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A4" w:rsidRPr="009D01A4" w:rsidRDefault="009D01A4" w:rsidP="009D01A4">
      <w:pPr>
        <w:shd w:val="clear" w:color="auto" w:fill="FFFFFF"/>
        <w:spacing w:after="0"/>
        <w:jc w:val="center"/>
        <w:rPr>
          <w:rFonts w:ascii="Times New Roman" w:eastAsia="Times New Roman" w:hAnsi="Times New Roman" w:cs="Times New Roman"/>
          <w:b/>
          <w:color w:val="000000"/>
          <w:spacing w:val="-4"/>
          <w:sz w:val="28"/>
          <w:szCs w:val="28"/>
          <w:lang w:eastAsia="ar-SA"/>
        </w:rPr>
      </w:pPr>
      <w:r w:rsidRPr="009D01A4">
        <w:rPr>
          <w:rFonts w:ascii="Times New Roman" w:hAnsi="Times New Roman" w:cs="Times New Roman"/>
          <w:b/>
          <w:sz w:val="28"/>
          <w:szCs w:val="28"/>
        </w:rPr>
        <w:t xml:space="preserve">СОВЕТ НАРОДНЫХ </w:t>
      </w:r>
      <w:r w:rsidRPr="009D01A4">
        <w:rPr>
          <w:rFonts w:ascii="Times New Roman" w:eastAsia="Times New Roman" w:hAnsi="Times New Roman" w:cs="Times New Roman"/>
          <w:b/>
          <w:color w:val="000000"/>
          <w:spacing w:val="-4"/>
          <w:sz w:val="28"/>
          <w:szCs w:val="28"/>
          <w:lang w:eastAsia="ar-SA"/>
        </w:rPr>
        <w:t xml:space="preserve"> ДЕПУТАТОВ </w:t>
      </w:r>
    </w:p>
    <w:p w:rsidR="009D01A4" w:rsidRPr="009D01A4" w:rsidRDefault="007548F1" w:rsidP="009D01A4">
      <w:pPr>
        <w:shd w:val="clear" w:color="auto" w:fill="FFFFFF"/>
        <w:spacing w:after="0"/>
        <w:jc w:val="center"/>
        <w:rPr>
          <w:rFonts w:ascii="Times New Roman" w:eastAsia="Times New Roman" w:hAnsi="Times New Roman" w:cs="Times New Roman"/>
          <w:b/>
          <w:smallCaps/>
          <w:color w:val="000000"/>
          <w:spacing w:val="4"/>
          <w:sz w:val="28"/>
          <w:szCs w:val="28"/>
          <w:lang w:eastAsia="ar-SA"/>
        </w:rPr>
      </w:pPr>
      <w:r>
        <w:rPr>
          <w:rFonts w:ascii="Times New Roman" w:eastAsia="Times New Roman" w:hAnsi="Times New Roman" w:cs="Times New Roman"/>
          <w:b/>
          <w:color w:val="000000"/>
          <w:spacing w:val="-4"/>
          <w:sz w:val="28"/>
          <w:szCs w:val="28"/>
          <w:lang w:eastAsia="ar-SA"/>
        </w:rPr>
        <w:t>ЗАЛУЖЕНСКОГО</w:t>
      </w:r>
      <w:r w:rsidR="009D01A4" w:rsidRPr="009D01A4">
        <w:rPr>
          <w:rFonts w:ascii="Times New Roman" w:eastAsia="Times New Roman" w:hAnsi="Times New Roman" w:cs="Times New Roman"/>
          <w:b/>
          <w:color w:val="000000"/>
          <w:spacing w:val="-4"/>
          <w:sz w:val="28"/>
          <w:szCs w:val="28"/>
          <w:lang w:eastAsia="ar-SA"/>
        </w:rPr>
        <w:t xml:space="preserve"> СЕЛЬСКОГО ПОСЕЛЕНИЯ</w:t>
      </w:r>
    </w:p>
    <w:p w:rsidR="009D01A4" w:rsidRPr="009D01A4" w:rsidRDefault="009D01A4" w:rsidP="009D01A4">
      <w:pPr>
        <w:spacing w:after="0"/>
        <w:jc w:val="center"/>
        <w:rPr>
          <w:rFonts w:ascii="Times New Roman" w:eastAsia="Times New Roman" w:hAnsi="Times New Roman" w:cs="Times New Roman"/>
          <w:b/>
          <w:color w:val="000000"/>
          <w:spacing w:val="-4"/>
          <w:sz w:val="28"/>
          <w:szCs w:val="28"/>
          <w:lang w:eastAsia="ar-SA"/>
        </w:rPr>
      </w:pPr>
      <w:r w:rsidRPr="009D01A4">
        <w:rPr>
          <w:rFonts w:ascii="Times New Roman" w:eastAsia="Times New Roman" w:hAnsi="Times New Roman" w:cs="Times New Roman"/>
          <w:b/>
          <w:color w:val="000000"/>
          <w:spacing w:val="-4"/>
          <w:sz w:val="28"/>
          <w:szCs w:val="28"/>
          <w:lang w:eastAsia="ar-SA"/>
        </w:rPr>
        <w:t xml:space="preserve">ЛИСКИНСКОГО МУНИЦИПАЛЬНОГО РАЙОНА </w:t>
      </w:r>
    </w:p>
    <w:p w:rsidR="009D01A4" w:rsidRPr="009D01A4" w:rsidRDefault="009D01A4" w:rsidP="009D01A4">
      <w:pPr>
        <w:spacing w:after="0"/>
        <w:jc w:val="center"/>
        <w:rPr>
          <w:rFonts w:ascii="Times New Roman" w:eastAsia="Times New Roman" w:hAnsi="Times New Roman" w:cs="Times New Roman"/>
          <w:b/>
          <w:color w:val="000000"/>
          <w:spacing w:val="-4"/>
          <w:sz w:val="28"/>
          <w:szCs w:val="28"/>
          <w:lang w:eastAsia="ar-SA"/>
        </w:rPr>
      </w:pPr>
      <w:r w:rsidRPr="009D01A4">
        <w:rPr>
          <w:rFonts w:ascii="Times New Roman" w:eastAsia="Times New Roman" w:hAnsi="Times New Roman" w:cs="Times New Roman"/>
          <w:b/>
          <w:color w:val="000000"/>
          <w:spacing w:val="-4"/>
          <w:sz w:val="28"/>
          <w:szCs w:val="28"/>
          <w:lang w:eastAsia="ar-SA"/>
        </w:rPr>
        <w:t xml:space="preserve"> ВОРОНЕЖСКОЙ ОБЛАСТИ</w:t>
      </w:r>
    </w:p>
    <w:p w:rsidR="009D01A4" w:rsidRDefault="009D01A4" w:rsidP="009D01A4">
      <w:pPr>
        <w:tabs>
          <w:tab w:val="left" w:pos="4155"/>
        </w:tabs>
        <w:spacing w:after="0"/>
        <w:jc w:val="center"/>
        <w:rPr>
          <w:rFonts w:ascii="Times New Roman" w:hAnsi="Times New Roman" w:cs="Times New Roman"/>
          <w:b/>
          <w:sz w:val="28"/>
          <w:szCs w:val="28"/>
        </w:rPr>
      </w:pPr>
      <w:proofErr w:type="gramStart"/>
      <w:r w:rsidRPr="009D01A4">
        <w:rPr>
          <w:rFonts w:ascii="Times New Roman" w:hAnsi="Times New Roman" w:cs="Times New Roman"/>
          <w:b/>
          <w:sz w:val="28"/>
          <w:szCs w:val="28"/>
        </w:rPr>
        <w:t>Р</w:t>
      </w:r>
      <w:proofErr w:type="gramEnd"/>
      <w:r w:rsidRPr="009D01A4">
        <w:rPr>
          <w:rFonts w:ascii="Times New Roman" w:hAnsi="Times New Roman" w:cs="Times New Roman"/>
          <w:b/>
          <w:sz w:val="28"/>
          <w:szCs w:val="28"/>
        </w:rPr>
        <w:t xml:space="preserve"> Е Ш Е Н И Е</w:t>
      </w:r>
      <w:r w:rsidR="002369B4">
        <w:rPr>
          <w:rFonts w:ascii="Times New Roman" w:hAnsi="Times New Roman" w:cs="Times New Roman"/>
          <w:b/>
          <w:sz w:val="28"/>
          <w:szCs w:val="28"/>
        </w:rPr>
        <w:t xml:space="preserve">                    </w:t>
      </w:r>
      <w:r w:rsidR="003D3A6C">
        <w:rPr>
          <w:rFonts w:ascii="Times New Roman" w:hAnsi="Times New Roman" w:cs="Times New Roman"/>
          <w:b/>
          <w:sz w:val="28"/>
          <w:szCs w:val="28"/>
        </w:rPr>
        <w:t xml:space="preserve">                      </w:t>
      </w:r>
    </w:p>
    <w:p w:rsidR="009D01A4" w:rsidRPr="009D01A4" w:rsidRDefault="00BA13FB" w:rsidP="009D01A4">
      <w:pPr>
        <w:tabs>
          <w:tab w:val="left" w:pos="4155"/>
        </w:tabs>
        <w:spacing w:after="0"/>
        <w:jc w:val="center"/>
        <w:rPr>
          <w:rFonts w:ascii="Times New Roman" w:hAnsi="Times New Roman" w:cs="Times New Roman"/>
          <w:b/>
          <w:sz w:val="28"/>
          <w:szCs w:val="28"/>
        </w:rPr>
      </w:pPr>
      <w:r w:rsidRPr="00BA13FB">
        <w:rPr>
          <w:rFonts w:ascii="Times New Roman" w:hAnsi="Times New Roman" w:cs="Times New Roman"/>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0;margin-top:2.65pt;width:463.25pt;height:0;z-index:251656704" o:connectortype="straight"/>
        </w:pict>
      </w:r>
    </w:p>
    <w:p w:rsidR="009D01A4" w:rsidRPr="009D01A4" w:rsidRDefault="007548F1" w:rsidP="009D01A4">
      <w:pPr>
        <w:tabs>
          <w:tab w:val="left" w:pos="4155"/>
        </w:tabs>
        <w:spacing w:after="0"/>
        <w:rPr>
          <w:rFonts w:ascii="Times New Roman" w:hAnsi="Times New Roman" w:cs="Times New Roman"/>
          <w:sz w:val="28"/>
          <w:szCs w:val="28"/>
        </w:rPr>
      </w:pPr>
      <w:r>
        <w:rPr>
          <w:rFonts w:ascii="Times New Roman" w:hAnsi="Times New Roman" w:cs="Times New Roman"/>
          <w:sz w:val="28"/>
          <w:szCs w:val="28"/>
        </w:rPr>
        <w:t xml:space="preserve">От   </w:t>
      </w:r>
      <w:r w:rsidR="003D3A6C">
        <w:rPr>
          <w:rFonts w:ascii="Times New Roman" w:hAnsi="Times New Roman" w:cs="Times New Roman"/>
          <w:sz w:val="28"/>
          <w:szCs w:val="28"/>
        </w:rPr>
        <w:t>14.07.2017</w:t>
      </w:r>
      <w:r w:rsidR="002369B4">
        <w:rPr>
          <w:rFonts w:ascii="Times New Roman" w:hAnsi="Times New Roman" w:cs="Times New Roman"/>
          <w:sz w:val="28"/>
          <w:szCs w:val="28"/>
        </w:rPr>
        <w:t xml:space="preserve"> </w:t>
      </w:r>
      <w:r w:rsidR="009D01A4" w:rsidRPr="009D01A4">
        <w:rPr>
          <w:rFonts w:ascii="Times New Roman" w:hAnsi="Times New Roman" w:cs="Times New Roman"/>
          <w:sz w:val="28"/>
          <w:szCs w:val="28"/>
        </w:rPr>
        <w:t xml:space="preserve">г. № </w:t>
      </w:r>
      <w:r w:rsidR="003D3A6C">
        <w:rPr>
          <w:rFonts w:ascii="Times New Roman" w:hAnsi="Times New Roman" w:cs="Times New Roman"/>
          <w:sz w:val="28"/>
          <w:szCs w:val="28"/>
        </w:rPr>
        <w:t>91</w:t>
      </w:r>
    </w:p>
    <w:p w:rsidR="009D01A4" w:rsidRPr="009D01A4" w:rsidRDefault="009D01A4" w:rsidP="009D01A4">
      <w:pPr>
        <w:tabs>
          <w:tab w:val="left" w:pos="4155"/>
        </w:tabs>
        <w:spacing w:after="0"/>
        <w:rPr>
          <w:rFonts w:ascii="Times New Roman" w:hAnsi="Times New Roman" w:cs="Times New Roman"/>
          <w:sz w:val="28"/>
          <w:szCs w:val="28"/>
        </w:rPr>
      </w:pP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Об утверждении  программы </w:t>
      </w: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«Комплексное развитие систем </w:t>
      </w: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коммунальной инфраструктуры </w:t>
      </w:r>
    </w:p>
    <w:p w:rsidR="009D01A4" w:rsidRDefault="00E57693" w:rsidP="009D01A4">
      <w:pPr>
        <w:tabs>
          <w:tab w:val="left" w:pos="4155"/>
        </w:tabs>
        <w:spacing w:after="0"/>
        <w:rPr>
          <w:rFonts w:ascii="Times New Roman" w:eastAsia="Times New Roman" w:hAnsi="Times New Roman" w:cs="Times New Roman"/>
          <w:b/>
          <w:sz w:val="28"/>
          <w:szCs w:val="28"/>
          <w:lang w:eastAsia="ar-SA"/>
        </w:rPr>
      </w:pPr>
      <w:proofErr w:type="spellStart"/>
      <w:r>
        <w:rPr>
          <w:rFonts w:ascii="Times New Roman" w:eastAsia="Times New Roman" w:hAnsi="Times New Roman" w:cs="Times New Roman"/>
          <w:b/>
          <w:sz w:val="28"/>
          <w:szCs w:val="28"/>
          <w:lang w:eastAsia="ar-SA"/>
        </w:rPr>
        <w:t>Залуженского</w:t>
      </w:r>
      <w:proofErr w:type="spellEnd"/>
      <w:r w:rsidR="009D01A4" w:rsidRPr="009D01A4">
        <w:rPr>
          <w:rFonts w:ascii="Times New Roman" w:eastAsia="Times New Roman" w:hAnsi="Times New Roman" w:cs="Times New Roman"/>
          <w:b/>
          <w:sz w:val="28"/>
          <w:szCs w:val="28"/>
          <w:lang w:eastAsia="ar-SA"/>
        </w:rPr>
        <w:t xml:space="preserve"> сельского поселения </w:t>
      </w:r>
    </w:p>
    <w:p w:rsidR="009D01A4" w:rsidRDefault="009D01A4" w:rsidP="009D01A4">
      <w:pPr>
        <w:tabs>
          <w:tab w:val="left" w:pos="4155"/>
        </w:tabs>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Лискинского муниципального района </w:t>
      </w: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Воронежской области </w:t>
      </w:r>
      <w:r w:rsidRPr="009D01A4">
        <w:rPr>
          <w:rFonts w:ascii="Times New Roman" w:eastAsia="Times New Roman" w:hAnsi="Times New Roman" w:cs="Times New Roman"/>
          <w:b/>
          <w:sz w:val="28"/>
          <w:szCs w:val="28"/>
          <w:lang w:eastAsia="ar-SA"/>
        </w:rPr>
        <w:t>на 201</w:t>
      </w:r>
      <w:r>
        <w:rPr>
          <w:rFonts w:ascii="Times New Roman" w:eastAsia="Times New Roman" w:hAnsi="Times New Roman" w:cs="Times New Roman"/>
          <w:b/>
          <w:sz w:val="28"/>
          <w:szCs w:val="28"/>
          <w:lang w:eastAsia="ar-SA"/>
        </w:rPr>
        <w:t>7</w:t>
      </w:r>
      <w:r w:rsidRPr="009D01A4">
        <w:rPr>
          <w:rFonts w:ascii="Times New Roman" w:eastAsia="Times New Roman" w:hAnsi="Times New Roman" w:cs="Times New Roman"/>
          <w:b/>
          <w:sz w:val="28"/>
          <w:szCs w:val="28"/>
          <w:lang w:eastAsia="ar-SA"/>
        </w:rPr>
        <w:t>-20</w:t>
      </w:r>
      <w:r>
        <w:rPr>
          <w:rFonts w:ascii="Times New Roman" w:eastAsia="Times New Roman" w:hAnsi="Times New Roman" w:cs="Times New Roman"/>
          <w:b/>
          <w:sz w:val="28"/>
          <w:szCs w:val="28"/>
          <w:lang w:eastAsia="ar-SA"/>
        </w:rPr>
        <w:t>30</w:t>
      </w:r>
      <w:r w:rsidRPr="009D01A4">
        <w:rPr>
          <w:rFonts w:ascii="Times New Roman" w:eastAsia="Times New Roman" w:hAnsi="Times New Roman" w:cs="Times New Roman"/>
          <w:b/>
          <w:sz w:val="28"/>
          <w:szCs w:val="28"/>
          <w:lang w:eastAsia="ar-SA"/>
        </w:rPr>
        <w:t xml:space="preserve"> г</w:t>
      </w:r>
      <w:r w:rsidR="005A7759">
        <w:rPr>
          <w:rFonts w:ascii="Times New Roman" w:eastAsia="Times New Roman" w:hAnsi="Times New Roman" w:cs="Times New Roman"/>
          <w:b/>
          <w:sz w:val="28"/>
          <w:szCs w:val="28"/>
          <w:lang w:eastAsia="ar-SA"/>
        </w:rPr>
        <w:t>.</w:t>
      </w:r>
      <w:r w:rsidRPr="009D01A4">
        <w:rPr>
          <w:rFonts w:ascii="Times New Roman" w:eastAsia="Times New Roman" w:hAnsi="Times New Roman" w:cs="Times New Roman"/>
          <w:b/>
          <w:sz w:val="28"/>
          <w:szCs w:val="28"/>
          <w:lang w:eastAsia="ar-SA"/>
        </w:rPr>
        <w:t>г.</w:t>
      </w:r>
      <w:r>
        <w:rPr>
          <w:rFonts w:ascii="Times New Roman" w:eastAsia="Times New Roman" w:hAnsi="Times New Roman" w:cs="Times New Roman"/>
          <w:b/>
          <w:sz w:val="28"/>
          <w:szCs w:val="28"/>
          <w:lang w:eastAsia="ar-SA"/>
        </w:rPr>
        <w:t>»</w:t>
      </w:r>
    </w:p>
    <w:p w:rsidR="009D01A4" w:rsidRPr="009D01A4" w:rsidRDefault="009D01A4" w:rsidP="009D01A4">
      <w:pPr>
        <w:tabs>
          <w:tab w:val="left" w:pos="4155"/>
        </w:tabs>
        <w:spacing w:after="0"/>
        <w:rPr>
          <w:rFonts w:ascii="Times New Roman" w:eastAsia="Calibri" w:hAnsi="Times New Roman" w:cs="Times New Roman"/>
          <w:sz w:val="28"/>
          <w:szCs w:val="28"/>
          <w:lang w:eastAsia="en-US"/>
        </w:rPr>
      </w:pPr>
      <w:r w:rsidRPr="009D01A4">
        <w:rPr>
          <w:rFonts w:ascii="Times New Roman" w:hAnsi="Times New Roman" w:cs="Times New Roman"/>
          <w:sz w:val="28"/>
          <w:szCs w:val="28"/>
        </w:rPr>
        <w:t xml:space="preserve">          </w:t>
      </w:r>
    </w:p>
    <w:p w:rsidR="009D01A4" w:rsidRPr="009D01A4" w:rsidRDefault="009D01A4" w:rsidP="009D01A4">
      <w:pPr>
        <w:spacing w:after="0"/>
        <w:rPr>
          <w:rFonts w:ascii="Times New Roman" w:hAnsi="Times New Roman" w:cs="Times New Roman"/>
          <w:sz w:val="28"/>
          <w:szCs w:val="28"/>
        </w:rPr>
      </w:pPr>
    </w:p>
    <w:p w:rsidR="009D01A4" w:rsidRPr="009D01A4" w:rsidRDefault="009D01A4" w:rsidP="009D01A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01A4">
        <w:rPr>
          <w:rFonts w:ascii="Times New Roman" w:hAnsi="Times New Roman" w:cs="Times New Roman"/>
          <w:sz w:val="28"/>
          <w:szCs w:val="28"/>
        </w:rPr>
        <w:t>Со</w:t>
      </w:r>
      <w:r w:rsidR="007548F1">
        <w:rPr>
          <w:rFonts w:ascii="Times New Roman" w:hAnsi="Times New Roman" w:cs="Times New Roman"/>
          <w:sz w:val="28"/>
          <w:szCs w:val="28"/>
        </w:rPr>
        <w:t xml:space="preserve">вет народных депутатов </w:t>
      </w:r>
      <w:proofErr w:type="spellStart"/>
      <w:r w:rsidR="007548F1">
        <w:rPr>
          <w:rFonts w:ascii="Times New Roman" w:hAnsi="Times New Roman" w:cs="Times New Roman"/>
          <w:sz w:val="28"/>
          <w:szCs w:val="28"/>
        </w:rPr>
        <w:t>Залуженского</w:t>
      </w:r>
      <w:proofErr w:type="spellEnd"/>
      <w:r w:rsidR="006F283B">
        <w:rPr>
          <w:rFonts w:ascii="Times New Roman" w:hAnsi="Times New Roman" w:cs="Times New Roman"/>
          <w:sz w:val="28"/>
          <w:szCs w:val="28"/>
        </w:rPr>
        <w:t xml:space="preserve"> </w:t>
      </w:r>
      <w:r w:rsidRPr="009D01A4">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9D01A4" w:rsidRPr="009D01A4" w:rsidRDefault="009D01A4" w:rsidP="009D01A4">
      <w:pPr>
        <w:spacing w:after="0"/>
        <w:jc w:val="both"/>
        <w:rPr>
          <w:rFonts w:ascii="Times New Roman" w:hAnsi="Times New Roman" w:cs="Times New Roman"/>
          <w:sz w:val="28"/>
          <w:szCs w:val="28"/>
        </w:rPr>
      </w:pPr>
      <w:proofErr w:type="gramStart"/>
      <w:r w:rsidRPr="009D01A4">
        <w:rPr>
          <w:rFonts w:ascii="Times New Roman" w:hAnsi="Times New Roman" w:cs="Times New Roman"/>
          <w:b/>
          <w:sz w:val="28"/>
          <w:szCs w:val="28"/>
        </w:rPr>
        <w:t>Р</w:t>
      </w:r>
      <w:proofErr w:type="gramEnd"/>
      <w:r w:rsidRPr="009D01A4">
        <w:rPr>
          <w:rFonts w:ascii="Times New Roman" w:hAnsi="Times New Roman" w:cs="Times New Roman"/>
          <w:b/>
          <w:sz w:val="28"/>
          <w:szCs w:val="28"/>
        </w:rPr>
        <w:t xml:space="preserve"> Е Ш И Л</w:t>
      </w:r>
      <w:r w:rsidRPr="009D01A4">
        <w:rPr>
          <w:rFonts w:ascii="Times New Roman" w:hAnsi="Times New Roman" w:cs="Times New Roman"/>
          <w:sz w:val="28"/>
          <w:szCs w:val="28"/>
        </w:rPr>
        <w:t xml:space="preserve"> :</w:t>
      </w:r>
    </w:p>
    <w:p w:rsidR="009D01A4" w:rsidRPr="009D01A4" w:rsidRDefault="009D01A4" w:rsidP="009D01A4">
      <w:pPr>
        <w:tabs>
          <w:tab w:val="left" w:pos="4155"/>
        </w:tabs>
        <w:spacing w:after="0"/>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Pr="009D01A4">
        <w:rPr>
          <w:rFonts w:ascii="Times New Roman" w:hAnsi="Times New Roman" w:cs="Times New Roman"/>
          <w:sz w:val="28"/>
          <w:szCs w:val="28"/>
        </w:rPr>
        <w:t xml:space="preserve">1.Утвердить </w:t>
      </w:r>
      <w:r w:rsidRPr="009D01A4">
        <w:rPr>
          <w:rFonts w:ascii="Times New Roman" w:eastAsia="Times New Roman" w:hAnsi="Times New Roman" w:cs="Times New Roman"/>
          <w:sz w:val="28"/>
          <w:szCs w:val="28"/>
          <w:lang w:eastAsia="ar-SA"/>
        </w:rPr>
        <w:t xml:space="preserve"> программу «Комплексное развитие систем </w:t>
      </w:r>
      <w:proofErr w:type="gramStart"/>
      <w:r w:rsidRPr="009D01A4">
        <w:rPr>
          <w:rFonts w:ascii="Times New Roman" w:eastAsia="Times New Roman" w:hAnsi="Times New Roman" w:cs="Times New Roman"/>
          <w:sz w:val="28"/>
          <w:szCs w:val="28"/>
          <w:lang w:eastAsia="ar-SA"/>
        </w:rPr>
        <w:t>коммунальной</w:t>
      </w:r>
      <w:proofErr w:type="gramEnd"/>
      <w:r w:rsidRPr="009D01A4">
        <w:rPr>
          <w:rFonts w:ascii="Times New Roman" w:eastAsia="Times New Roman" w:hAnsi="Times New Roman" w:cs="Times New Roman"/>
          <w:sz w:val="28"/>
          <w:szCs w:val="28"/>
          <w:lang w:eastAsia="ar-SA"/>
        </w:rPr>
        <w:t xml:space="preserve"> </w:t>
      </w:r>
    </w:p>
    <w:p w:rsidR="009D01A4" w:rsidRPr="009D01A4" w:rsidRDefault="009D01A4" w:rsidP="009D01A4">
      <w:pPr>
        <w:tabs>
          <w:tab w:val="left" w:pos="4155"/>
        </w:tabs>
        <w:spacing w:after="0"/>
        <w:jc w:val="both"/>
        <w:rPr>
          <w:rFonts w:ascii="Times New Roman" w:eastAsia="Times New Roman" w:hAnsi="Times New Roman" w:cs="Times New Roman"/>
          <w:sz w:val="28"/>
          <w:szCs w:val="28"/>
          <w:lang w:eastAsia="ar-SA"/>
        </w:rPr>
      </w:pPr>
      <w:r w:rsidRPr="009D01A4">
        <w:rPr>
          <w:rFonts w:ascii="Times New Roman" w:eastAsia="Times New Roman" w:hAnsi="Times New Roman" w:cs="Times New Roman"/>
          <w:sz w:val="28"/>
          <w:szCs w:val="28"/>
          <w:lang w:eastAsia="ar-SA"/>
        </w:rPr>
        <w:t xml:space="preserve">инфраструктуры </w:t>
      </w:r>
      <w:proofErr w:type="spellStart"/>
      <w:r w:rsidR="006F283B">
        <w:rPr>
          <w:rFonts w:ascii="Times New Roman" w:eastAsia="Times New Roman" w:hAnsi="Times New Roman" w:cs="Times New Roman"/>
          <w:sz w:val="28"/>
          <w:szCs w:val="28"/>
          <w:lang w:eastAsia="ar-SA"/>
        </w:rPr>
        <w:t>Залуженского</w:t>
      </w:r>
      <w:proofErr w:type="spellEnd"/>
      <w:r w:rsidRPr="009D01A4">
        <w:rPr>
          <w:rFonts w:ascii="Times New Roman" w:eastAsia="Times New Roman" w:hAnsi="Times New Roman" w:cs="Times New Roman"/>
          <w:sz w:val="28"/>
          <w:szCs w:val="28"/>
          <w:lang w:eastAsia="ar-SA"/>
        </w:rPr>
        <w:t xml:space="preserve"> сельского поселения </w:t>
      </w:r>
      <w:r>
        <w:rPr>
          <w:rFonts w:ascii="Times New Roman" w:eastAsia="Times New Roman" w:hAnsi="Times New Roman" w:cs="Times New Roman"/>
          <w:sz w:val="28"/>
          <w:szCs w:val="28"/>
          <w:lang w:eastAsia="ar-SA"/>
        </w:rPr>
        <w:t xml:space="preserve">Лискинского муниципального района Воронежской области </w:t>
      </w:r>
      <w:r w:rsidRPr="009D01A4">
        <w:rPr>
          <w:rFonts w:ascii="Times New Roman" w:eastAsia="Times New Roman" w:hAnsi="Times New Roman" w:cs="Times New Roman"/>
          <w:sz w:val="28"/>
          <w:szCs w:val="28"/>
          <w:lang w:eastAsia="ar-SA"/>
        </w:rPr>
        <w:t>на 201</w:t>
      </w:r>
      <w:r>
        <w:rPr>
          <w:rFonts w:ascii="Times New Roman" w:eastAsia="Times New Roman" w:hAnsi="Times New Roman" w:cs="Times New Roman"/>
          <w:sz w:val="28"/>
          <w:szCs w:val="28"/>
          <w:lang w:eastAsia="ar-SA"/>
        </w:rPr>
        <w:t>7</w:t>
      </w:r>
      <w:r w:rsidRPr="009D01A4">
        <w:rPr>
          <w:rFonts w:ascii="Times New Roman" w:eastAsia="Times New Roman" w:hAnsi="Times New Roman" w:cs="Times New Roman"/>
          <w:sz w:val="28"/>
          <w:szCs w:val="28"/>
          <w:lang w:eastAsia="ar-SA"/>
        </w:rPr>
        <w:t>-20</w:t>
      </w:r>
      <w:r>
        <w:rPr>
          <w:rFonts w:ascii="Times New Roman" w:eastAsia="Times New Roman" w:hAnsi="Times New Roman" w:cs="Times New Roman"/>
          <w:sz w:val="28"/>
          <w:szCs w:val="28"/>
          <w:lang w:eastAsia="ar-SA"/>
        </w:rPr>
        <w:t>30</w:t>
      </w:r>
      <w:r w:rsidRPr="009D01A4">
        <w:rPr>
          <w:rFonts w:ascii="Times New Roman" w:eastAsia="Times New Roman" w:hAnsi="Times New Roman" w:cs="Times New Roman"/>
          <w:sz w:val="28"/>
          <w:szCs w:val="28"/>
          <w:lang w:eastAsia="ar-SA"/>
        </w:rPr>
        <w:t xml:space="preserve"> гг.»</w:t>
      </w:r>
      <w:r w:rsidR="006F283B">
        <w:rPr>
          <w:rFonts w:ascii="Times New Roman" w:eastAsia="Times New Roman" w:hAnsi="Times New Roman" w:cs="Times New Roman"/>
          <w:sz w:val="28"/>
          <w:szCs w:val="28"/>
          <w:lang w:eastAsia="ar-SA"/>
        </w:rPr>
        <w:t xml:space="preserve"> </w:t>
      </w:r>
      <w:proofErr w:type="gramStart"/>
      <w:r w:rsidR="006F283B">
        <w:rPr>
          <w:rFonts w:ascii="Times New Roman" w:eastAsia="Times New Roman" w:hAnsi="Times New Roman" w:cs="Times New Roman"/>
          <w:sz w:val="28"/>
          <w:szCs w:val="28"/>
          <w:lang w:eastAsia="ar-SA"/>
        </w:rPr>
        <w:t>согласно приложения</w:t>
      </w:r>
      <w:proofErr w:type="gramEnd"/>
      <w:r w:rsidR="006F283B">
        <w:rPr>
          <w:rFonts w:ascii="Times New Roman" w:eastAsia="Times New Roman" w:hAnsi="Times New Roman" w:cs="Times New Roman"/>
          <w:sz w:val="28"/>
          <w:szCs w:val="28"/>
          <w:lang w:eastAsia="ar-SA"/>
        </w:rPr>
        <w:t>.</w:t>
      </w:r>
    </w:p>
    <w:p w:rsidR="009D01A4" w:rsidRPr="009D01A4" w:rsidRDefault="005A7759" w:rsidP="009D01A4">
      <w:pPr>
        <w:spacing w:after="0"/>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009D01A4" w:rsidRPr="009D01A4">
        <w:rPr>
          <w:rFonts w:ascii="Times New Roman" w:hAnsi="Times New Roman" w:cs="Times New Roman"/>
          <w:sz w:val="28"/>
          <w:szCs w:val="28"/>
        </w:rPr>
        <w:t>2.</w:t>
      </w:r>
      <w:proofErr w:type="gramStart"/>
      <w:r w:rsidR="009D01A4" w:rsidRPr="009D01A4">
        <w:rPr>
          <w:rFonts w:ascii="Times New Roman" w:hAnsi="Times New Roman" w:cs="Times New Roman"/>
          <w:sz w:val="28"/>
          <w:szCs w:val="28"/>
        </w:rPr>
        <w:t>Контроль за</w:t>
      </w:r>
      <w:proofErr w:type="gramEnd"/>
      <w:r w:rsidR="009D01A4" w:rsidRPr="009D01A4">
        <w:rPr>
          <w:rFonts w:ascii="Times New Roman" w:hAnsi="Times New Roman" w:cs="Times New Roman"/>
          <w:sz w:val="28"/>
          <w:szCs w:val="28"/>
        </w:rPr>
        <w:t xml:space="preserve"> исполнением настоящего решения оставляю за собой</w:t>
      </w:r>
      <w:r w:rsidR="009D01A4" w:rsidRPr="009D01A4">
        <w:rPr>
          <w:rFonts w:ascii="Times New Roman" w:eastAsia="Times New Roman" w:hAnsi="Times New Roman" w:cs="Times New Roman"/>
          <w:sz w:val="28"/>
          <w:szCs w:val="28"/>
          <w:lang w:eastAsia="ar-SA"/>
        </w:rPr>
        <w:t>.</w:t>
      </w:r>
    </w:p>
    <w:p w:rsidR="009D01A4" w:rsidRPr="009D01A4" w:rsidRDefault="005A7759" w:rsidP="009D01A4">
      <w:pPr>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9D01A4" w:rsidRPr="009D01A4">
        <w:rPr>
          <w:rFonts w:ascii="Times New Roman" w:eastAsia="Times New Roman" w:hAnsi="Times New Roman" w:cs="Times New Roman"/>
          <w:sz w:val="28"/>
          <w:szCs w:val="28"/>
          <w:lang w:eastAsia="ar-SA"/>
        </w:rPr>
        <w:t>3.Решение вступает в силу с момента его обнародования.</w:t>
      </w:r>
    </w:p>
    <w:p w:rsidR="009D01A4" w:rsidRPr="009D01A4" w:rsidRDefault="009D01A4" w:rsidP="009D01A4">
      <w:pPr>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9D01A4" w:rsidRPr="009D01A4" w:rsidRDefault="009D01A4" w:rsidP="009D01A4">
      <w:pPr>
        <w:spacing w:after="0"/>
        <w:jc w:val="both"/>
        <w:rPr>
          <w:rFonts w:ascii="Times New Roman" w:eastAsia="Times New Roman" w:hAnsi="Times New Roman" w:cs="Times New Roman"/>
          <w:sz w:val="28"/>
          <w:szCs w:val="28"/>
          <w:lang w:eastAsia="ar-SA"/>
        </w:rPr>
      </w:pPr>
    </w:p>
    <w:p w:rsidR="009D01A4" w:rsidRPr="009D01A4" w:rsidRDefault="009D01A4" w:rsidP="009D01A4">
      <w:pPr>
        <w:spacing w:after="0"/>
        <w:jc w:val="both"/>
        <w:rPr>
          <w:rFonts w:ascii="Times New Roman" w:eastAsia="Times New Roman" w:hAnsi="Times New Roman" w:cs="Times New Roman"/>
          <w:sz w:val="28"/>
          <w:szCs w:val="28"/>
          <w:lang w:eastAsia="ar-SA"/>
        </w:rPr>
      </w:pPr>
    </w:p>
    <w:p w:rsidR="009D01A4" w:rsidRPr="009D01A4" w:rsidRDefault="009D01A4" w:rsidP="009D01A4">
      <w:pPr>
        <w:spacing w:after="0"/>
        <w:jc w:val="both"/>
        <w:rPr>
          <w:rFonts w:ascii="Times New Roman" w:eastAsia="Times New Roman" w:hAnsi="Times New Roman" w:cs="Times New Roman"/>
          <w:sz w:val="28"/>
          <w:szCs w:val="28"/>
          <w:lang w:eastAsia="ar-SA"/>
        </w:rPr>
      </w:pPr>
    </w:p>
    <w:p w:rsidR="009D01A4" w:rsidRPr="009D01A4" w:rsidRDefault="009D01A4" w:rsidP="009D01A4">
      <w:pPr>
        <w:spacing w:after="0"/>
        <w:jc w:val="both"/>
        <w:rPr>
          <w:rFonts w:ascii="Times New Roman" w:eastAsia="Times New Roman" w:hAnsi="Times New Roman" w:cs="Times New Roman"/>
          <w:sz w:val="28"/>
          <w:szCs w:val="28"/>
          <w:lang w:eastAsia="ar-SA"/>
        </w:rPr>
      </w:pPr>
      <w:r w:rsidRPr="009D01A4">
        <w:rPr>
          <w:rFonts w:ascii="Times New Roman" w:eastAsia="Times New Roman" w:hAnsi="Times New Roman" w:cs="Times New Roman"/>
          <w:sz w:val="28"/>
          <w:szCs w:val="28"/>
          <w:lang w:eastAsia="ar-SA"/>
        </w:rPr>
        <w:t xml:space="preserve">Глава </w:t>
      </w:r>
      <w:proofErr w:type="spellStart"/>
      <w:r w:rsidR="006F283B">
        <w:rPr>
          <w:rFonts w:ascii="Times New Roman" w:hAnsi="Times New Roman" w:cs="Times New Roman"/>
          <w:sz w:val="28"/>
          <w:szCs w:val="28"/>
        </w:rPr>
        <w:t>Залуженского</w:t>
      </w:r>
      <w:proofErr w:type="spellEnd"/>
    </w:p>
    <w:p w:rsidR="009D01A4" w:rsidRDefault="009D01A4" w:rsidP="009D01A4">
      <w:pPr>
        <w:spacing w:after="0"/>
        <w:jc w:val="both"/>
        <w:rPr>
          <w:rFonts w:ascii="Times New Roman" w:hAnsi="Times New Roman" w:cs="Times New Roman"/>
          <w:sz w:val="28"/>
          <w:szCs w:val="28"/>
        </w:rPr>
      </w:pPr>
      <w:r w:rsidRPr="009D01A4">
        <w:rPr>
          <w:rFonts w:ascii="Times New Roman" w:eastAsia="Times New Roman" w:hAnsi="Times New Roman" w:cs="Times New Roman"/>
          <w:sz w:val="28"/>
          <w:szCs w:val="28"/>
          <w:lang w:eastAsia="ar-SA"/>
        </w:rPr>
        <w:t xml:space="preserve">сельского поселения                                                   </w:t>
      </w:r>
      <w:r>
        <w:rPr>
          <w:rFonts w:ascii="Times New Roman" w:eastAsia="Times New Roman" w:hAnsi="Times New Roman" w:cs="Times New Roman"/>
          <w:sz w:val="28"/>
          <w:szCs w:val="28"/>
          <w:lang w:eastAsia="ar-SA"/>
        </w:rPr>
        <w:t xml:space="preserve">        </w:t>
      </w:r>
      <w:r w:rsidRPr="009D01A4">
        <w:rPr>
          <w:rFonts w:ascii="Times New Roman" w:eastAsia="Times New Roman" w:hAnsi="Times New Roman" w:cs="Times New Roman"/>
          <w:sz w:val="28"/>
          <w:szCs w:val="28"/>
          <w:lang w:eastAsia="ar-SA"/>
        </w:rPr>
        <w:t xml:space="preserve">         </w:t>
      </w:r>
      <w:r w:rsidR="006F283B">
        <w:rPr>
          <w:rFonts w:ascii="Times New Roman" w:hAnsi="Times New Roman" w:cs="Times New Roman"/>
          <w:sz w:val="28"/>
          <w:szCs w:val="28"/>
        </w:rPr>
        <w:t>В.М.Пономарев</w:t>
      </w:r>
    </w:p>
    <w:p w:rsidR="009D01A4" w:rsidRDefault="009D01A4" w:rsidP="009D01A4">
      <w:pPr>
        <w:spacing w:after="0"/>
        <w:jc w:val="both"/>
        <w:rPr>
          <w:rFonts w:ascii="Times New Roman" w:hAnsi="Times New Roman" w:cs="Times New Roman"/>
          <w:sz w:val="28"/>
          <w:szCs w:val="28"/>
        </w:rPr>
      </w:pPr>
    </w:p>
    <w:p w:rsidR="009D01A4" w:rsidRDefault="009D01A4" w:rsidP="009D01A4">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народных депутатов </w:t>
      </w:r>
    </w:p>
    <w:p w:rsidR="009D01A4" w:rsidRPr="009D01A4" w:rsidRDefault="006F283B" w:rsidP="009D01A4">
      <w:pPr>
        <w:spacing w:after="0"/>
        <w:jc w:val="both"/>
        <w:rPr>
          <w:rFonts w:ascii="Times New Roman" w:eastAsia="Times New Roman" w:hAnsi="Times New Roman" w:cs="Times New Roman"/>
          <w:sz w:val="28"/>
          <w:szCs w:val="28"/>
          <w:lang w:eastAsia="ar-SA"/>
        </w:rPr>
      </w:pPr>
      <w:proofErr w:type="spellStart"/>
      <w:r>
        <w:rPr>
          <w:rFonts w:ascii="Times New Roman" w:hAnsi="Times New Roman" w:cs="Times New Roman"/>
          <w:sz w:val="28"/>
          <w:szCs w:val="28"/>
        </w:rPr>
        <w:t>Залуженского</w:t>
      </w:r>
      <w:proofErr w:type="spellEnd"/>
      <w:r w:rsidR="009D01A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И.Т.Олейников</w:t>
      </w:r>
    </w:p>
    <w:p w:rsidR="009D01A4" w:rsidRPr="009D01A4" w:rsidRDefault="009D01A4" w:rsidP="009D01A4">
      <w:pPr>
        <w:spacing w:after="0"/>
        <w:jc w:val="both"/>
        <w:rPr>
          <w:rFonts w:ascii="Times New Roman" w:eastAsia="Times New Roman" w:hAnsi="Times New Roman" w:cs="Times New Roman"/>
          <w:sz w:val="28"/>
          <w:szCs w:val="28"/>
          <w:lang w:eastAsia="ar-SA"/>
        </w:rPr>
      </w:pPr>
    </w:p>
    <w:p w:rsidR="009D01A4" w:rsidRPr="009D01A4" w:rsidRDefault="009D01A4" w:rsidP="009D01A4">
      <w:pPr>
        <w:spacing w:after="0"/>
        <w:jc w:val="both"/>
        <w:rPr>
          <w:rFonts w:ascii="Times New Roman" w:eastAsia="Times New Roman" w:hAnsi="Times New Roman" w:cs="Times New Roman"/>
          <w:sz w:val="28"/>
          <w:szCs w:val="28"/>
          <w:lang w:eastAsia="ar-SA"/>
        </w:rPr>
      </w:pPr>
    </w:p>
    <w:p w:rsidR="009D01A4" w:rsidRDefault="009D01A4" w:rsidP="009D01A4">
      <w:pPr>
        <w:spacing w:after="0"/>
        <w:jc w:val="both"/>
        <w:rPr>
          <w:rFonts w:ascii="Times New Roman" w:eastAsia="Times New Roman" w:hAnsi="Times New Roman" w:cs="Times New Roman"/>
          <w:sz w:val="28"/>
          <w:szCs w:val="28"/>
          <w:lang w:eastAsia="ar-SA"/>
        </w:rPr>
      </w:pPr>
    </w:p>
    <w:p w:rsidR="006F283B" w:rsidRDefault="006F283B" w:rsidP="009D01A4">
      <w:pPr>
        <w:spacing w:after="0"/>
        <w:jc w:val="both"/>
        <w:rPr>
          <w:rFonts w:ascii="Times New Roman" w:eastAsia="Times New Roman" w:hAnsi="Times New Roman" w:cs="Times New Roman"/>
          <w:sz w:val="28"/>
          <w:szCs w:val="28"/>
          <w:lang w:eastAsia="ar-SA"/>
        </w:rPr>
      </w:pPr>
    </w:p>
    <w:p w:rsidR="006F283B" w:rsidRDefault="006F283B" w:rsidP="009D01A4">
      <w:pPr>
        <w:spacing w:after="0"/>
        <w:jc w:val="both"/>
        <w:rPr>
          <w:rFonts w:ascii="Times New Roman" w:eastAsia="Times New Roman" w:hAnsi="Times New Roman" w:cs="Times New Roman"/>
          <w:sz w:val="28"/>
          <w:szCs w:val="28"/>
          <w:lang w:eastAsia="ar-SA"/>
        </w:rPr>
      </w:pPr>
    </w:p>
    <w:p w:rsidR="006F283B" w:rsidRPr="009D01A4" w:rsidRDefault="006F283B" w:rsidP="009D01A4">
      <w:pPr>
        <w:spacing w:after="0"/>
        <w:jc w:val="both"/>
        <w:rPr>
          <w:rFonts w:ascii="Times New Roman" w:eastAsia="Calibri" w:hAnsi="Times New Roman" w:cs="Times New Roman"/>
          <w:sz w:val="28"/>
          <w:szCs w:val="28"/>
          <w:lang w:eastAsia="en-US"/>
        </w:rPr>
      </w:pPr>
    </w:p>
    <w:tbl>
      <w:tblPr>
        <w:tblW w:w="0" w:type="auto"/>
        <w:tblLook w:val="01E0"/>
      </w:tblPr>
      <w:tblGrid>
        <w:gridCol w:w="3972"/>
        <w:gridCol w:w="5598"/>
      </w:tblGrid>
      <w:tr w:rsidR="00F513C7" w:rsidTr="00F513C7">
        <w:tc>
          <w:tcPr>
            <w:tcW w:w="4248" w:type="dxa"/>
          </w:tcPr>
          <w:p w:rsidR="00F513C7" w:rsidRDefault="00F513C7">
            <w:pPr>
              <w:spacing w:after="0" w:line="240" w:lineRule="auto"/>
              <w:rPr>
                <w:rFonts w:ascii="Times New Roman" w:hAnsi="Times New Roman"/>
                <w:sz w:val="28"/>
                <w:szCs w:val="28"/>
              </w:rPr>
            </w:pPr>
          </w:p>
        </w:tc>
        <w:tc>
          <w:tcPr>
            <w:tcW w:w="5889" w:type="dxa"/>
            <w:hideMark/>
          </w:tcPr>
          <w:p w:rsidR="00F513C7" w:rsidRDefault="006F283B" w:rsidP="002369B4">
            <w:pPr>
              <w:spacing w:after="0" w:line="240" w:lineRule="auto"/>
              <w:jc w:val="both"/>
              <w:rPr>
                <w:rFonts w:ascii="Times New Roman" w:hAnsi="Times New Roman"/>
                <w:sz w:val="20"/>
                <w:szCs w:val="20"/>
              </w:rPr>
            </w:pPr>
            <w:r>
              <w:rPr>
                <w:rFonts w:ascii="Times New Roman" w:hAnsi="Times New Roman"/>
                <w:sz w:val="20"/>
                <w:szCs w:val="20"/>
              </w:rPr>
              <w:t xml:space="preserve">Приложение </w:t>
            </w:r>
            <w:r w:rsidR="00F513C7">
              <w:rPr>
                <w:rFonts w:ascii="Times New Roman" w:hAnsi="Times New Roman"/>
                <w:sz w:val="20"/>
                <w:szCs w:val="20"/>
              </w:rPr>
              <w:t xml:space="preserve"> к решению Сов</w:t>
            </w:r>
            <w:r>
              <w:rPr>
                <w:rFonts w:ascii="Times New Roman" w:hAnsi="Times New Roman"/>
                <w:sz w:val="20"/>
                <w:szCs w:val="20"/>
              </w:rPr>
              <w:t xml:space="preserve">ета народных депутатов </w:t>
            </w:r>
            <w:proofErr w:type="spellStart"/>
            <w:r>
              <w:rPr>
                <w:rFonts w:ascii="Times New Roman" w:hAnsi="Times New Roman"/>
                <w:sz w:val="20"/>
                <w:szCs w:val="20"/>
              </w:rPr>
              <w:t>Залуженского</w:t>
            </w:r>
            <w:proofErr w:type="spellEnd"/>
            <w:r w:rsidR="00F513C7">
              <w:rPr>
                <w:rFonts w:ascii="Times New Roman" w:hAnsi="Times New Roman"/>
                <w:sz w:val="20"/>
                <w:szCs w:val="20"/>
              </w:rPr>
              <w:t xml:space="preserve"> сельского поселения  Лискинского муниципального района Во</w:t>
            </w:r>
            <w:r w:rsidR="003D3A6C">
              <w:rPr>
                <w:rFonts w:ascii="Times New Roman" w:hAnsi="Times New Roman"/>
                <w:sz w:val="20"/>
                <w:szCs w:val="20"/>
              </w:rPr>
              <w:t>ронежской области от 14.07.2017</w:t>
            </w:r>
            <w:r w:rsidR="007548F1">
              <w:rPr>
                <w:rFonts w:ascii="Times New Roman" w:hAnsi="Times New Roman"/>
                <w:sz w:val="20"/>
                <w:szCs w:val="20"/>
              </w:rPr>
              <w:t xml:space="preserve">г. № </w:t>
            </w:r>
            <w:r w:rsidR="00F513C7">
              <w:rPr>
                <w:rFonts w:ascii="Times New Roman" w:hAnsi="Times New Roman"/>
                <w:sz w:val="20"/>
                <w:szCs w:val="20"/>
              </w:rPr>
              <w:t xml:space="preserve"> </w:t>
            </w:r>
            <w:r w:rsidR="003D3A6C">
              <w:rPr>
                <w:rFonts w:ascii="Times New Roman" w:hAnsi="Times New Roman"/>
                <w:sz w:val="20"/>
                <w:szCs w:val="20"/>
              </w:rPr>
              <w:t>91</w:t>
            </w:r>
            <w:r w:rsidR="00F513C7">
              <w:rPr>
                <w:rFonts w:ascii="Times New Roman" w:hAnsi="Times New Roman"/>
                <w:sz w:val="20"/>
                <w:szCs w:val="20"/>
              </w:rPr>
              <w:t xml:space="preserve">       «Об утверждении программы «Комплексное развитие систем комму</w:t>
            </w:r>
            <w:r>
              <w:rPr>
                <w:rFonts w:ascii="Times New Roman" w:hAnsi="Times New Roman"/>
                <w:sz w:val="20"/>
                <w:szCs w:val="20"/>
              </w:rPr>
              <w:t xml:space="preserve">нальной инфраструктуры </w:t>
            </w:r>
            <w:proofErr w:type="spellStart"/>
            <w:r>
              <w:rPr>
                <w:rFonts w:ascii="Times New Roman" w:hAnsi="Times New Roman"/>
                <w:sz w:val="20"/>
                <w:szCs w:val="20"/>
              </w:rPr>
              <w:t>Залуженского</w:t>
            </w:r>
            <w:proofErr w:type="spellEnd"/>
            <w:r w:rsidR="00F513C7">
              <w:rPr>
                <w:rFonts w:ascii="Times New Roman" w:hAnsi="Times New Roman"/>
                <w:sz w:val="20"/>
                <w:szCs w:val="20"/>
              </w:rPr>
              <w:t xml:space="preserve"> сельского поселения Лискинского района Воронежской области   на 2017-</w:t>
            </w:r>
            <w:smartTag w:uri="urn:schemas-microsoft-com:office:smarttags" w:element="metricconverter">
              <w:smartTagPr>
                <w:attr w:name="ProductID" w:val="2030 г"/>
              </w:smartTagPr>
              <w:r w:rsidR="00F513C7">
                <w:rPr>
                  <w:rFonts w:ascii="Times New Roman" w:hAnsi="Times New Roman"/>
                  <w:sz w:val="20"/>
                  <w:szCs w:val="20"/>
                </w:rPr>
                <w:t>2030 г</w:t>
              </w:r>
            </w:smartTag>
            <w:r w:rsidR="00F513C7">
              <w:rPr>
                <w:rFonts w:ascii="Times New Roman" w:hAnsi="Times New Roman"/>
                <w:sz w:val="20"/>
                <w:szCs w:val="20"/>
              </w:rPr>
              <w:t>.г.»»</w:t>
            </w:r>
          </w:p>
        </w:tc>
      </w:tr>
    </w:tbl>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6"/>
          <w:szCs w:val="26"/>
        </w:rPr>
      </w:pPr>
      <w:r>
        <w:rPr>
          <w:rFonts w:ascii="Times New Roman" w:hAnsi="Times New Roman"/>
          <w:sz w:val="28"/>
          <w:szCs w:val="28"/>
        </w:rPr>
        <w:t xml:space="preserve">                                                                     </w:t>
      </w: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ПРОГРАММА</w:t>
      </w:r>
    </w:p>
    <w:p w:rsidR="00F513C7" w:rsidRDefault="00F513C7" w:rsidP="00F513C7">
      <w:pPr>
        <w:pStyle w:val="af6"/>
        <w:jc w:val="center"/>
        <w:rPr>
          <w:rFonts w:ascii="Times New Roman" w:hAnsi="Times New Roman"/>
          <w:b/>
          <w:sz w:val="40"/>
          <w:szCs w:val="40"/>
        </w:rPr>
      </w:pP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 xml:space="preserve">«КОМПЛЕКСНОЕ РАЗВИТИЕ </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СИСТЕМ  КОММУНАЛЬНОЙ ИНФРАСТРУКТУРЫ</w:t>
      </w:r>
    </w:p>
    <w:p w:rsidR="00F513C7" w:rsidRDefault="006F283B" w:rsidP="00F513C7">
      <w:pPr>
        <w:pStyle w:val="af6"/>
        <w:jc w:val="center"/>
        <w:rPr>
          <w:rFonts w:ascii="Times New Roman" w:hAnsi="Times New Roman"/>
          <w:b/>
          <w:sz w:val="40"/>
          <w:szCs w:val="40"/>
        </w:rPr>
      </w:pPr>
      <w:proofErr w:type="spellStart"/>
      <w:r>
        <w:rPr>
          <w:rFonts w:ascii="Times New Roman" w:hAnsi="Times New Roman"/>
          <w:b/>
          <w:sz w:val="40"/>
          <w:szCs w:val="40"/>
        </w:rPr>
        <w:t>Залуженского</w:t>
      </w:r>
      <w:proofErr w:type="spellEnd"/>
      <w:r w:rsidR="00F513C7">
        <w:rPr>
          <w:rFonts w:ascii="Times New Roman" w:hAnsi="Times New Roman"/>
          <w:b/>
          <w:sz w:val="40"/>
          <w:szCs w:val="40"/>
        </w:rPr>
        <w:t xml:space="preserve"> сельского поселения</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Лискинского района Воронежской области</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на 2017-</w:t>
      </w:r>
      <w:smartTag w:uri="urn:schemas-microsoft-com:office:smarttags" w:element="metricconverter">
        <w:smartTagPr>
          <w:attr w:name="ProductID" w:val="2030 г"/>
        </w:smartTagPr>
        <w:r>
          <w:rPr>
            <w:rFonts w:ascii="Times New Roman" w:hAnsi="Times New Roman"/>
            <w:b/>
            <w:sz w:val="40"/>
            <w:szCs w:val="40"/>
          </w:rPr>
          <w:t>2030 г</w:t>
        </w:r>
      </w:smartTag>
      <w:r>
        <w:rPr>
          <w:rFonts w:ascii="Times New Roman" w:hAnsi="Times New Roman"/>
          <w:b/>
          <w:sz w:val="40"/>
          <w:szCs w:val="40"/>
        </w:rPr>
        <w:t>.г.»</w:t>
      </w: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F513C7">
      <w:pPr>
        <w:pStyle w:val="af6"/>
        <w:jc w:val="center"/>
        <w:rPr>
          <w:rFonts w:ascii="Times New Roman" w:hAnsi="Times New Roman"/>
          <w:sz w:val="28"/>
          <w:szCs w:val="28"/>
        </w:rPr>
      </w:pPr>
      <w:r>
        <w:rPr>
          <w:rFonts w:ascii="Times New Roman" w:hAnsi="Times New Roman"/>
          <w:sz w:val="28"/>
          <w:szCs w:val="28"/>
        </w:rPr>
        <w:t xml:space="preserve">с. </w:t>
      </w:r>
      <w:proofErr w:type="spellStart"/>
      <w:r w:rsidR="006F283B">
        <w:rPr>
          <w:rFonts w:ascii="Times New Roman" w:hAnsi="Times New Roman"/>
          <w:sz w:val="28"/>
          <w:szCs w:val="28"/>
        </w:rPr>
        <w:t>Залужное</w:t>
      </w:r>
      <w:proofErr w:type="spellEnd"/>
    </w:p>
    <w:p w:rsidR="00F513C7" w:rsidRDefault="006F283B" w:rsidP="00F513C7">
      <w:pPr>
        <w:pStyle w:val="af6"/>
        <w:jc w:val="center"/>
        <w:rPr>
          <w:rFonts w:ascii="Times New Roman" w:hAnsi="Times New Roman"/>
          <w:sz w:val="28"/>
          <w:szCs w:val="28"/>
        </w:rPr>
      </w:pPr>
      <w:r>
        <w:rPr>
          <w:rFonts w:ascii="Times New Roman" w:hAnsi="Times New Roman"/>
          <w:sz w:val="28"/>
          <w:szCs w:val="28"/>
        </w:rPr>
        <w:t>2017</w:t>
      </w:r>
      <w:r w:rsidR="00F513C7">
        <w:rPr>
          <w:rFonts w:ascii="Times New Roman" w:hAnsi="Times New Roman"/>
          <w:sz w:val="28"/>
          <w:szCs w:val="28"/>
        </w:rPr>
        <w:t xml:space="preserve"> г.</w:t>
      </w:r>
    </w:p>
    <w:p w:rsidR="00F513C7" w:rsidRDefault="00F513C7" w:rsidP="00F513C7">
      <w:pPr>
        <w:pStyle w:val="af6"/>
        <w:jc w:val="center"/>
        <w:rPr>
          <w:rFonts w:ascii="Times New Roman" w:hAnsi="Times New Roman"/>
          <w:b/>
          <w:sz w:val="20"/>
          <w:szCs w:val="20"/>
        </w:rPr>
      </w:pPr>
    </w:p>
    <w:p w:rsidR="001005EC" w:rsidRDefault="001005EC" w:rsidP="00F513C7">
      <w:pPr>
        <w:pStyle w:val="af6"/>
        <w:jc w:val="center"/>
        <w:rPr>
          <w:rFonts w:ascii="Times New Roman" w:hAnsi="Times New Roman"/>
          <w:b/>
          <w:sz w:val="20"/>
          <w:szCs w:val="20"/>
        </w:rPr>
      </w:pPr>
    </w:p>
    <w:p w:rsidR="001005EC" w:rsidRDefault="001005EC" w:rsidP="00F513C7">
      <w:pPr>
        <w:pStyle w:val="af6"/>
        <w:jc w:val="center"/>
        <w:rPr>
          <w:rFonts w:ascii="Times New Roman" w:hAnsi="Times New Roman"/>
          <w:b/>
          <w:sz w:val="20"/>
          <w:szCs w:val="20"/>
        </w:rPr>
      </w:pPr>
    </w:p>
    <w:p w:rsidR="001005EC" w:rsidRDefault="001005EC" w:rsidP="00F513C7">
      <w:pPr>
        <w:pStyle w:val="af6"/>
        <w:jc w:val="center"/>
        <w:rPr>
          <w:rFonts w:ascii="Times New Roman" w:hAnsi="Times New Roman"/>
          <w:b/>
          <w:sz w:val="20"/>
          <w:szCs w:val="20"/>
        </w:rPr>
      </w:pPr>
    </w:p>
    <w:p w:rsidR="001005EC" w:rsidRDefault="00856CEA" w:rsidP="00856CEA">
      <w:pPr>
        <w:pStyle w:val="af8"/>
        <w:keepNext w:val="0"/>
        <w:keepLines w:val="0"/>
        <w:pageBreakBefore/>
        <w:widowControl w:val="0"/>
        <w:spacing w:before="0" w:line="240" w:lineRule="auto"/>
        <w:rPr>
          <w:rFonts w:ascii="Times New Roman" w:hAnsi="Times New Roman"/>
          <w:color w:val="auto"/>
        </w:rPr>
      </w:pPr>
      <w:r>
        <w:rPr>
          <w:rFonts w:ascii="Times New Roman" w:hAnsi="Times New Roman"/>
          <w:color w:val="auto"/>
        </w:rPr>
        <w:lastRenderedPageBreak/>
        <w:t xml:space="preserve">     </w:t>
      </w:r>
      <w:r w:rsidR="001005EC">
        <w:rPr>
          <w:rFonts w:ascii="Times New Roman" w:hAnsi="Times New Roman"/>
          <w:color w:val="auto"/>
        </w:rPr>
        <w:t>Оглавление</w:t>
      </w:r>
    </w:p>
    <w:p w:rsidR="001005EC" w:rsidRPr="006645BF" w:rsidRDefault="001005EC" w:rsidP="001005EC">
      <w:pPr>
        <w:rPr>
          <w:lang w:eastAsia="en-US"/>
        </w:rPr>
      </w:pPr>
    </w:p>
    <w:p w:rsidR="001005EC" w:rsidRDefault="001005EC" w:rsidP="001005EC">
      <w:pPr>
        <w:pStyle w:val="af6"/>
        <w:spacing w:line="360" w:lineRule="auto"/>
        <w:jc w:val="both"/>
        <w:rPr>
          <w:rFonts w:ascii="Times New Roman" w:hAnsi="Times New Roman"/>
          <w:sz w:val="28"/>
          <w:szCs w:val="28"/>
        </w:rPr>
      </w:pPr>
      <w:r>
        <w:rPr>
          <w:rFonts w:ascii="Times New Roman" w:hAnsi="Times New Roman"/>
          <w:sz w:val="28"/>
          <w:szCs w:val="28"/>
        </w:rPr>
        <w:t>Введе</w:t>
      </w:r>
      <w:r w:rsidR="00166605">
        <w:rPr>
          <w:rFonts w:ascii="Times New Roman" w:hAnsi="Times New Roman"/>
          <w:sz w:val="28"/>
          <w:szCs w:val="28"/>
        </w:rPr>
        <w:t>ние…………………………………………………………………………5</w:t>
      </w:r>
    </w:p>
    <w:p w:rsidR="001005EC" w:rsidRDefault="001005EC" w:rsidP="001005EC">
      <w:pPr>
        <w:pStyle w:val="af6"/>
        <w:spacing w:line="360" w:lineRule="auto"/>
        <w:jc w:val="both"/>
        <w:rPr>
          <w:rFonts w:ascii="Times New Roman" w:hAnsi="Times New Roman"/>
          <w:sz w:val="28"/>
          <w:szCs w:val="28"/>
        </w:rPr>
      </w:pPr>
      <w:r>
        <w:rPr>
          <w:rFonts w:ascii="Times New Roman" w:hAnsi="Times New Roman"/>
          <w:sz w:val="28"/>
          <w:szCs w:val="28"/>
        </w:rPr>
        <w:t>Паспорт п</w:t>
      </w:r>
      <w:r w:rsidR="00166605">
        <w:rPr>
          <w:rFonts w:ascii="Times New Roman" w:hAnsi="Times New Roman"/>
          <w:sz w:val="28"/>
          <w:szCs w:val="28"/>
        </w:rPr>
        <w:t>рограммы……………………………………………………………7</w:t>
      </w:r>
    </w:p>
    <w:p w:rsidR="001005EC" w:rsidRDefault="001005EC" w:rsidP="001005EC">
      <w:pPr>
        <w:pStyle w:val="af6"/>
        <w:numPr>
          <w:ilvl w:val="0"/>
          <w:numId w:val="21"/>
        </w:numPr>
        <w:spacing w:line="360" w:lineRule="auto"/>
        <w:ind w:left="0"/>
        <w:jc w:val="both"/>
        <w:rPr>
          <w:rFonts w:ascii="Times New Roman" w:hAnsi="Times New Roman"/>
          <w:sz w:val="28"/>
          <w:szCs w:val="28"/>
        </w:rPr>
      </w:pPr>
      <w:r>
        <w:rPr>
          <w:rFonts w:ascii="Times New Roman" w:hAnsi="Times New Roman"/>
          <w:sz w:val="28"/>
          <w:szCs w:val="28"/>
        </w:rPr>
        <w:t>Общие св</w:t>
      </w:r>
      <w:r w:rsidR="00166605">
        <w:rPr>
          <w:rFonts w:ascii="Times New Roman" w:hAnsi="Times New Roman"/>
          <w:sz w:val="28"/>
          <w:szCs w:val="28"/>
        </w:rPr>
        <w:t>едения…………………………………………………………………10</w:t>
      </w:r>
    </w:p>
    <w:p w:rsidR="001005EC" w:rsidRDefault="001005EC" w:rsidP="001005EC">
      <w:pPr>
        <w:pStyle w:val="af6"/>
        <w:numPr>
          <w:ilvl w:val="1"/>
          <w:numId w:val="21"/>
        </w:numPr>
        <w:spacing w:line="360" w:lineRule="auto"/>
        <w:jc w:val="both"/>
        <w:rPr>
          <w:rFonts w:ascii="Times New Roman" w:hAnsi="Times New Roman"/>
          <w:sz w:val="28"/>
          <w:szCs w:val="28"/>
        </w:rPr>
      </w:pPr>
      <w:r>
        <w:rPr>
          <w:rFonts w:ascii="Times New Roman" w:hAnsi="Times New Roman"/>
          <w:sz w:val="28"/>
          <w:szCs w:val="28"/>
        </w:rPr>
        <w:t>Краткая ха</w:t>
      </w:r>
      <w:r w:rsidR="00166605">
        <w:rPr>
          <w:rFonts w:ascii="Times New Roman" w:hAnsi="Times New Roman"/>
          <w:sz w:val="28"/>
          <w:szCs w:val="28"/>
        </w:rPr>
        <w:t>рактеристика……………………………………………..10</w:t>
      </w:r>
    </w:p>
    <w:p w:rsidR="001005EC" w:rsidRDefault="001005EC" w:rsidP="001005EC">
      <w:pPr>
        <w:pStyle w:val="af6"/>
        <w:numPr>
          <w:ilvl w:val="0"/>
          <w:numId w:val="21"/>
        </w:numPr>
        <w:spacing w:line="360" w:lineRule="auto"/>
        <w:ind w:left="0"/>
        <w:jc w:val="both"/>
        <w:rPr>
          <w:rFonts w:ascii="Times New Roman" w:hAnsi="Times New Roman"/>
          <w:sz w:val="28"/>
          <w:szCs w:val="28"/>
        </w:rPr>
      </w:pPr>
      <w:r>
        <w:rPr>
          <w:rFonts w:ascii="Times New Roman" w:hAnsi="Times New Roman"/>
          <w:sz w:val="28"/>
          <w:szCs w:val="28"/>
        </w:rPr>
        <w:t>Характеристика существующего состояния систем коммунальной инфраструктуры………………</w:t>
      </w:r>
      <w:r w:rsidR="00166605">
        <w:rPr>
          <w:rFonts w:ascii="Times New Roman" w:hAnsi="Times New Roman"/>
          <w:sz w:val="28"/>
          <w:szCs w:val="28"/>
        </w:rPr>
        <w:t>………………………………………………10</w:t>
      </w:r>
    </w:p>
    <w:p w:rsidR="001005EC" w:rsidRDefault="00FC1579" w:rsidP="001005EC">
      <w:pPr>
        <w:pStyle w:val="af6"/>
        <w:numPr>
          <w:ilvl w:val="1"/>
          <w:numId w:val="21"/>
        </w:numPr>
        <w:spacing w:line="360" w:lineRule="auto"/>
        <w:jc w:val="both"/>
        <w:rPr>
          <w:rFonts w:ascii="Times New Roman" w:hAnsi="Times New Roman"/>
          <w:sz w:val="28"/>
          <w:szCs w:val="28"/>
        </w:rPr>
      </w:pPr>
      <w:r>
        <w:rPr>
          <w:rFonts w:ascii="Times New Roman" w:hAnsi="Times New Roman"/>
          <w:sz w:val="28"/>
          <w:szCs w:val="28"/>
        </w:rPr>
        <w:t>Система водоснабжения</w:t>
      </w:r>
      <w:r w:rsidR="00166605">
        <w:rPr>
          <w:rFonts w:ascii="Times New Roman" w:hAnsi="Times New Roman"/>
          <w:sz w:val="28"/>
          <w:szCs w:val="28"/>
        </w:rPr>
        <w:t>…………………………………………10</w:t>
      </w:r>
    </w:p>
    <w:p w:rsidR="001005EC" w:rsidRDefault="00FC1579" w:rsidP="001005EC">
      <w:pPr>
        <w:pStyle w:val="af6"/>
        <w:numPr>
          <w:ilvl w:val="1"/>
          <w:numId w:val="21"/>
        </w:numPr>
        <w:spacing w:line="360" w:lineRule="auto"/>
        <w:jc w:val="both"/>
        <w:rPr>
          <w:rFonts w:ascii="Times New Roman" w:hAnsi="Times New Roman"/>
          <w:sz w:val="28"/>
          <w:szCs w:val="28"/>
        </w:rPr>
      </w:pPr>
      <w:r>
        <w:rPr>
          <w:rFonts w:ascii="Times New Roman" w:hAnsi="Times New Roman"/>
          <w:sz w:val="28"/>
          <w:szCs w:val="28"/>
        </w:rPr>
        <w:t>Система электроснабжения</w:t>
      </w:r>
      <w:r w:rsidR="00166605">
        <w:rPr>
          <w:rFonts w:ascii="Times New Roman" w:hAnsi="Times New Roman"/>
          <w:sz w:val="28"/>
          <w:szCs w:val="28"/>
        </w:rPr>
        <w:t>……………………………………………..14</w:t>
      </w:r>
    </w:p>
    <w:p w:rsidR="001005EC" w:rsidRDefault="00FC1579" w:rsidP="001005EC">
      <w:pPr>
        <w:pStyle w:val="af6"/>
        <w:numPr>
          <w:ilvl w:val="1"/>
          <w:numId w:val="21"/>
        </w:numPr>
        <w:spacing w:line="360" w:lineRule="auto"/>
        <w:jc w:val="both"/>
        <w:rPr>
          <w:rFonts w:ascii="Times New Roman" w:hAnsi="Times New Roman"/>
          <w:sz w:val="28"/>
          <w:szCs w:val="28"/>
        </w:rPr>
      </w:pPr>
      <w:r>
        <w:rPr>
          <w:rFonts w:ascii="Times New Roman" w:hAnsi="Times New Roman"/>
          <w:sz w:val="28"/>
          <w:szCs w:val="28"/>
        </w:rPr>
        <w:t>Система газоснабжения</w:t>
      </w:r>
      <w:r w:rsidR="001005EC">
        <w:rPr>
          <w:rFonts w:ascii="Times New Roman" w:hAnsi="Times New Roman"/>
          <w:sz w:val="28"/>
          <w:szCs w:val="28"/>
        </w:rPr>
        <w:t>……………………………………………15</w:t>
      </w:r>
    </w:p>
    <w:p w:rsidR="001005EC" w:rsidRDefault="00FC1579" w:rsidP="001005EC">
      <w:pPr>
        <w:pStyle w:val="af6"/>
        <w:numPr>
          <w:ilvl w:val="1"/>
          <w:numId w:val="21"/>
        </w:numPr>
        <w:spacing w:line="360" w:lineRule="auto"/>
        <w:jc w:val="both"/>
        <w:rPr>
          <w:rFonts w:ascii="Times New Roman" w:hAnsi="Times New Roman"/>
          <w:sz w:val="28"/>
          <w:szCs w:val="28"/>
        </w:rPr>
      </w:pPr>
      <w:r>
        <w:rPr>
          <w:rFonts w:ascii="Times New Roman" w:hAnsi="Times New Roman"/>
          <w:sz w:val="28"/>
          <w:szCs w:val="28"/>
        </w:rPr>
        <w:t>Сбор и вывоз ТБО</w:t>
      </w:r>
      <w:r w:rsidR="001005EC">
        <w:rPr>
          <w:rFonts w:ascii="Times New Roman" w:hAnsi="Times New Roman"/>
          <w:sz w:val="28"/>
          <w:szCs w:val="28"/>
        </w:rPr>
        <w:t>…………………………………………….16</w:t>
      </w:r>
    </w:p>
    <w:p w:rsidR="001005EC" w:rsidRDefault="001005EC" w:rsidP="001005EC">
      <w:pPr>
        <w:pStyle w:val="af6"/>
        <w:numPr>
          <w:ilvl w:val="1"/>
          <w:numId w:val="21"/>
        </w:numPr>
        <w:spacing w:line="360" w:lineRule="auto"/>
        <w:jc w:val="both"/>
        <w:rPr>
          <w:rFonts w:ascii="Times New Roman" w:hAnsi="Times New Roman"/>
          <w:sz w:val="28"/>
          <w:szCs w:val="28"/>
        </w:rPr>
      </w:pPr>
      <w:r>
        <w:rPr>
          <w:rFonts w:ascii="Times New Roman" w:hAnsi="Times New Roman"/>
          <w:sz w:val="28"/>
          <w:szCs w:val="28"/>
        </w:rPr>
        <w:t>Система во</w:t>
      </w:r>
      <w:r w:rsidR="00166605">
        <w:rPr>
          <w:rFonts w:ascii="Times New Roman" w:hAnsi="Times New Roman"/>
          <w:sz w:val="28"/>
          <w:szCs w:val="28"/>
        </w:rPr>
        <w:t>доотведения……………………………………………..16</w:t>
      </w:r>
    </w:p>
    <w:p w:rsidR="001005EC" w:rsidRPr="00FC1579" w:rsidRDefault="00FC1579" w:rsidP="00FC1579">
      <w:pPr>
        <w:pStyle w:val="af6"/>
        <w:numPr>
          <w:ilvl w:val="0"/>
          <w:numId w:val="21"/>
        </w:numPr>
        <w:outlineLvl w:val="1"/>
        <w:rPr>
          <w:rFonts w:ascii="Times New Roman" w:hAnsi="Times New Roman"/>
          <w:sz w:val="28"/>
          <w:szCs w:val="28"/>
        </w:rPr>
      </w:pPr>
      <w:r w:rsidRPr="00FC1579">
        <w:rPr>
          <w:rFonts w:ascii="Times New Roman" w:hAnsi="Times New Roman"/>
          <w:sz w:val="28"/>
          <w:szCs w:val="28"/>
        </w:rPr>
        <w:t>Общая оценка состояния систем коммунальной инфраструктуры и прогноз перспектив их развития на период 2017-</w:t>
      </w:r>
      <w:smartTag w:uri="urn:schemas-microsoft-com:office:smarttags" w:element="metricconverter">
        <w:smartTagPr>
          <w:attr w:name="ProductID" w:val="2030 г"/>
        </w:smartTagPr>
        <w:r w:rsidRPr="00FC1579">
          <w:rPr>
            <w:rFonts w:ascii="Times New Roman" w:hAnsi="Times New Roman"/>
            <w:sz w:val="28"/>
            <w:szCs w:val="28"/>
          </w:rPr>
          <w:t>2030 г</w:t>
        </w:r>
      </w:smartTag>
      <w:r w:rsidRPr="00FC1579">
        <w:rPr>
          <w:rFonts w:ascii="Times New Roman" w:hAnsi="Times New Roman"/>
          <w:sz w:val="28"/>
          <w:szCs w:val="28"/>
        </w:rPr>
        <w:t>.г.</w:t>
      </w:r>
      <w:r w:rsidR="00166605">
        <w:rPr>
          <w:rFonts w:ascii="Times New Roman" w:hAnsi="Times New Roman"/>
          <w:sz w:val="28"/>
          <w:szCs w:val="28"/>
        </w:rPr>
        <w:t>………………………………………………………………17</w:t>
      </w:r>
    </w:p>
    <w:p w:rsidR="001005EC" w:rsidRDefault="0094293D" w:rsidP="001005EC">
      <w:pPr>
        <w:pStyle w:val="af6"/>
        <w:numPr>
          <w:ilvl w:val="0"/>
          <w:numId w:val="21"/>
        </w:numPr>
        <w:spacing w:line="360" w:lineRule="auto"/>
        <w:ind w:left="0"/>
        <w:jc w:val="both"/>
        <w:rPr>
          <w:rFonts w:ascii="Times New Roman" w:hAnsi="Times New Roman"/>
          <w:sz w:val="28"/>
          <w:szCs w:val="28"/>
        </w:rPr>
      </w:pPr>
      <w:r w:rsidRPr="0094293D">
        <w:rPr>
          <w:rFonts w:ascii="Times New Roman" w:hAnsi="Times New Roman"/>
          <w:sz w:val="28"/>
          <w:szCs w:val="28"/>
        </w:rPr>
        <w:t>Стратегия ценовой политики в сфере коммунальных услуг на период действия Программы</w:t>
      </w:r>
      <w:r>
        <w:rPr>
          <w:rFonts w:ascii="Times New Roman" w:hAnsi="Times New Roman"/>
          <w:sz w:val="28"/>
          <w:szCs w:val="28"/>
        </w:rPr>
        <w:t xml:space="preserve"> </w:t>
      </w:r>
      <w:r w:rsidR="00166605">
        <w:rPr>
          <w:rFonts w:ascii="Times New Roman" w:hAnsi="Times New Roman"/>
          <w:sz w:val="28"/>
          <w:szCs w:val="28"/>
        </w:rPr>
        <w:t>………………………………………………………………..18</w:t>
      </w:r>
    </w:p>
    <w:p w:rsidR="001005EC" w:rsidRDefault="0094293D" w:rsidP="0094293D">
      <w:pPr>
        <w:pStyle w:val="af6"/>
        <w:numPr>
          <w:ilvl w:val="0"/>
          <w:numId w:val="21"/>
        </w:numPr>
        <w:ind w:left="714" w:hanging="357"/>
        <w:jc w:val="both"/>
        <w:rPr>
          <w:rFonts w:ascii="Times New Roman" w:hAnsi="Times New Roman"/>
          <w:sz w:val="28"/>
          <w:szCs w:val="28"/>
        </w:rPr>
      </w:pPr>
      <w:r>
        <w:rPr>
          <w:rFonts w:ascii="Times New Roman" w:hAnsi="Times New Roman"/>
          <w:sz w:val="28"/>
          <w:szCs w:val="28"/>
        </w:rPr>
        <w:t xml:space="preserve">Мероприятия Программы               </w:t>
      </w:r>
      <w:r w:rsidR="00166605">
        <w:rPr>
          <w:rFonts w:ascii="Times New Roman" w:hAnsi="Times New Roman"/>
          <w:sz w:val="28"/>
          <w:szCs w:val="28"/>
        </w:rPr>
        <w:t>…………………………………………………………………….20</w:t>
      </w:r>
    </w:p>
    <w:p w:rsidR="0094293D" w:rsidRDefault="0094293D" w:rsidP="0094293D">
      <w:pPr>
        <w:pStyle w:val="af6"/>
        <w:numPr>
          <w:ilvl w:val="1"/>
          <w:numId w:val="21"/>
        </w:numPr>
        <w:jc w:val="both"/>
        <w:rPr>
          <w:rFonts w:ascii="Times New Roman" w:hAnsi="Times New Roman"/>
          <w:sz w:val="28"/>
          <w:szCs w:val="28"/>
        </w:rPr>
      </w:pPr>
      <w:r>
        <w:rPr>
          <w:rFonts w:ascii="Times New Roman" w:hAnsi="Times New Roman"/>
          <w:sz w:val="28"/>
          <w:szCs w:val="28"/>
        </w:rPr>
        <w:t>Мероприятия системы электроснабжения…………………</w:t>
      </w:r>
      <w:r w:rsidR="00166605">
        <w:rPr>
          <w:rFonts w:ascii="Times New Roman" w:hAnsi="Times New Roman"/>
          <w:sz w:val="28"/>
          <w:szCs w:val="28"/>
        </w:rPr>
        <w:t>20</w:t>
      </w:r>
    </w:p>
    <w:p w:rsidR="0094293D" w:rsidRDefault="0094293D" w:rsidP="0094293D">
      <w:pPr>
        <w:pStyle w:val="af6"/>
        <w:numPr>
          <w:ilvl w:val="1"/>
          <w:numId w:val="21"/>
        </w:numPr>
        <w:jc w:val="both"/>
        <w:rPr>
          <w:rFonts w:ascii="Times New Roman" w:hAnsi="Times New Roman"/>
          <w:sz w:val="28"/>
          <w:szCs w:val="28"/>
        </w:rPr>
      </w:pPr>
      <w:r>
        <w:rPr>
          <w:rFonts w:ascii="Times New Roman" w:hAnsi="Times New Roman"/>
          <w:sz w:val="28"/>
          <w:szCs w:val="28"/>
        </w:rPr>
        <w:t>Мероприятия системы водоснабжения…………………….</w:t>
      </w:r>
      <w:r w:rsidR="00166605">
        <w:rPr>
          <w:rFonts w:ascii="Times New Roman" w:hAnsi="Times New Roman"/>
          <w:sz w:val="28"/>
          <w:szCs w:val="28"/>
        </w:rPr>
        <w:t>20</w:t>
      </w:r>
    </w:p>
    <w:p w:rsidR="001005EC" w:rsidRDefault="00C6204E" w:rsidP="001005EC">
      <w:pPr>
        <w:pStyle w:val="af6"/>
        <w:numPr>
          <w:ilvl w:val="0"/>
          <w:numId w:val="21"/>
        </w:numPr>
        <w:spacing w:line="360" w:lineRule="auto"/>
        <w:ind w:left="0"/>
        <w:jc w:val="both"/>
        <w:rPr>
          <w:rFonts w:ascii="Times New Roman" w:hAnsi="Times New Roman"/>
          <w:sz w:val="28"/>
          <w:szCs w:val="28"/>
        </w:rPr>
      </w:pPr>
      <w:r w:rsidRPr="00C6204E">
        <w:rPr>
          <w:rFonts w:ascii="Times New Roman" w:hAnsi="Times New Roman"/>
          <w:sz w:val="28"/>
          <w:szCs w:val="28"/>
        </w:rPr>
        <w:t xml:space="preserve">Основные требования к техническим заданиям на разработку </w:t>
      </w:r>
      <w:proofErr w:type="gramStart"/>
      <w:r w:rsidRPr="00C6204E">
        <w:rPr>
          <w:rFonts w:ascii="Times New Roman" w:hAnsi="Times New Roman"/>
          <w:sz w:val="28"/>
          <w:szCs w:val="28"/>
        </w:rPr>
        <w:t>инвестиционных</w:t>
      </w:r>
      <w:proofErr w:type="gramEnd"/>
      <w:r w:rsidRPr="00C6204E">
        <w:rPr>
          <w:rFonts w:ascii="Times New Roman" w:hAnsi="Times New Roman"/>
          <w:sz w:val="28"/>
          <w:szCs w:val="28"/>
        </w:rPr>
        <w:t xml:space="preserve"> программ</w:t>
      </w:r>
      <w:r>
        <w:rPr>
          <w:rFonts w:ascii="Times New Roman" w:hAnsi="Times New Roman"/>
          <w:sz w:val="28"/>
          <w:szCs w:val="28"/>
        </w:rPr>
        <w:t xml:space="preserve"> </w:t>
      </w:r>
      <w:r w:rsidR="00166605">
        <w:rPr>
          <w:rFonts w:ascii="Times New Roman" w:hAnsi="Times New Roman"/>
          <w:sz w:val="28"/>
          <w:szCs w:val="28"/>
        </w:rPr>
        <w:t>………………………………………………..21</w:t>
      </w:r>
    </w:p>
    <w:p w:rsidR="001005EC" w:rsidRDefault="00C6204E" w:rsidP="001005EC">
      <w:pPr>
        <w:pStyle w:val="af6"/>
        <w:numPr>
          <w:ilvl w:val="1"/>
          <w:numId w:val="21"/>
        </w:numPr>
        <w:spacing w:line="360" w:lineRule="auto"/>
        <w:jc w:val="both"/>
        <w:rPr>
          <w:rFonts w:ascii="Times New Roman" w:hAnsi="Times New Roman"/>
          <w:sz w:val="28"/>
          <w:szCs w:val="28"/>
        </w:rPr>
      </w:pPr>
      <w:r w:rsidRPr="00C6204E">
        <w:rPr>
          <w:rFonts w:ascii="Times New Roman" w:hAnsi="Times New Roman"/>
          <w:sz w:val="28"/>
          <w:szCs w:val="28"/>
        </w:rPr>
        <w:t>Структура технического задания</w:t>
      </w:r>
      <w:r>
        <w:rPr>
          <w:rFonts w:ascii="Times New Roman" w:hAnsi="Times New Roman"/>
          <w:sz w:val="28"/>
          <w:szCs w:val="28"/>
        </w:rPr>
        <w:t xml:space="preserve"> </w:t>
      </w:r>
      <w:r w:rsidR="001005EC">
        <w:rPr>
          <w:rFonts w:ascii="Times New Roman" w:hAnsi="Times New Roman"/>
          <w:sz w:val="28"/>
          <w:szCs w:val="28"/>
        </w:rPr>
        <w:t>………………</w:t>
      </w:r>
      <w:r w:rsidR="00166605">
        <w:rPr>
          <w:rFonts w:ascii="Times New Roman" w:hAnsi="Times New Roman"/>
          <w:sz w:val="28"/>
          <w:szCs w:val="28"/>
        </w:rPr>
        <w:t>……………………………………………….22</w:t>
      </w:r>
    </w:p>
    <w:p w:rsidR="001005EC" w:rsidRDefault="00C6204E" w:rsidP="001005EC">
      <w:pPr>
        <w:pStyle w:val="af6"/>
        <w:numPr>
          <w:ilvl w:val="1"/>
          <w:numId w:val="21"/>
        </w:numPr>
        <w:spacing w:line="360" w:lineRule="auto"/>
        <w:jc w:val="both"/>
        <w:rPr>
          <w:rFonts w:ascii="Times New Roman" w:hAnsi="Times New Roman"/>
          <w:sz w:val="28"/>
          <w:szCs w:val="28"/>
        </w:rPr>
      </w:pPr>
      <w:r w:rsidRPr="00C6204E">
        <w:rPr>
          <w:rFonts w:ascii="Times New Roman" w:hAnsi="Times New Roman"/>
          <w:sz w:val="28"/>
          <w:szCs w:val="28"/>
        </w:rPr>
        <w:t xml:space="preserve">Целевые индикаторы </w:t>
      </w:r>
      <w:proofErr w:type="gramStart"/>
      <w:r w:rsidRPr="00C6204E">
        <w:rPr>
          <w:rFonts w:ascii="Times New Roman" w:hAnsi="Times New Roman"/>
          <w:sz w:val="28"/>
          <w:szCs w:val="28"/>
        </w:rPr>
        <w:t>инвестиционных</w:t>
      </w:r>
      <w:proofErr w:type="gramEnd"/>
      <w:r w:rsidRPr="00C6204E">
        <w:rPr>
          <w:rFonts w:ascii="Times New Roman" w:hAnsi="Times New Roman"/>
          <w:sz w:val="28"/>
          <w:szCs w:val="28"/>
        </w:rPr>
        <w:t xml:space="preserve"> программ</w:t>
      </w:r>
      <w:r>
        <w:rPr>
          <w:rFonts w:ascii="Times New Roman" w:hAnsi="Times New Roman"/>
          <w:sz w:val="28"/>
          <w:szCs w:val="28"/>
        </w:rPr>
        <w:t xml:space="preserve"> </w:t>
      </w:r>
      <w:r w:rsidR="00166605">
        <w:rPr>
          <w:rFonts w:ascii="Times New Roman" w:hAnsi="Times New Roman"/>
          <w:sz w:val="28"/>
          <w:szCs w:val="28"/>
        </w:rPr>
        <w:t>……………….22</w:t>
      </w:r>
    </w:p>
    <w:p w:rsidR="00C6204E" w:rsidRPr="00C6204E" w:rsidRDefault="00C6204E" w:rsidP="00C6204E">
      <w:pPr>
        <w:pStyle w:val="af6"/>
        <w:numPr>
          <w:ilvl w:val="1"/>
          <w:numId w:val="21"/>
        </w:numPr>
        <w:rPr>
          <w:rFonts w:ascii="Times New Roman" w:hAnsi="Times New Roman"/>
          <w:sz w:val="28"/>
          <w:szCs w:val="28"/>
        </w:rPr>
      </w:pPr>
      <w:r w:rsidRPr="00C6204E">
        <w:rPr>
          <w:rFonts w:ascii="Times New Roman" w:hAnsi="Times New Roman"/>
          <w:sz w:val="28"/>
          <w:szCs w:val="28"/>
        </w:rPr>
        <w:t>Перечень целевых индикаторов, применяемых при формировании инвестиционных программ</w:t>
      </w:r>
      <w:r w:rsidR="00166605">
        <w:rPr>
          <w:rFonts w:ascii="Times New Roman" w:hAnsi="Times New Roman"/>
          <w:sz w:val="28"/>
          <w:szCs w:val="28"/>
        </w:rPr>
        <w:t>……………………………25</w:t>
      </w:r>
    </w:p>
    <w:p w:rsidR="001005EC" w:rsidRDefault="00C6204E" w:rsidP="001005EC">
      <w:pPr>
        <w:pStyle w:val="af6"/>
        <w:numPr>
          <w:ilvl w:val="1"/>
          <w:numId w:val="21"/>
        </w:numPr>
        <w:spacing w:line="360" w:lineRule="auto"/>
        <w:jc w:val="both"/>
        <w:rPr>
          <w:rFonts w:ascii="Times New Roman" w:hAnsi="Times New Roman"/>
          <w:sz w:val="28"/>
          <w:szCs w:val="28"/>
        </w:rPr>
      </w:pPr>
      <w:r w:rsidRPr="00C6204E">
        <w:rPr>
          <w:rFonts w:ascii="Times New Roman" w:hAnsi="Times New Roman"/>
          <w:bCs/>
          <w:sz w:val="28"/>
          <w:szCs w:val="28"/>
        </w:rPr>
        <w:t>Целевые показатели развития коммунальной инфраструктуры</w:t>
      </w:r>
      <w:r>
        <w:rPr>
          <w:rFonts w:ascii="Times New Roman" w:hAnsi="Times New Roman"/>
          <w:sz w:val="28"/>
          <w:szCs w:val="28"/>
        </w:rPr>
        <w:t xml:space="preserve"> </w:t>
      </w:r>
      <w:r w:rsidR="00166605">
        <w:rPr>
          <w:rFonts w:ascii="Times New Roman" w:hAnsi="Times New Roman"/>
          <w:sz w:val="28"/>
          <w:szCs w:val="28"/>
        </w:rPr>
        <w:t>………………………………………………………26</w:t>
      </w:r>
    </w:p>
    <w:p w:rsidR="00C6204E" w:rsidRDefault="00C6204E" w:rsidP="00C6204E">
      <w:pPr>
        <w:pStyle w:val="af6"/>
        <w:numPr>
          <w:ilvl w:val="0"/>
          <w:numId w:val="21"/>
        </w:numPr>
        <w:spacing w:line="360" w:lineRule="auto"/>
        <w:jc w:val="both"/>
        <w:rPr>
          <w:rFonts w:ascii="Times New Roman" w:hAnsi="Times New Roman"/>
          <w:sz w:val="28"/>
          <w:szCs w:val="28"/>
        </w:rPr>
      </w:pPr>
      <w:r w:rsidRPr="00C6204E">
        <w:rPr>
          <w:rFonts w:ascii="Times New Roman" w:hAnsi="Times New Roman"/>
          <w:sz w:val="28"/>
          <w:szCs w:val="28"/>
        </w:rPr>
        <w:lastRenderedPageBreak/>
        <w:t>Финансовое обеспечение Программы</w:t>
      </w:r>
      <w:r>
        <w:rPr>
          <w:rFonts w:ascii="Times New Roman" w:hAnsi="Times New Roman"/>
          <w:sz w:val="28"/>
          <w:szCs w:val="28"/>
        </w:rPr>
        <w:t>………………………</w:t>
      </w:r>
      <w:r w:rsidR="00166605">
        <w:rPr>
          <w:rFonts w:ascii="Times New Roman" w:hAnsi="Times New Roman"/>
          <w:sz w:val="28"/>
          <w:szCs w:val="28"/>
        </w:rPr>
        <w:t>31</w:t>
      </w:r>
    </w:p>
    <w:p w:rsidR="00C6204E" w:rsidRDefault="00C6204E" w:rsidP="00C6204E">
      <w:pPr>
        <w:pStyle w:val="af6"/>
        <w:numPr>
          <w:ilvl w:val="1"/>
          <w:numId w:val="21"/>
        </w:numPr>
        <w:spacing w:line="360" w:lineRule="auto"/>
        <w:jc w:val="both"/>
        <w:rPr>
          <w:rFonts w:ascii="Times New Roman" w:hAnsi="Times New Roman"/>
          <w:sz w:val="28"/>
          <w:szCs w:val="28"/>
        </w:rPr>
      </w:pPr>
      <w:r w:rsidRPr="00C6204E">
        <w:rPr>
          <w:rFonts w:ascii="Times New Roman" w:hAnsi="Times New Roman"/>
          <w:sz w:val="28"/>
          <w:szCs w:val="28"/>
        </w:rPr>
        <w:t>Расчет объемов финансирования Программы</w:t>
      </w:r>
      <w:r>
        <w:rPr>
          <w:rFonts w:ascii="Times New Roman" w:hAnsi="Times New Roman"/>
          <w:sz w:val="28"/>
          <w:szCs w:val="28"/>
        </w:rPr>
        <w:t>…………….</w:t>
      </w:r>
      <w:r w:rsidR="00166605">
        <w:rPr>
          <w:rFonts w:ascii="Times New Roman" w:hAnsi="Times New Roman"/>
          <w:sz w:val="28"/>
          <w:szCs w:val="28"/>
        </w:rPr>
        <w:t>31</w:t>
      </w:r>
    </w:p>
    <w:p w:rsidR="00C6204E" w:rsidRDefault="00C6204E" w:rsidP="00C6204E">
      <w:pPr>
        <w:pStyle w:val="af6"/>
        <w:numPr>
          <w:ilvl w:val="1"/>
          <w:numId w:val="21"/>
        </w:numPr>
        <w:spacing w:line="360" w:lineRule="auto"/>
        <w:jc w:val="both"/>
        <w:rPr>
          <w:rFonts w:ascii="Times New Roman" w:hAnsi="Times New Roman" w:cs="Times New Roman"/>
          <w:sz w:val="28"/>
          <w:szCs w:val="28"/>
        </w:rPr>
      </w:pPr>
      <w:r w:rsidRPr="00C6204E">
        <w:rPr>
          <w:rFonts w:ascii="Times New Roman" w:hAnsi="Times New Roman" w:cs="Times New Roman"/>
          <w:sz w:val="28"/>
          <w:szCs w:val="28"/>
        </w:rPr>
        <w:t xml:space="preserve">Расчет </w:t>
      </w:r>
      <w:r w:rsidRPr="00C6204E">
        <w:rPr>
          <w:rFonts w:ascii="Times New Roman" w:eastAsia="Calibri" w:hAnsi="Times New Roman" w:cs="Times New Roman"/>
          <w:sz w:val="28"/>
          <w:szCs w:val="28"/>
        </w:rPr>
        <w:t>эффективности внедрения мероприятий</w:t>
      </w:r>
      <w:r w:rsidRPr="00C6204E">
        <w:rPr>
          <w:rFonts w:ascii="Times New Roman" w:hAnsi="Times New Roman" w:cs="Times New Roman"/>
          <w:sz w:val="28"/>
          <w:szCs w:val="28"/>
        </w:rPr>
        <w:t xml:space="preserve"> Программы</w:t>
      </w:r>
      <w:r>
        <w:rPr>
          <w:rFonts w:ascii="Times New Roman" w:hAnsi="Times New Roman" w:cs="Times New Roman"/>
          <w:sz w:val="28"/>
          <w:szCs w:val="28"/>
        </w:rPr>
        <w:t>…….</w:t>
      </w:r>
      <w:r w:rsidR="00166605">
        <w:rPr>
          <w:rFonts w:ascii="Times New Roman" w:hAnsi="Times New Roman" w:cs="Times New Roman"/>
          <w:sz w:val="28"/>
          <w:szCs w:val="28"/>
        </w:rPr>
        <w:t>31</w:t>
      </w:r>
    </w:p>
    <w:p w:rsidR="00C6204E" w:rsidRPr="00C6204E" w:rsidRDefault="00C6204E" w:rsidP="00C6204E">
      <w:pPr>
        <w:pStyle w:val="af6"/>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8.</w:t>
      </w:r>
      <w:r w:rsidRPr="00C6204E">
        <w:rPr>
          <w:rFonts w:ascii="Times New Roman" w:hAnsi="Times New Roman"/>
          <w:b/>
          <w:bCs/>
          <w:sz w:val="36"/>
          <w:szCs w:val="36"/>
        </w:rPr>
        <w:t xml:space="preserve"> </w:t>
      </w:r>
      <w:r>
        <w:rPr>
          <w:rFonts w:ascii="Times New Roman" w:hAnsi="Times New Roman"/>
          <w:b/>
          <w:bCs/>
          <w:sz w:val="36"/>
          <w:szCs w:val="36"/>
        </w:rPr>
        <w:t xml:space="preserve"> </w:t>
      </w:r>
      <w:r w:rsidRPr="00C6204E">
        <w:rPr>
          <w:rFonts w:ascii="Times New Roman" w:hAnsi="Times New Roman"/>
          <w:bCs/>
          <w:sz w:val="28"/>
          <w:szCs w:val="28"/>
        </w:rPr>
        <w:t>Контроль за исполнением мероприятий программы</w:t>
      </w:r>
      <w:r>
        <w:rPr>
          <w:rFonts w:ascii="Times New Roman" w:hAnsi="Times New Roman"/>
          <w:bCs/>
          <w:sz w:val="28"/>
          <w:szCs w:val="28"/>
        </w:rPr>
        <w:t>…………..</w:t>
      </w:r>
      <w:r w:rsidR="00166605">
        <w:rPr>
          <w:rFonts w:ascii="Times New Roman" w:hAnsi="Times New Roman"/>
          <w:bCs/>
          <w:sz w:val="28"/>
          <w:szCs w:val="28"/>
        </w:rPr>
        <w:t>33</w:t>
      </w:r>
    </w:p>
    <w:p w:rsidR="00856CEA" w:rsidRDefault="00856CEA" w:rsidP="00856CEA">
      <w:pPr>
        <w:pStyle w:val="1"/>
        <w:keepNext w:val="0"/>
        <w:pageBreakBefore/>
        <w:widowControl w:val="0"/>
        <w:tabs>
          <w:tab w:val="left" w:pos="708"/>
        </w:tabs>
        <w:spacing w:after="0" w:line="240" w:lineRule="auto"/>
        <w:jc w:val="center"/>
        <w:rPr>
          <w:rFonts w:ascii="Times New Roman" w:hAnsi="Times New Roman" w:cs="Times New Roman"/>
          <w:sz w:val="36"/>
          <w:szCs w:val="36"/>
        </w:rPr>
      </w:pPr>
      <w:r>
        <w:rPr>
          <w:rFonts w:ascii="Times New Roman" w:hAnsi="Times New Roman" w:cs="Times New Roman"/>
          <w:sz w:val="36"/>
          <w:szCs w:val="36"/>
        </w:rPr>
        <w:lastRenderedPageBreak/>
        <w:t>ВВЕДЕНИЕ</w:t>
      </w:r>
    </w:p>
    <w:p w:rsidR="00856CEA" w:rsidRDefault="00856CEA" w:rsidP="00856CEA">
      <w:pPr>
        <w:pStyle w:val="a0"/>
        <w:rPr>
          <w:rFonts w:ascii="Times New Roman" w:hAnsi="Times New Roman" w:cs="Times New Roman"/>
          <w:sz w:val="28"/>
          <w:szCs w:val="28"/>
        </w:rPr>
      </w:pPr>
    </w:p>
    <w:p w:rsidR="00856CEA" w:rsidRDefault="00856CEA" w:rsidP="00856CEA">
      <w:pPr>
        <w:pStyle w:val="af6"/>
        <w:ind w:firstLine="573"/>
        <w:jc w:val="both"/>
        <w:rPr>
          <w:rFonts w:ascii="Times New Roman" w:hAnsi="Times New Roman" w:cs="Times New Roman"/>
          <w:sz w:val="28"/>
          <w:szCs w:val="28"/>
        </w:rPr>
      </w:pPr>
      <w:proofErr w:type="gramStart"/>
      <w:r>
        <w:rPr>
          <w:rFonts w:ascii="Times New Roman" w:hAnsi="Times New Roman"/>
          <w:sz w:val="28"/>
          <w:szCs w:val="28"/>
        </w:rPr>
        <w:t xml:space="preserve">Программа «Комплексное развитие систем коммунальной инфраструктуры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 на 2017-</w:t>
      </w:r>
      <w:smartTag w:uri="urn:schemas-microsoft-com:office:smarttags" w:element="metricconverter">
        <w:smartTagPr>
          <w:attr w:name="ProductID" w:val="2030 г"/>
        </w:smartTagPr>
        <w:r>
          <w:rPr>
            <w:rFonts w:ascii="Times New Roman" w:hAnsi="Times New Roman"/>
            <w:sz w:val="28"/>
            <w:szCs w:val="28"/>
          </w:rPr>
          <w:t>2030 г</w:t>
        </w:r>
      </w:smartTag>
      <w:r>
        <w:rPr>
          <w:rFonts w:ascii="Times New Roman" w:hAnsi="Times New Roman"/>
          <w:sz w:val="28"/>
          <w:szCs w:val="28"/>
        </w:rPr>
        <w:t>.г.» (далее – Программа) разработана во исполнение требований Федерального закона от 30 декабря 2004 года № 210-ФЗ «Об основах регулирования тарифов организаций коммунального комплекса»,</w:t>
      </w:r>
      <w:r>
        <w:rPr>
          <w:rFonts w:ascii="Times New Roman" w:hAnsi="Times New Roman"/>
          <w:sz w:val="24"/>
          <w:szCs w:val="24"/>
        </w:rPr>
        <w:t xml:space="preserve"> </w:t>
      </w:r>
      <w:r>
        <w:rPr>
          <w:rFonts w:ascii="Times New Roman" w:hAnsi="Times New Roman"/>
          <w:sz w:val="28"/>
          <w:szCs w:val="28"/>
        </w:rPr>
        <w:t xml:space="preserve">Федерального закона от 06.10.2003 г. № 131-ФЗ «Об общих принципах организации местного самоуправления в Российской Федерации», Генерального плана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w:t>
      </w:r>
      <w:proofErr w:type="gramEnd"/>
    </w:p>
    <w:p w:rsidR="00856CEA" w:rsidRDefault="00856CEA" w:rsidP="00856CEA">
      <w:pPr>
        <w:pStyle w:val="a0"/>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Настоящая Программа включает в себя комплекс мероприятий в сфере электроснабжения и  водоснабжения, повышающих надежность функционирования жилищно-коммунальных систем жизнеобеспечения, способствующих режиму их устойчивого достаточного финансирования, а также обеспечивающих комфортные и безопасные условия проживания людей.</w:t>
      </w:r>
    </w:p>
    <w:p w:rsidR="00856CEA" w:rsidRDefault="00856CEA" w:rsidP="00856CEA">
      <w:pPr>
        <w:pStyle w:val="af6"/>
        <w:ind w:firstLine="573"/>
        <w:jc w:val="both"/>
        <w:rPr>
          <w:rFonts w:ascii="Times New Roman" w:hAnsi="Times New Roman" w:cs="Times New Roman"/>
          <w:sz w:val="28"/>
          <w:szCs w:val="28"/>
        </w:rPr>
      </w:pPr>
      <w:r>
        <w:rPr>
          <w:rFonts w:ascii="Times New Roman" w:hAnsi="Times New Roman"/>
          <w:sz w:val="28"/>
          <w:szCs w:val="28"/>
        </w:rPr>
        <w:t>Программа предусматривает решение задач ликвидации сверхнормативного износа основных фондов, внедрение ресурсосберегающих технологий, разработку и широкое внедрение мер по стимулированию эффективного и рационального хозяйствования жилищно-коммунальных предприятий для решения задач надежного и устойчивого обслуживания потребителей.</w:t>
      </w:r>
    </w:p>
    <w:p w:rsidR="00856CEA" w:rsidRDefault="00856CEA" w:rsidP="00856CEA">
      <w:pPr>
        <w:pStyle w:val="a0"/>
        <w:tabs>
          <w:tab w:val="num" w:pos="230"/>
        </w:tabs>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 xml:space="preserve">В Программе </w:t>
      </w:r>
      <w:proofErr w:type="gramStart"/>
      <w:r>
        <w:rPr>
          <w:rFonts w:ascii="Times New Roman" w:hAnsi="Times New Roman" w:cs="Times New Roman"/>
          <w:sz w:val="28"/>
          <w:szCs w:val="28"/>
        </w:rPr>
        <w:t>представлена характеристика состояния основных коммунальных систем и отмечены</w:t>
      </w:r>
      <w:proofErr w:type="gramEnd"/>
      <w:r>
        <w:rPr>
          <w:rFonts w:ascii="Times New Roman" w:hAnsi="Times New Roman" w:cs="Times New Roman"/>
          <w:sz w:val="28"/>
          <w:szCs w:val="28"/>
        </w:rPr>
        <w:t xml:space="preserve"> ключевые проблемы, влияющие на качество, надежность и экологическую безопасность оказываемых потребителям коммунальных услуг. Выявленные проблемы требуют принятия безотлагательных мер по их устранению и минимизации рисков возникновения аварий и неблагоприятных экологических последствий эксплуатации изношенных и часто не отвечающих требованиям безопасности основных фондов ЖКХ.</w:t>
      </w:r>
    </w:p>
    <w:p w:rsidR="00856CEA" w:rsidRDefault="00856CEA" w:rsidP="00856CEA">
      <w:pPr>
        <w:pStyle w:val="af6"/>
        <w:ind w:firstLine="573"/>
        <w:jc w:val="both"/>
        <w:rPr>
          <w:rFonts w:ascii="Times New Roman" w:hAnsi="Times New Roman" w:cs="Times New Roman"/>
          <w:sz w:val="28"/>
          <w:szCs w:val="28"/>
        </w:rPr>
      </w:pPr>
      <w:r>
        <w:rPr>
          <w:rFonts w:ascii="Times New Roman" w:hAnsi="Times New Roman"/>
          <w:sz w:val="28"/>
          <w:szCs w:val="28"/>
        </w:rPr>
        <w:t>Программа в перспективе направлена на решение следующих основных вопросов:</w:t>
      </w:r>
    </w:p>
    <w:p w:rsidR="00856CEA" w:rsidRDefault="00856CEA" w:rsidP="00856CEA">
      <w:pPr>
        <w:pStyle w:val="af6"/>
        <w:numPr>
          <w:ilvl w:val="0"/>
          <w:numId w:val="7"/>
        </w:numPr>
        <w:jc w:val="both"/>
        <w:rPr>
          <w:rFonts w:ascii="Times New Roman" w:hAnsi="Times New Roman"/>
          <w:sz w:val="28"/>
          <w:szCs w:val="28"/>
        </w:rPr>
      </w:pPr>
      <w:r>
        <w:rPr>
          <w:rFonts w:ascii="Times New Roman" w:hAnsi="Times New Roman"/>
          <w:sz w:val="28"/>
          <w:szCs w:val="28"/>
        </w:rPr>
        <w:t>разработка и утверждение технических заданий на формирование проектов инвестиционных программ строительства новых и комплексного обновления существующих систем коммунальной инфраструктуры;</w:t>
      </w:r>
    </w:p>
    <w:p w:rsidR="00856CEA" w:rsidRDefault="00856CEA" w:rsidP="00856CEA">
      <w:pPr>
        <w:pStyle w:val="af6"/>
        <w:numPr>
          <w:ilvl w:val="0"/>
          <w:numId w:val="7"/>
        </w:numPr>
        <w:jc w:val="both"/>
        <w:rPr>
          <w:rFonts w:ascii="Times New Roman" w:hAnsi="Times New Roman"/>
          <w:sz w:val="28"/>
          <w:szCs w:val="28"/>
        </w:rPr>
      </w:pPr>
      <w:r>
        <w:rPr>
          <w:rFonts w:ascii="Times New Roman" w:hAnsi="Times New Roman"/>
          <w:sz w:val="28"/>
          <w:szCs w:val="28"/>
        </w:rPr>
        <w:t>формирование инвестиционных и производственных программ организаций коммунального комплекса;</w:t>
      </w:r>
    </w:p>
    <w:p w:rsidR="00856CEA" w:rsidRDefault="00856CEA" w:rsidP="00856CEA">
      <w:pPr>
        <w:pStyle w:val="af6"/>
        <w:numPr>
          <w:ilvl w:val="0"/>
          <w:numId w:val="7"/>
        </w:numPr>
        <w:jc w:val="both"/>
        <w:rPr>
          <w:rFonts w:ascii="Times New Roman" w:hAnsi="Times New Roman"/>
          <w:sz w:val="28"/>
          <w:szCs w:val="28"/>
        </w:rPr>
      </w:pPr>
      <w:r>
        <w:rPr>
          <w:rFonts w:ascii="Times New Roman" w:hAnsi="Times New Roman"/>
          <w:sz w:val="28"/>
          <w:szCs w:val="28"/>
        </w:rPr>
        <w:t>формирование программ энергосбережения и повышения энергетической эффективности ОКК;</w:t>
      </w:r>
    </w:p>
    <w:p w:rsidR="00856CEA" w:rsidRDefault="00856CEA" w:rsidP="00856CEA">
      <w:pPr>
        <w:pStyle w:val="af6"/>
        <w:numPr>
          <w:ilvl w:val="0"/>
          <w:numId w:val="7"/>
        </w:numPr>
        <w:jc w:val="both"/>
        <w:rPr>
          <w:rFonts w:ascii="Times New Roman" w:hAnsi="Times New Roman"/>
          <w:sz w:val="28"/>
          <w:szCs w:val="28"/>
        </w:rPr>
      </w:pPr>
      <w:r>
        <w:rPr>
          <w:rFonts w:ascii="Times New Roman" w:hAnsi="Times New Roman"/>
          <w:sz w:val="28"/>
          <w:szCs w:val="28"/>
        </w:rPr>
        <w:t>повышение качества предоставляемых коммунальных услуг населению, обеспечение возможности наращивания и модернизации коммунальной инфраструктуры в местах существующей застройки.</w:t>
      </w:r>
    </w:p>
    <w:p w:rsidR="00856CEA" w:rsidRDefault="00856CEA" w:rsidP="00856CEA">
      <w:pPr>
        <w:widowControl w:val="0"/>
        <w:overflowPunct w:val="0"/>
        <w:autoSpaceDE w:val="0"/>
        <w:autoSpaceDN w:val="0"/>
        <w:adjustRightInd w:val="0"/>
        <w:spacing w:after="0" w:line="268" w:lineRule="auto"/>
        <w:ind w:firstLine="566"/>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 xml:space="preserve">Логика разработки Программы базируется на необходимости достижения целевых уровней индикаторов состояния коммунальной инфраструктуры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w:t>
      </w:r>
      <w:proofErr w:type="gramEnd"/>
      <w:r>
        <w:rPr>
          <w:rFonts w:ascii="Times New Roman" w:hAnsi="Times New Roman"/>
          <w:sz w:val="28"/>
          <w:szCs w:val="28"/>
        </w:rPr>
        <w:t xml:space="preserve"> Коммунальные системы – капиталоёмкие и масштабны.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(до 2030 года).</w:t>
      </w:r>
    </w:p>
    <w:p w:rsidR="00856CEA" w:rsidRDefault="00856CEA" w:rsidP="00856CEA">
      <w:pPr>
        <w:pStyle w:val="af6"/>
        <w:ind w:firstLine="573"/>
        <w:jc w:val="both"/>
        <w:rPr>
          <w:rFonts w:ascii="Times New Roman" w:hAnsi="Times New Roman"/>
          <w:sz w:val="28"/>
          <w:szCs w:val="28"/>
        </w:rPr>
      </w:pPr>
    </w:p>
    <w:p w:rsidR="00856CEA" w:rsidRDefault="00856CEA" w:rsidP="00856CEA">
      <w:pPr>
        <w:pStyle w:val="af6"/>
        <w:ind w:firstLine="573"/>
        <w:jc w:val="both"/>
        <w:rPr>
          <w:rFonts w:ascii="Times New Roman" w:hAnsi="Times New Roman"/>
          <w:sz w:val="28"/>
          <w:szCs w:val="28"/>
        </w:rPr>
      </w:pPr>
      <w:r>
        <w:rPr>
          <w:rFonts w:ascii="Times New Roman" w:hAnsi="Times New Roman"/>
          <w:sz w:val="28"/>
          <w:szCs w:val="28"/>
        </w:rPr>
        <w:t>Мероприятия 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p w:rsidR="00856CEA" w:rsidRDefault="00856CEA" w:rsidP="00856CEA">
      <w:pPr>
        <w:pStyle w:val="af6"/>
        <w:ind w:firstLine="573"/>
        <w:jc w:val="both"/>
        <w:rPr>
          <w:rFonts w:ascii="Times New Roman" w:hAnsi="Times New Roman"/>
          <w:sz w:val="28"/>
          <w:szCs w:val="28"/>
        </w:rPr>
      </w:pPr>
      <w:r>
        <w:rPr>
          <w:rFonts w:ascii="Times New Roman" w:hAnsi="Times New Roman"/>
          <w:sz w:val="28"/>
          <w:szCs w:val="28"/>
        </w:rPr>
        <w:t xml:space="preserve">Данная Программа  является руководящим документом для разработки инвестиционных программ в целях создания новых и модернизации действующих объектов систем водоснабжения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w:t>
      </w:r>
    </w:p>
    <w:p w:rsidR="00F513C7" w:rsidRDefault="00F513C7" w:rsidP="00F513C7">
      <w:pPr>
        <w:pStyle w:val="af6"/>
        <w:pageBreakBefore/>
        <w:widowControl w:val="0"/>
        <w:jc w:val="center"/>
        <w:outlineLvl w:val="0"/>
        <w:rPr>
          <w:rFonts w:ascii="Times New Roman" w:hAnsi="Times New Roman"/>
          <w:b/>
          <w:sz w:val="28"/>
          <w:szCs w:val="28"/>
        </w:rPr>
      </w:pPr>
      <w:r>
        <w:rPr>
          <w:rFonts w:ascii="Times New Roman" w:hAnsi="Times New Roman"/>
          <w:b/>
          <w:sz w:val="28"/>
          <w:szCs w:val="28"/>
        </w:rPr>
        <w:lastRenderedPageBreak/>
        <w:t>ПАСПОРТ</w:t>
      </w:r>
      <w:r>
        <w:rPr>
          <w:rFonts w:ascii="Times New Roman" w:hAnsi="Times New Roman"/>
          <w:b/>
          <w:sz w:val="28"/>
          <w:szCs w:val="28"/>
          <w:lang w:val="en-US"/>
        </w:rPr>
        <w:t xml:space="preserve">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27"/>
        <w:gridCol w:w="6167"/>
      </w:tblGrid>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pPr>
              <w:pStyle w:val="ConsCell"/>
              <w:widowControl/>
              <w:rPr>
                <w:rFonts w:ascii="Times New Roman" w:hAnsi="Times New Roman" w:cs="Times New Roman"/>
                <w:sz w:val="28"/>
                <w:szCs w:val="28"/>
              </w:rPr>
            </w:pPr>
            <w:r>
              <w:rPr>
                <w:rFonts w:ascii="Times New Roman" w:hAnsi="Times New Roman" w:cs="Times New Roman"/>
                <w:sz w:val="28"/>
                <w:szCs w:val="28"/>
              </w:rPr>
              <w:t>«Комплексное развитие систем комму</w:t>
            </w:r>
            <w:r w:rsidR="007548F1">
              <w:rPr>
                <w:rFonts w:ascii="Times New Roman" w:hAnsi="Times New Roman" w:cs="Times New Roman"/>
                <w:sz w:val="28"/>
                <w:szCs w:val="28"/>
              </w:rPr>
              <w:t xml:space="preserve">нальной инфраструктуры  </w:t>
            </w:r>
            <w:proofErr w:type="spellStart"/>
            <w:r w:rsidR="007548F1">
              <w:rPr>
                <w:rFonts w:ascii="Times New Roman" w:hAnsi="Times New Roman" w:cs="Times New Roman"/>
                <w:sz w:val="28"/>
                <w:szCs w:val="28"/>
              </w:rPr>
              <w:t>Залуженского</w:t>
            </w:r>
            <w:proofErr w:type="spellEnd"/>
            <w:r>
              <w:rPr>
                <w:rFonts w:ascii="Times New Roman" w:hAnsi="Times New Roman" w:cs="Times New Roman"/>
                <w:sz w:val="28"/>
                <w:szCs w:val="28"/>
              </w:rPr>
              <w:t xml:space="preserve"> сельского поселения Лискинского района Воронежской области на 2017-2030 г.г.» (далее Программа)</w:t>
            </w:r>
          </w:p>
        </w:tc>
      </w:tr>
      <w:tr w:rsidR="00F513C7" w:rsidTr="00F513C7">
        <w:trPr>
          <w:trHeight w:val="848"/>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Нормативно-правовая база разработки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Федеральный закон от 06.10.2003 г. №131-ФЗ «Об общих принципах организации местного самоуправления в Российской Федерации»; </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30.12.2004 г. № 210-ФЗ «Об основах регулирования тарифов организаций коммунального комплекса»;</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27.07.2010 г. № 237-ФЗ «О внесении изменений в Жилищный кодекс Российской Федерации и отдельные законодательные акты Российской Федерации»</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Постановление администрации Воронежской области от 28.06.2007 г. № 582 «Об утверждении порядка оценки инвестиционных проектов»;</w:t>
            </w:r>
          </w:p>
          <w:p w:rsidR="00F513C7" w:rsidRDefault="007548F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Устав </w:t>
            </w:r>
            <w:proofErr w:type="spellStart"/>
            <w:r>
              <w:rPr>
                <w:rFonts w:ascii="Times New Roman" w:hAnsi="Times New Roman" w:cs="Times New Roman"/>
                <w:sz w:val="28"/>
                <w:szCs w:val="28"/>
              </w:rPr>
              <w:t>Залуженского</w:t>
            </w:r>
            <w:proofErr w:type="spellEnd"/>
            <w:r w:rsidR="00F513C7">
              <w:rPr>
                <w:rFonts w:ascii="Times New Roman" w:hAnsi="Times New Roman" w:cs="Times New Roman"/>
                <w:sz w:val="28"/>
                <w:szCs w:val="28"/>
              </w:rPr>
              <w:t xml:space="preserve"> сельского поселения </w:t>
            </w:r>
          </w:p>
          <w:p w:rsidR="00F513C7" w:rsidRDefault="00F513C7">
            <w:pPr>
              <w:pStyle w:val="ConsPlusNonformat"/>
              <w:widowControl/>
              <w:rPr>
                <w:rFonts w:ascii="Times New Roman" w:hAnsi="Times New Roman" w:cs="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C1579">
            <w:pPr>
              <w:pStyle w:val="ConsCell"/>
              <w:widowControl/>
              <w:jc w:val="center"/>
              <w:rPr>
                <w:rFonts w:ascii="Times New Roman" w:hAnsi="Times New Roman" w:cs="Times New Roman"/>
                <w:sz w:val="28"/>
                <w:szCs w:val="28"/>
              </w:rPr>
            </w:pPr>
            <w:r>
              <w:rPr>
                <w:rFonts w:ascii="Times New Roman" w:hAnsi="Times New Roman" w:cs="Times New Roman"/>
                <w:sz w:val="28"/>
                <w:szCs w:val="28"/>
              </w:rPr>
              <w:t>Разработчик</w:t>
            </w:r>
            <w:r w:rsidR="00F513C7">
              <w:rPr>
                <w:rFonts w:ascii="Times New Roman" w:hAnsi="Times New Roman" w:cs="Times New Roman"/>
                <w:sz w:val="28"/>
                <w:szCs w:val="28"/>
              </w:rPr>
              <w:t xml:space="preserve">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C1579">
            <w:pPr>
              <w:pStyle w:val="ConsCell"/>
              <w:widowControl/>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Залуженского</w:t>
            </w:r>
            <w:proofErr w:type="spellEnd"/>
            <w:r>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00F513C7">
              <w:rPr>
                <w:rFonts w:ascii="Times New Roman" w:hAnsi="Times New Roman" w:cs="Times New Roman"/>
                <w:sz w:val="28"/>
                <w:szCs w:val="28"/>
              </w:rPr>
              <w:t xml:space="preserve"> </w:t>
            </w: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C1579">
            <w:pPr>
              <w:pStyle w:val="ConsCell"/>
              <w:widowControl/>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C1579" w:rsidP="00FC1579">
            <w:pPr>
              <w:pStyle w:val="ConsCell"/>
              <w:widowControl/>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Залуженского</w:t>
            </w:r>
            <w:proofErr w:type="spellEnd"/>
            <w:r>
              <w:rPr>
                <w:rFonts w:ascii="Times New Roman" w:hAnsi="Times New Roman" w:cs="Times New Roman"/>
                <w:sz w:val="28"/>
                <w:szCs w:val="28"/>
              </w:rPr>
              <w:t xml:space="preserve"> сельского поселения Лискинского муниципального района Воронежской области</w:t>
            </w:r>
          </w:p>
        </w:tc>
      </w:tr>
      <w:tr w:rsidR="00FC1579"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C1579" w:rsidRDefault="00FC1579">
            <w:pPr>
              <w:pStyle w:val="ConsCell"/>
              <w:widowControl/>
              <w:jc w:val="center"/>
              <w:rPr>
                <w:rFonts w:ascii="Times New Roman" w:eastAsia="Calibri" w:hAnsi="Times New Roman" w:cs="Times New Roman"/>
                <w:sz w:val="28"/>
                <w:szCs w:val="28"/>
              </w:rPr>
            </w:pPr>
            <w:r>
              <w:rPr>
                <w:rFonts w:ascii="Times New Roman" w:eastAsia="Calibri" w:hAnsi="Times New Roman" w:cs="Times New Roman"/>
                <w:sz w:val="28"/>
                <w:szCs w:val="28"/>
              </w:rPr>
              <w:t>Соисполнители Программы</w:t>
            </w:r>
          </w:p>
        </w:tc>
        <w:tc>
          <w:tcPr>
            <w:tcW w:w="3248" w:type="pct"/>
            <w:tcBorders>
              <w:top w:val="single" w:sz="4" w:space="0" w:color="auto"/>
              <w:left w:val="single" w:sz="4" w:space="0" w:color="auto"/>
              <w:bottom w:val="single" w:sz="4" w:space="0" w:color="auto"/>
              <w:right w:val="single" w:sz="4" w:space="0" w:color="auto"/>
            </w:tcBorders>
          </w:tcPr>
          <w:p w:rsidR="00FC1579" w:rsidRPr="00FC1579" w:rsidRDefault="00FC1579" w:rsidP="00FC1579">
            <w:pPr>
              <w:pStyle w:val="af6"/>
              <w:ind w:left="720"/>
              <w:rPr>
                <w:rFonts w:ascii="Times New Roman" w:hAnsi="Times New Roman"/>
                <w:sz w:val="28"/>
                <w:szCs w:val="28"/>
              </w:rPr>
            </w:pPr>
            <w:r w:rsidRPr="00FC1579">
              <w:rPr>
                <w:rFonts w:ascii="Times New Roman" w:hAnsi="Times New Roman" w:cs="Times New Roman"/>
                <w:sz w:val="28"/>
                <w:szCs w:val="28"/>
              </w:rPr>
              <w:t xml:space="preserve">ООО «Газпром </w:t>
            </w:r>
            <w:proofErr w:type="spellStart"/>
            <w:r w:rsidRPr="00FC1579">
              <w:rPr>
                <w:rFonts w:ascii="Times New Roman" w:hAnsi="Times New Roman" w:cs="Times New Roman"/>
                <w:sz w:val="28"/>
                <w:szCs w:val="28"/>
              </w:rPr>
              <w:t>межрегионгаз</w:t>
            </w:r>
            <w:proofErr w:type="spellEnd"/>
            <w:r w:rsidRPr="00FC1579">
              <w:rPr>
                <w:rFonts w:ascii="Times New Roman" w:hAnsi="Times New Roman" w:cs="Times New Roman"/>
                <w:sz w:val="28"/>
                <w:szCs w:val="28"/>
              </w:rPr>
              <w:t xml:space="preserve"> Воронеж», ПАО  «ТНС </w:t>
            </w:r>
            <w:proofErr w:type="spellStart"/>
            <w:r w:rsidRPr="00FC1579">
              <w:rPr>
                <w:rFonts w:ascii="Times New Roman" w:hAnsi="Times New Roman" w:cs="Times New Roman"/>
                <w:sz w:val="28"/>
                <w:szCs w:val="28"/>
              </w:rPr>
              <w:t>энерго</w:t>
            </w:r>
            <w:proofErr w:type="spellEnd"/>
            <w:r w:rsidRPr="00FC1579">
              <w:rPr>
                <w:rFonts w:ascii="Times New Roman" w:hAnsi="Times New Roman" w:cs="Times New Roman"/>
                <w:sz w:val="28"/>
                <w:szCs w:val="28"/>
              </w:rPr>
              <w:t xml:space="preserve"> Воронеж», ПАО «</w:t>
            </w:r>
            <w:proofErr w:type="spellStart"/>
            <w:r w:rsidRPr="00FC1579">
              <w:rPr>
                <w:rFonts w:ascii="Times New Roman" w:hAnsi="Times New Roman" w:cs="Times New Roman"/>
                <w:sz w:val="28"/>
                <w:szCs w:val="28"/>
              </w:rPr>
              <w:t>МРСК-Центра</w:t>
            </w:r>
            <w:proofErr w:type="spellEnd"/>
            <w:r w:rsidRPr="00FC1579">
              <w:rPr>
                <w:rFonts w:ascii="Times New Roman" w:hAnsi="Times New Roman" w:cs="Times New Roman"/>
                <w:sz w:val="28"/>
                <w:szCs w:val="28"/>
              </w:rPr>
              <w:t>» - «</w:t>
            </w:r>
            <w:proofErr w:type="spellStart"/>
            <w:r w:rsidRPr="00FC1579">
              <w:rPr>
                <w:rFonts w:ascii="Times New Roman" w:hAnsi="Times New Roman" w:cs="Times New Roman"/>
                <w:sz w:val="28"/>
                <w:szCs w:val="28"/>
              </w:rPr>
              <w:t>Воронежэнерго</w:t>
            </w:r>
            <w:proofErr w:type="spellEnd"/>
            <w:r w:rsidRPr="00FC1579">
              <w:rPr>
                <w:rFonts w:ascii="Times New Roman" w:hAnsi="Times New Roman" w:cs="Times New Roman"/>
                <w:sz w:val="28"/>
                <w:szCs w:val="28"/>
              </w:rPr>
              <w:t>», ООО «</w:t>
            </w:r>
            <w:proofErr w:type="spellStart"/>
            <w:r w:rsidRPr="00FC1579">
              <w:rPr>
                <w:rFonts w:ascii="Times New Roman" w:hAnsi="Times New Roman" w:cs="Times New Roman"/>
                <w:sz w:val="28"/>
                <w:szCs w:val="28"/>
              </w:rPr>
              <w:t>Водресурс</w:t>
            </w:r>
            <w:proofErr w:type="spellEnd"/>
            <w:r w:rsidRPr="00FC1579">
              <w:rPr>
                <w:rFonts w:ascii="Times New Roman" w:hAnsi="Times New Roman" w:cs="Times New Roman"/>
                <w:sz w:val="28"/>
                <w:szCs w:val="28"/>
              </w:rPr>
              <w:t>»</w:t>
            </w: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eastAsia="Calibri" w:hAnsi="Times New Roman" w:cs="Times New Roman"/>
                <w:sz w:val="28"/>
                <w:szCs w:val="28"/>
              </w:rPr>
              <w:t>Цели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повышение надежности снабжения ресурсами;</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 xml:space="preserve">увеличение пропускной способности </w:t>
            </w:r>
            <w:proofErr w:type="spellStart"/>
            <w:r>
              <w:rPr>
                <w:rFonts w:ascii="Times New Roman" w:hAnsi="Times New Roman"/>
                <w:sz w:val="28"/>
                <w:szCs w:val="28"/>
              </w:rPr>
              <w:t>ресурсопроводящих</w:t>
            </w:r>
            <w:proofErr w:type="spellEnd"/>
            <w:r>
              <w:rPr>
                <w:rFonts w:ascii="Times New Roman" w:hAnsi="Times New Roman"/>
                <w:sz w:val="28"/>
                <w:szCs w:val="28"/>
              </w:rPr>
              <w:t xml:space="preserve"> сетей;</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увеличение свободных мощностей для перспективы развития поселения;</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улучшение экологической обстановки в поселении;</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достижение сбалансированности коммунальных систем;</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увеличение доступности ресурса для потребителей;</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повышение эффективности производства услуги.</w:t>
            </w:r>
          </w:p>
          <w:p w:rsidR="00F513C7" w:rsidRDefault="00F513C7">
            <w:pPr>
              <w:pStyle w:val="af7"/>
              <w:spacing w:after="0" w:line="240" w:lineRule="auto"/>
              <w:ind w:left="0"/>
              <w:rPr>
                <w:rFonts w:ascii="Times New Roman" w:eastAsia="Calibri" w:hAnsi="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eastAsia="Calibri" w:hAnsi="Times New Roman"/>
                <w:sz w:val="28"/>
                <w:szCs w:val="28"/>
              </w:rPr>
            </w:pPr>
            <w:r>
              <w:rPr>
                <w:rFonts w:ascii="Times New Roman" w:eastAsia="Calibri" w:hAnsi="Times New Roman"/>
                <w:sz w:val="28"/>
                <w:szCs w:val="28"/>
              </w:rPr>
              <w:lastRenderedPageBreak/>
              <w:t>Задачи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увеличение обеспеченности населения ресурсами, снижение уровня потерь;</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снижение доли расходов на коммунальные услуги в совокупном доходе семьи;</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увеличение уровня собираемости платежей за коммунальные услуги;</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снижение доли  получателей субсидий на оплату коммунальных услуг в общей численности населения;</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 xml:space="preserve">повышение рентабельности производства ресурсов, снижение </w:t>
            </w:r>
            <w:proofErr w:type="spellStart"/>
            <w:r>
              <w:rPr>
                <w:rFonts w:ascii="Times New Roman" w:hAnsi="Times New Roman"/>
                <w:sz w:val="28"/>
                <w:szCs w:val="28"/>
              </w:rPr>
              <w:t>энергозатрат</w:t>
            </w:r>
            <w:proofErr w:type="spellEnd"/>
            <w:r>
              <w:rPr>
                <w:rFonts w:ascii="Times New Roman" w:hAnsi="Times New Roman"/>
                <w:sz w:val="28"/>
                <w:szCs w:val="28"/>
              </w:rPr>
              <w:t>;</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оптимизация  уровня загрузки производственных мощностей;</w:t>
            </w:r>
          </w:p>
          <w:p w:rsidR="00F513C7" w:rsidRDefault="00F513C7">
            <w:pPr>
              <w:pStyle w:val="af7"/>
              <w:spacing w:after="0" w:line="240" w:lineRule="auto"/>
              <w:ind w:left="0"/>
              <w:rPr>
                <w:rFonts w:ascii="Times New Roman" w:eastAsia="Calibri" w:hAnsi="Times New Roman"/>
                <w:sz w:val="28"/>
                <w:szCs w:val="28"/>
              </w:rPr>
            </w:pPr>
          </w:p>
        </w:tc>
      </w:tr>
      <w:tr w:rsidR="00F513C7" w:rsidTr="00F513C7">
        <w:trPr>
          <w:trHeight w:val="525"/>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C1579">
            <w:pPr>
              <w:pStyle w:val="ConsCell"/>
              <w:widowControl/>
              <w:jc w:val="center"/>
              <w:rPr>
                <w:rFonts w:ascii="Times New Roman" w:hAnsi="Times New Roman" w:cs="Times New Roman"/>
                <w:sz w:val="28"/>
                <w:szCs w:val="28"/>
              </w:rPr>
            </w:pPr>
            <w:r>
              <w:rPr>
                <w:rFonts w:ascii="Times New Roman" w:hAnsi="Times New Roman" w:cs="Times New Roman"/>
                <w:sz w:val="28"/>
                <w:szCs w:val="28"/>
              </w:rPr>
              <w:t>Срок и этапы реализации П</w:t>
            </w:r>
            <w:r w:rsidR="00F513C7">
              <w:rPr>
                <w:rFonts w:ascii="Times New Roman" w:hAnsi="Times New Roman" w:cs="Times New Roman"/>
                <w:sz w:val="28"/>
                <w:szCs w:val="28"/>
              </w:rPr>
              <w:t>рограммы</w:t>
            </w:r>
          </w:p>
        </w:tc>
        <w:tc>
          <w:tcPr>
            <w:tcW w:w="3248" w:type="pct"/>
            <w:tcBorders>
              <w:top w:val="single" w:sz="4" w:space="0" w:color="auto"/>
              <w:left w:val="single" w:sz="4" w:space="0" w:color="auto"/>
              <w:bottom w:val="single" w:sz="4" w:space="0" w:color="auto"/>
              <w:right w:val="single" w:sz="4" w:space="0" w:color="auto"/>
            </w:tcBorders>
            <w:vAlign w:val="center"/>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2017-</w:t>
            </w:r>
            <w:smartTag w:uri="urn:schemas-microsoft-com:office:smarttags" w:element="metricconverter">
              <w:smartTagPr>
                <w:attr w:name="ProductID" w:val="2030 г"/>
              </w:smartTagPr>
              <w:r>
                <w:rPr>
                  <w:rFonts w:ascii="Times New Roman" w:hAnsi="Times New Roman" w:cs="Times New Roman"/>
                  <w:sz w:val="28"/>
                  <w:szCs w:val="28"/>
                </w:rPr>
                <w:t>2030 г</w:t>
              </w:r>
            </w:smartTag>
            <w:r>
              <w:rPr>
                <w:rFonts w:ascii="Times New Roman" w:hAnsi="Times New Roman" w:cs="Times New Roman"/>
                <w:sz w:val="28"/>
                <w:szCs w:val="28"/>
              </w:rPr>
              <w:t>.г.</w:t>
            </w:r>
          </w:p>
          <w:p w:rsidR="00F513C7" w:rsidRDefault="00F513C7">
            <w:pPr>
              <w:pStyle w:val="ConsCell"/>
              <w:widowControl/>
              <w:jc w:val="center"/>
              <w:rPr>
                <w:rFonts w:ascii="Times New Roman" w:hAnsi="Times New Roman" w:cs="Times New Roman"/>
                <w:sz w:val="28"/>
                <w:szCs w:val="28"/>
              </w:rPr>
            </w:pPr>
          </w:p>
          <w:p w:rsidR="00F513C7" w:rsidRDefault="00F513C7">
            <w:pPr>
              <w:pStyle w:val="ConsCell"/>
              <w:widowControl/>
              <w:jc w:val="center"/>
              <w:rPr>
                <w:rFonts w:ascii="Times New Roman" w:hAnsi="Times New Roman" w:cs="Times New Roman"/>
                <w:sz w:val="28"/>
                <w:szCs w:val="28"/>
              </w:rPr>
            </w:pPr>
          </w:p>
        </w:tc>
      </w:tr>
      <w:tr w:rsidR="00F513C7" w:rsidTr="00F513C7">
        <w:trPr>
          <w:trHeight w:val="525"/>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widowControl w:val="0"/>
              <w:autoSpaceDE w:val="0"/>
              <w:autoSpaceDN w:val="0"/>
              <w:adjustRightInd w:val="0"/>
              <w:spacing w:after="0" w:line="261" w:lineRule="exact"/>
              <w:jc w:val="center"/>
              <w:rPr>
                <w:rFonts w:ascii="Times New Roman" w:hAnsi="Times New Roman"/>
                <w:sz w:val="28"/>
                <w:szCs w:val="28"/>
              </w:rPr>
            </w:pPr>
            <w:r>
              <w:rPr>
                <w:rFonts w:ascii="Times New Roman" w:hAnsi="Times New Roman"/>
                <w:sz w:val="28"/>
                <w:szCs w:val="28"/>
              </w:rPr>
              <w:t>Важнейшие целевые</w:t>
            </w:r>
          </w:p>
          <w:p w:rsidR="00F513C7" w:rsidRDefault="00F513C7">
            <w:pPr>
              <w:widowControl w:val="0"/>
              <w:autoSpaceDE w:val="0"/>
              <w:autoSpaceDN w:val="0"/>
              <w:adjustRightInd w:val="0"/>
              <w:spacing w:after="0" w:line="261" w:lineRule="exact"/>
              <w:jc w:val="center"/>
              <w:rPr>
                <w:rFonts w:ascii="Times New Roman" w:hAnsi="Times New Roman"/>
                <w:sz w:val="28"/>
                <w:szCs w:val="28"/>
              </w:rPr>
            </w:pPr>
            <w:r>
              <w:rPr>
                <w:rFonts w:ascii="Times New Roman" w:hAnsi="Times New Roman"/>
                <w:sz w:val="28"/>
                <w:szCs w:val="28"/>
              </w:rPr>
              <w:t>показатели Программы</w:t>
            </w:r>
          </w:p>
        </w:tc>
        <w:tc>
          <w:tcPr>
            <w:tcW w:w="3248" w:type="pct"/>
            <w:tcBorders>
              <w:top w:val="single" w:sz="4" w:space="0" w:color="auto"/>
              <w:left w:val="single" w:sz="4" w:space="0" w:color="auto"/>
              <w:bottom w:val="single" w:sz="4" w:space="0" w:color="auto"/>
              <w:right w:val="single" w:sz="4" w:space="0" w:color="auto"/>
            </w:tcBorders>
            <w:vAlign w:val="center"/>
          </w:tcPr>
          <w:p w:rsidR="00F513C7" w:rsidRDefault="00F513C7">
            <w:pPr>
              <w:widowControl w:val="0"/>
              <w:autoSpaceDE w:val="0"/>
              <w:autoSpaceDN w:val="0"/>
              <w:adjustRightInd w:val="0"/>
              <w:spacing w:after="0" w:line="240" w:lineRule="auto"/>
              <w:ind w:left="180"/>
              <w:rPr>
                <w:rFonts w:ascii="Times New Roman" w:hAnsi="Times New Roman"/>
                <w:sz w:val="28"/>
                <w:szCs w:val="28"/>
              </w:rPr>
            </w:pPr>
            <w:r>
              <w:rPr>
                <w:rFonts w:ascii="Times New Roman" w:hAnsi="Times New Roman"/>
                <w:sz w:val="28"/>
                <w:szCs w:val="28"/>
              </w:rPr>
              <w:t>Система водоснабжения:</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аварийность системы водоснабжения;</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перебои в снабжении потребителей;</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продолжительность поставки товаров и услуг;</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уровень потерь;</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износ системы водоснабжения;</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удельный вес сетей, нуждающихся в замене;</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уровень загрузки производственных мощностей;</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обеспеченность потребления    товаров и    услуг</w:t>
            </w:r>
          </w:p>
          <w:p w:rsidR="00F513C7" w:rsidRDefault="00F513C7">
            <w:pPr>
              <w:widowControl w:val="0"/>
              <w:autoSpaceDE w:val="0"/>
              <w:autoSpaceDN w:val="0"/>
              <w:adjustRightInd w:val="0"/>
              <w:spacing w:after="0" w:line="273" w:lineRule="exact"/>
              <w:ind w:left="120"/>
              <w:rPr>
                <w:rFonts w:ascii="Times New Roman" w:hAnsi="Times New Roman"/>
                <w:sz w:val="28"/>
                <w:szCs w:val="28"/>
              </w:rPr>
            </w:pPr>
            <w:r>
              <w:rPr>
                <w:rFonts w:ascii="Times New Roman" w:hAnsi="Times New Roman"/>
                <w:sz w:val="28"/>
                <w:szCs w:val="28"/>
              </w:rPr>
              <w:t>приборами учёта;</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proofErr w:type="gramStart"/>
            <w:r>
              <w:rPr>
                <w:rFonts w:ascii="Symbol" w:hAnsi="Symbol" w:cs="Symbol"/>
                <w:sz w:val="28"/>
                <w:szCs w:val="28"/>
              </w:rPr>
              <w:t></w:t>
            </w:r>
            <w:r>
              <w:rPr>
                <w:rFonts w:ascii="Times New Roman" w:hAnsi="Times New Roman"/>
                <w:sz w:val="28"/>
                <w:szCs w:val="28"/>
              </w:rPr>
              <w:t>соответствие качества воды установленным</w:t>
            </w:r>
            <w:proofErr w:type="gramEnd"/>
          </w:p>
          <w:p w:rsidR="00F513C7" w:rsidRDefault="00F513C7">
            <w:pPr>
              <w:widowControl w:val="0"/>
              <w:autoSpaceDE w:val="0"/>
              <w:autoSpaceDN w:val="0"/>
              <w:adjustRightInd w:val="0"/>
              <w:spacing w:after="0" w:line="274" w:lineRule="exact"/>
              <w:ind w:left="120"/>
              <w:rPr>
                <w:rFonts w:ascii="Times New Roman" w:hAnsi="Times New Roman"/>
                <w:sz w:val="28"/>
                <w:szCs w:val="28"/>
              </w:rPr>
            </w:pPr>
            <w:r>
              <w:rPr>
                <w:rFonts w:ascii="Times New Roman" w:hAnsi="Times New Roman"/>
                <w:sz w:val="28"/>
                <w:szCs w:val="28"/>
              </w:rPr>
              <w:t>требованиям;</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удельное водопотребление;</w:t>
            </w:r>
          </w:p>
          <w:p w:rsidR="00F513C7" w:rsidRDefault="00F513C7">
            <w:pPr>
              <w:pStyle w:val="ConsCell"/>
              <w:widowControl/>
              <w:jc w:val="center"/>
              <w:rPr>
                <w:rFonts w:ascii="Times New Roman" w:hAnsi="Times New Roman"/>
                <w:sz w:val="28"/>
                <w:szCs w:val="28"/>
              </w:rPr>
            </w:pPr>
            <w:r>
              <w:rPr>
                <w:rFonts w:ascii="Symbol" w:hAnsi="Symbol" w:cs="Symbol"/>
                <w:sz w:val="28"/>
                <w:szCs w:val="28"/>
              </w:rPr>
              <w:t></w:t>
            </w:r>
            <w:r>
              <w:rPr>
                <w:rFonts w:ascii="Times New Roman" w:hAnsi="Times New Roman"/>
                <w:sz w:val="28"/>
                <w:szCs w:val="28"/>
              </w:rPr>
              <w:t>доля  потребителей  в  жилых  домах,  обеспеченных доступом к коммунальной инфраструктуре.</w:t>
            </w:r>
          </w:p>
          <w:p w:rsidR="00F513C7" w:rsidRDefault="00F513C7">
            <w:pPr>
              <w:pStyle w:val="ConsCell"/>
              <w:widowControl/>
              <w:jc w:val="center"/>
              <w:rPr>
                <w:rFonts w:ascii="Times New Roman" w:hAnsi="Times New Roman" w:cs="Times New Roman"/>
                <w:sz w:val="28"/>
                <w:szCs w:val="28"/>
              </w:rPr>
            </w:pP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hideMark/>
          </w:tcPr>
          <w:p w:rsidR="00F513C7" w:rsidRDefault="00F513C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Объемы и источники финансирования</w:t>
            </w:r>
          </w:p>
        </w:tc>
        <w:tc>
          <w:tcPr>
            <w:tcW w:w="3248" w:type="pct"/>
            <w:tcBorders>
              <w:top w:val="single" w:sz="4" w:space="0" w:color="auto"/>
              <w:left w:val="single" w:sz="4" w:space="0" w:color="auto"/>
              <w:bottom w:val="single" w:sz="4" w:space="0" w:color="auto"/>
              <w:right w:val="single" w:sz="4" w:space="0" w:color="auto"/>
            </w:tcBorders>
            <w:hideMark/>
          </w:tcPr>
          <w:p w:rsidR="00F513C7" w:rsidRPr="00E651E1" w:rsidRDefault="00F513C7">
            <w:pPr>
              <w:widowControl w:val="0"/>
              <w:autoSpaceDE w:val="0"/>
              <w:autoSpaceDN w:val="0"/>
              <w:adjustRightInd w:val="0"/>
              <w:spacing w:after="0" w:line="240" w:lineRule="auto"/>
              <w:ind w:left="80"/>
              <w:rPr>
                <w:rFonts w:ascii="Times New Roman" w:hAnsi="Times New Roman"/>
                <w:color w:val="000000" w:themeColor="text1"/>
                <w:sz w:val="28"/>
                <w:szCs w:val="28"/>
              </w:rPr>
            </w:pPr>
            <w:r>
              <w:rPr>
                <w:rFonts w:ascii="Times New Roman" w:hAnsi="Times New Roman"/>
                <w:sz w:val="28"/>
                <w:szCs w:val="28"/>
              </w:rPr>
              <w:t>Общий объем финансирования програ</w:t>
            </w:r>
            <w:r w:rsidR="007548F1">
              <w:rPr>
                <w:rFonts w:ascii="Times New Roman" w:hAnsi="Times New Roman"/>
                <w:sz w:val="28"/>
                <w:szCs w:val="28"/>
              </w:rPr>
              <w:t>ммных мероприятий за период 2017</w:t>
            </w:r>
            <w:r>
              <w:rPr>
                <w:rFonts w:ascii="Times New Roman" w:hAnsi="Times New Roman"/>
                <w:sz w:val="28"/>
                <w:szCs w:val="28"/>
              </w:rPr>
              <w:t xml:space="preserve">-2030 гг. составляет </w:t>
            </w:r>
            <w:r w:rsidR="009047D5">
              <w:rPr>
                <w:rFonts w:ascii="Times New Roman" w:hAnsi="Times New Roman"/>
                <w:sz w:val="28"/>
                <w:szCs w:val="28"/>
              </w:rPr>
              <w:t>16695</w:t>
            </w:r>
            <w:r w:rsidR="00A25C19">
              <w:rPr>
                <w:rFonts w:ascii="Times New Roman" w:hAnsi="Times New Roman"/>
                <w:sz w:val="28"/>
                <w:szCs w:val="28"/>
              </w:rPr>
              <w:t>,0</w:t>
            </w:r>
            <w:r>
              <w:rPr>
                <w:rFonts w:ascii="Times New Roman" w:hAnsi="Times New Roman"/>
                <w:color w:val="FF0000"/>
                <w:sz w:val="28"/>
                <w:szCs w:val="28"/>
              </w:rPr>
              <w:t xml:space="preserve"> </w:t>
            </w:r>
            <w:r w:rsidRPr="00E651E1">
              <w:rPr>
                <w:rFonts w:ascii="Times New Roman" w:hAnsi="Times New Roman"/>
                <w:color w:val="000000" w:themeColor="text1"/>
                <w:sz w:val="28"/>
                <w:szCs w:val="28"/>
              </w:rPr>
              <w:t>тыс. руб.</w:t>
            </w:r>
          </w:p>
          <w:p w:rsidR="00F513C7" w:rsidRDefault="00F513C7">
            <w:pPr>
              <w:widowControl w:val="0"/>
              <w:autoSpaceDE w:val="0"/>
              <w:autoSpaceDN w:val="0"/>
              <w:adjustRightInd w:val="0"/>
              <w:spacing w:after="0" w:line="240" w:lineRule="auto"/>
              <w:ind w:left="80"/>
              <w:rPr>
                <w:rFonts w:ascii="Times New Roman" w:hAnsi="Times New Roman"/>
                <w:sz w:val="28"/>
                <w:szCs w:val="28"/>
              </w:rPr>
            </w:pPr>
            <w:r>
              <w:rPr>
                <w:rFonts w:ascii="Times New Roman" w:hAnsi="Times New Roman"/>
                <w:sz w:val="28"/>
                <w:szCs w:val="28"/>
              </w:rPr>
              <w:t xml:space="preserve"> К  источникам  финансирования  программных  мероприятий</w:t>
            </w:r>
          </w:p>
          <w:p w:rsidR="00F513C7" w:rsidRDefault="00F513C7" w:rsidP="00E651E1">
            <w:pPr>
              <w:pStyle w:val="ConsPlusNormal"/>
              <w:widowControl/>
              <w:numPr>
                <w:ilvl w:val="0"/>
                <w:numId w:val="5"/>
              </w:numPr>
              <w:suppressAutoHyphens w:val="0"/>
              <w:autoSpaceDN w:val="0"/>
              <w:adjustRightInd w:val="0"/>
              <w:rPr>
                <w:rFonts w:ascii="Times New Roman" w:hAnsi="Times New Roman"/>
                <w:sz w:val="28"/>
                <w:szCs w:val="28"/>
              </w:rPr>
            </w:pPr>
            <w:r>
              <w:rPr>
                <w:rFonts w:ascii="Times New Roman" w:hAnsi="Times New Roman"/>
                <w:sz w:val="28"/>
                <w:szCs w:val="28"/>
              </w:rPr>
              <w:t>относятся иные средства.</w:t>
            </w: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rsidP="00FC1579">
            <w:pPr>
              <w:pStyle w:val="ConsCell"/>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Ожидаемые результаты реализации Программы </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повышение надежности функционирования систем коммунальной инфраструктуры;</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ликвидация аварийных и полностью изношенных объектов коммунального хозяйства;</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 xml:space="preserve">повышение качества предоставляемых коммунальных услуг; </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улучшение экологического состояния села</w:t>
            </w:r>
          </w:p>
          <w:p w:rsidR="00F513C7" w:rsidRDefault="00F513C7">
            <w:pPr>
              <w:pStyle w:val="af6"/>
              <w:rPr>
                <w:rFonts w:ascii="Times New Roman" w:eastAsia="Calibri" w:hAnsi="Times New Roman"/>
                <w:sz w:val="28"/>
                <w:szCs w:val="28"/>
              </w:rPr>
            </w:pP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программы осуществ</w:t>
            </w:r>
            <w:r w:rsidR="007548F1">
              <w:rPr>
                <w:rFonts w:ascii="Times New Roman" w:hAnsi="Times New Roman"/>
                <w:sz w:val="28"/>
                <w:szCs w:val="28"/>
              </w:rPr>
              <w:t xml:space="preserve">ляется администрацией </w:t>
            </w:r>
            <w:proofErr w:type="spellStart"/>
            <w:r w:rsidR="007548F1">
              <w:rPr>
                <w:rFonts w:ascii="Times New Roman" w:hAnsi="Times New Roman"/>
                <w:sz w:val="28"/>
                <w:szCs w:val="28"/>
              </w:rPr>
              <w:t>Залуженского</w:t>
            </w:r>
            <w:proofErr w:type="spellEnd"/>
            <w:r w:rsidR="007548F1">
              <w:rPr>
                <w:rFonts w:ascii="Times New Roman" w:hAnsi="Times New Roman"/>
                <w:sz w:val="28"/>
                <w:szCs w:val="28"/>
              </w:rPr>
              <w:t xml:space="preserve"> </w:t>
            </w:r>
            <w:r>
              <w:rPr>
                <w:rFonts w:ascii="Times New Roman" w:hAnsi="Times New Roman"/>
                <w:sz w:val="28"/>
                <w:szCs w:val="28"/>
              </w:rPr>
              <w:t xml:space="preserve">сельского поселения </w:t>
            </w:r>
          </w:p>
        </w:tc>
      </w:tr>
    </w:tbl>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AB60DF" w:rsidP="00F513C7">
      <w:pPr>
        <w:pStyle w:val="af6"/>
        <w:pageBreakBefore/>
        <w:widowControl w:val="0"/>
        <w:outlineLvl w:val="0"/>
        <w:rPr>
          <w:rFonts w:ascii="Times New Roman" w:hAnsi="Times New Roman"/>
          <w:b/>
          <w:sz w:val="36"/>
          <w:szCs w:val="36"/>
        </w:rPr>
      </w:pPr>
      <w:r>
        <w:rPr>
          <w:rFonts w:ascii="Times New Roman" w:hAnsi="Times New Roman"/>
          <w:b/>
          <w:sz w:val="36"/>
          <w:szCs w:val="36"/>
        </w:rPr>
        <w:lastRenderedPageBreak/>
        <w:t xml:space="preserve">                                         </w:t>
      </w:r>
      <w:r w:rsidR="00F513C7">
        <w:rPr>
          <w:rFonts w:ascii="Times New Roman" w:hAnsi="Times New Roman"/>
          <w:b/>
          <w:sz w:val="36"/>
          <w:szCs w:val="36"/>
        </w:rPr>
        <w:t xml:space="preserve">1. </w:t>
      </w:r>
      <w:r>
        <w:rPr>
          <w:rFonts w:ascii="Times New Roman" w:hAnsi="Times New Roman"/>
          <w:b/>
          <w:sz w:val="28"/>
          <w:szCs w:val="28"/>
        </w:rPr>
        <w:t>Общие сведения</w:t>
      </w:r>
    </w:p>
    <w:p w:rsidR="00F513C7" w:rsidRDefault="00F513C7" w:rsidP="00F513C7">
      <w:pPr>
        <w:pStyle w:val="af6"/>
        <w:ind w:firstLine="573"/>
        <w:jc w:val="center"/>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разделе</w:t>
      </w:r>
      <w:proofErr w:type="gramEnd"/>
      <w:r>
        <w:rPr>
          <w:rFonts w:ascii="Times New Roman" w:hAnsi="Times New Roman"/>
          <w:sz w:val="28"/>
          <w:szCs w:val="28"/>
        </w:rPr>
        <w:t xml:space="preserve"> приведены данные, характеризующие сложившуюся систему коммун</w:t>
      </w:r>
      <w:r w:rsidR="007548F1">
        <w:rPr>
          <w:rFonts w:ascii="Times New Roman" w:hAnsi="Times New Roman"/>
          <w:sz w:val="28"/>
          <w:szCs w:val="28"/>
        </w:rPr>
        <w:t xml:space="preserve">альной инфраструктуры в </w:t>
      </w:r>
      <w:proofErr w:type="spellStart"/>
      <w:r w:rsidR="007548F1">
        <w:rPr>
          <w:rFonts w:ascii="Times New Roman" w:hAnsi="Times New Roman"/>
          <w:sz w:val="28"/>
          <w:szCs w:val="28"/>
        </w:rPr>
        <w:t>Залуженском</w:t>
      </w:r>
      <w:proofErr w:type="spellEnd"/>
      <w:r>
        <w:rPr>
          <w:rFonts w:ascii="Times New Roman" w:hAnsi="Times New Roman"/>
          <w:sz w:val="28"/>
          <w:szCs w:val="28"/>
        </w:rPr>
        <w:t xml:space="preserve"> сельском поселении, с освещением ключевых проблемных моментов, требующих дополнительного финансового обеспечения.</w:t>
      </w:r>
    </w:p>
    <w:p w:rsidR="00F513C7" w:rsidRDefault="00F513C7" w:rsidP="00F513C7">
      <w:pPr>
        <w:pStyle w:val="af6"/>
        <w:ind w:firstLine="573"/>
        <w:jc w:val="both"/>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p>
    <w:p w:rsidR="00F513C7" w:rsidRDefault="00F513C7" w:rsidP="00E651E1">
      <w:pPr>
        <w:pStyle w:val="af6"/>
        <w:numPr>
          <w:ilvl w:val="1"/>
          <w:numId w:val="1"/>
        </w:numPr>
        <w:ind w:left="0" w:firstLine="0"/>
        <w:jc w:val="center"/>
        <w:outlineLvl w:val="1"/>
        <w:rPr>
          <w:rFonts w:ascii="Times New Roman" w:hAnsi="Times New Roman"/>
          <w:b/>
          <w:sz w:val="32"/>
          <w:szCs w:val="32"/>
        </w:rPr>
      </w:pPr>
      <w:r>
        <w:rPr>
          <w:rFonts w:ascii="Times New Roman" w:hAnsi="Times New Roman"/>
          <w:b/>
          <w:sz w:val="32"/>
          <w:szCs w:val="32"/>
        </w:rPr>
        <w:t>Краткая характеристика муниципального образования</w:t>
      </w:r>
    </w:p>
    <w:p w:rsidR="00F513C7" w:rsidRPr="00C433F0" w:rsidRDefault="00F513C7" w:rsidP="00F513C7">
      <w:pPr>
        <w:pStyle w:val="af6"/>
        <w:ind w:left="1293"/>
        <w:rPr>
          <w:rFonts w:ascii="Times New Roman" w:hAnsi="Times New Roman" w:cs="Times New Roman"/>
          <w:b/>
          <w:sz w:val="28"/>
          <w:szCs w:val="28"/>
        </w:rPr>
      </w:pPr>
    </w:p>
    <w:p w:rsidR="00C433F0" w:rsidRPr="00C433F0" w:rsidRDefault="00C433F0" w:rsidP="00C433F0">
      <w:pPr>
        <w:ind w:right="-21" w:firstLine="360"/>
        <w:jc w:val="both"/>
        <w:rPr>
          <w:rFonts w:ascii="Times New Roman" w:hAnsi="Times New Roman" w:cs="Times New Roman"/>
          <w:color w:val="000000"/>
          <w:sz w:val="28"/>
          <w:szCs w:val="28"/>
        </w:rPr>
      </w:pPr>
      <w:r w:rsidRPr="00C433F0">
        <w:rPr>
          <w:rFonts w:ascii="Times New Roman" w:hAnsi="Times New Roman" w:cs="Times New Roman"/>
          <w:color w:val="000000"/>
          <w:sz w:val="28"/>
          <w:szCs w:val="28"/>
        </w:rPr>
        <w:t>Залуженское сельское поселение</w:t>
      </w:r>
      <w:r w:rsidRPr="00C433F0">
        <w:rPr>
          <w:rFonts w:ascii="Times New Roman" w:hAnsi="Times New Roman" w:cs="Times New Roman"/>
          <w:b/>
          <w:color w:val="000000"/>
          <w:sz w:val="28"/>
          <w:szCs w:val="28"/>
        </w:rPr>
        <w:t xml:space="preserve"> </w:t>
      </w:r>
      <w:r w:rsidRPr="00C433F0">
        <w:rPr>
          <w:rFonts w:ascii="Times New Roman" w:hAnsi="Times New Roman" w:cs="Times New Roman"/>
          <w:color w:val="000000"/>
          <w:sz w:val="28"/>
          <w:szCs w:val="28"/>
        </w:rPr>
        <w:t>входит в состав Лискинского</w:t>
      </w:r>
      <w:r w:rsidRPr="00C433F0">
        <w:rPr>
          <w:rFonts w:ascii="Times New Roman" w:hAnsi="Times New Roman" w:cs="Times New Roman"/>
          <w:b/>
          <w:color w:val="000000"/>
          <w:sz w:val="28"/>
          <w:szCs w:val="28"/>
        </w:rPr>
        <w:t xml:space="preserve"> </w:t>
      </w:r>
      <w:r w:rsidRPr="00C433F0">
        <w:rPr>
          <w:rFonts w:ascii="Times New Roman" w:hAnsi="Times New Roman" w:cs="Times New Roman"/>
          <w:color w:val="000000"/>
          <w:sz w:val="28"/>
          <w:szCs w:val="28"/>
        </w:rPr>
        <w:t>муниципального района Воронежской области.</w:t>
      </w:r>
    </w:p>
    <w:p w:rsidR="00C433F0" w:rsidRPr="00C433F0" w:rsidRDefault="00C433F0" w:rsidP="00C433F0">
      <w:pPr>
        <w:ind w:right="-21" w:firstLine="720"/>
        <w:rPr>
          <w:rFonts w:ascii="Times New Roman" w:hAnsi="Times New Roman" w:cs="Times New Roman"/>
          <w:sz w:val="28"/>
          <w:szCs w:val="28"/>
        </w:rPr>
      </w:pPr>
      <w:r w:rsidRPr="00C433F0">
        <w:rPr>
          <w:rFonts w:ascii="Times New Roman" w:hAnsi="Times New Roman" w:cs="Times New Roman"/>
          <w:sz w:val="28"/>
          <w:szCs w:val="28"/>
        </w:rPr>
        <w:t xml:space="preserve">Площадь территории </w:t>
      </w:r>
      <w:proofErr w:type="spellStart"/>
      <w:r w:rsidRPr="00C433F0">
        <w:rPr>
          <w:rFonts w:ascii="Times New Roman" w:hAnsi="Times New Roman" w:cs="Times New Roman"/>
          <w:sz w:val="28"/>
          <w:szCs w:val="28"/>
        </w:rPr>
        <w:t>Залуженского</w:t>
      </w:r>
      <w:proofErr w:type="spellEnd"/>
      <w:r w:rsidRPr="00C433F0">
        <w:rPr>
          <w:rFonts w:ascii="Times New Roman" w:hAnsi="Times New Roman" w:cs="Times New Roman"/>
          <w:sz w:val="28"/>
          <w:szCs w:val="28"/>
        </w:rPr>
        <w:t xml:space="preserve"> сельского поселения составляет – </w:t>
      </w:r>
      <w:r>
        <w:rPr>
          <w:rFonts w:ascii="Times New Roman" w:hAnsi="Times New Roman" w:cs="Times New Roman"/>
          <w:sz w:val="28"/>
          <w:szCs w:val="28"/>
        </w:rPr>
        <w:t>10,6 тыс.га.</w:t>
      </w:r>
    </w:p>
    <w:p w:rsidR="00C433F0" w:rsidRPr="00C433F0" w:rsidRDefault="00C433F0" w:rsidP="00C433F0">
      <w:pPr>
        <w:ind w:firstLine="720"/>
        <w:jc w:val="both"/>
        <w:rPr>
          <w:rFonts w:ascii="Times New Roman" w:hAnsi="Times New Roman" w:cs="Times New Roman"/>
          <w:color w:val="000000"/>
          <w:sz w:val="28"/>
          <w:szCs w:val="28"/>
        </w:rPr>
      </w:pPr>
      <w:r w:rsidRPr="00C433F0">
        <w:rPr>
          <w:rFonts w:ascii="Times New Roman" w:hAnsi="Times New Roman" w:cs="Times New Roman"/>
          <w:color w:val="000000"/>
          <w:sz w:val="28"/>
          <w:szCs w:val="28"/>
        </w:rPr>
        <w:t xml:space="preserve">В состав </w:t>
      </w:r>
      <w:proofErr w:type="spellStart"/>
      <w:r w:rsidRPr="00C433F0">
        <w:rPr>
          <w:rFonts w:ascii="Times New Roman" w:hAnsi="Times New Roman" w:cs="Times New Roman"/>
          <w:color w:val="000000"/>
          <w:sz w:val="28"/>
          <w:szCs w:val="28"/>
        </w:rPr>
        <w:t>Залуженского</w:t>
      </w:r>
      <w:proofErr w:type="spellEnd"/>
      <w:r w:rsidRPr="00C433F0">
        <w:rPr>
          <w:rFonts w:ascii="Times New Roman" w:hAnsi="Times New Roman" w:cs="Times New Roman"/>
          <w:color w:val="000000"/>
          <w:sz w:val="28"/>
          <w:szCs w:val="28"/>
        </w:rPr>
        <w:t xml:space="preserve"> сельского поселения входит 3 населенных пункта</w:t>
      </w:r>
      <w:r>
        <w:rPr>
          <w:rFonts w:ascii="Times New Roman" w:hAnsi="Times New Roman" w:cs="Times New Roman"/>
          <w:color w:val="000000"/>
          <w:sz w:val="28"/>
          <w:szCs w:val="28"/>
        </w:rPr>
        <w:t xml:space="preserve">: </w:t>
      </w:r>
      <w:r>
        <w:rPr>
          <w:rFonts w:ascii="Times New Roman" w:hAnsi="Times New Roman"/>
          <w:sz w:val="28"/>
          <w:szCs w:val="28"/>
        </w:rPr>
        <w:t xml:space="preserve">село </w:t>
      </w:r>
      <w:proofErr w:type="spellStart"/>
      <w:r>
        <w:rPr>
          <w:rFonts w:ascii="Times New Roman" w:hAnsi="Times New Roman"/>
          <w:sz w:val="28"/>
          <w:szCs w:val="28"/>
        </w:rPr>
        <w:t>Залужное</w:t>
      </w:r>
      <w:proofErr w:type="spellEnd"/>
      <w:r>
        <w:rPr>
          <w:rFonts w:ascii="Times New Roman" w:hAnsi="Times New Roman"/>
          <w:sz w:val="28"/>
          <w:szCs w:val="28"/>
        </w:rPr>
        <w:t xml:space="preserve">, село Лиски и хутор Никольский,  </w:t>
      </w:r>
      <w:r w:rsidR="00A25C19">
        <w:rPr>
          <w:rFonts w:ascii="Times New Roman" w:hAnsi="Times New Roman"/>
          <w:sz w:val="28"/>
          <w:szCs w:val="28"/>
        </w:rPr>
        <w:t>общее число домохозяйств -  1989</w:t>
      </w:r>
      <w:r>
        <w:rPr>
          <w:rFonts w:ascii="Times New Roman" w:hAnsi="Times New Roman"/>
          <w:sz w:val="28"/>
          <w:szCs w:val="28"/>
        </w:rPr>
        <w:t xml:space="preserve">.  </w:t>
      </w:r>
    </w:p>
    <w:p w:rsidR="00C433F0" w:rsidRPr="00C433F0" w:rsidRDefault="00C433F0" w:rsidP="00C433F0">
      <w:pPr>
        <w:ind w:right="-21" w:firstLine="720"/>
        <w:jc w:val="both"/>
        <w:rPr>
          <w:rFonts w:ascii="Times New Roman" w:hAnsi="Times New Roman" w:cs="Times New Roman"/>
          <w:color w:val="000000"/>
          <w:sz w:val="28"/>
          <w:szCs w:val="28"/>
        </w:rPr>
      </w:pPr>
      <w:r w:rsidRPr="00C433F0">
        <w:rPr>
          <w:rFonts w:ascii="Times New Roman" w:hAnsi="Times New Roman" w:cs="Times New Roman"/>
          <w:color w:val="000000"/>
          <w:sz w:val="28"/>
          <w:szCs w:val="28"/>
        </w:rPr>
        <w:t xml:space="preserve">Административным центром поселения является с. </w:t>
      </w:r>
      <w:proofErr w:type="spellStart"/>
      <w:r w:rsidRPr="00C433F0">
        <w:rPr>
          <w:rFonts w:ascii="Times New Roman" w:hAnsi="Times New Roman" w:cs="Times New Roman"/>
          <w:color w:val="000000"/>
          <w:sz w:val="28"/>
          <w:szCs w:val="28"/>
        </w:rPr>
        <w:t>Залужное</w:t>
      </w:r>
      <w:proofErr w:type="spellEnd"/>
      <w:r w:rsidRPr="00C433F0">
        <w:rPr>
          <w:rFonts w:ascii="Times New Roman" w:hAnsi="Times New Roman" w:cs="Times New Roman"/>
          <w:color w:val="000000"/>
          <w:sz w:val="28"/>
          <w:szCs w:val="28"/>
        </w:rPr>
        <w:t>.</w:t>
      </w:r>
    </w:p>
    <w:p w:rsidR="00F513C7" w:rsidRDefault="00F513C7" w:rsidP="00F513C7">
      <w:pPr>
        <w:pStyle w:val="af6"/>
        <w:ind w:firstLine="573"/>
        <w:jc w:val="both"/>
        <w:rPr>
          <w:rFonts w:ascii="Times New Roman" w:hAnsi="Times New Roman"/>
          <w:sz w:val="28"/>
          <w:szCs w:val="28"/>
        </w:rPr>
      </w:pPr>
      <w:r w:rsidRPr="004F2CE3">
        <w:rPr>
          <w:rFonts w:ascii="Times New Roman" w:hAnsi="Times New Roman"/>
          <w:color w:val="000000" w:themeColor="text1"/>
          <w:sz w:val="28"/>
          <w:szCs w:val="28"/>
        </w:rPr>
        <w:t xml:space="preserve">Общая численность населения </w:t>
      </w:r>
      <w:proofErr w:type="spellStart"/>
      <w:r w:rsidR="00AF06A6">
        <w:rPr>
          <w:rFonts w:ascii="Times New Roman" w:hAnsi="Times New Roman"/>
          <w:color w:val="000000" w:themeColor="text1"/>
          <w:sz w:val="28"/>
          <w:szCs w:val="28"/>
        </w:rPr>
        <w:t>Залуженского</w:t>
      </w:r>
      <w:proofErr w:type="spellEnd"/>
      <w:r w:rsidR="00AF06A6">
        <w:rPr>
          <w:rFonts w:ascii="Times New Roman" w:hAnsi="Times New Roman"/>
          <w:color w:val="000000" w:themeColor="text1"/>
          <w:sz w:val="28"/>
          <w:szCs w:val="28"/>
        </w:rPr>
        <w:t xml:space="preserve"> </w:t>
      </w:r>
      <w:r w:rsidRPr="004F2CE3">
        <w:rPr>
          <w:rFonts w:ascii="Times New Roman" w:hAnsi="Times New Roman"/>
          <w:color w:val="000000" w:themeColor="text1"/>
          <w:sz w:val="28"/>
          <w:szCs w:val="28"/>
        </w:rPr>
        <w:t>сельского  поселения по состоянию н</w:t>
      </w:r>
      <w:r w:rsidR="00AF06A6">
        <w:rPr>
          <w:rFonts w:ascii="Times New Roman" w:hAnsi="Times New Roman"/>
          <w:color w:val="000000" w:themeColor="text1"/>
          <w:sz w:val="28"/>
          <w:szCs w:val="28"/>
        </w:rPr>
        <w:t>а 01.01.2016 год составляет 5094</w:t>
      </w:r>
      <w:r w:rsidRPr="004F2CE3">
        <w:rPr>
          <w:rFonts w:ascii="Times New Roman" w:hAnsi="Times New Roman"/>
          <w:color w:val="000000" w:themeColor="text1"/>
          <w:sz w:val="28"/>
          <w:szCs w:val="28"/>
        </w:rPr>
        <w:t xml:space="preserve"> человека. </w:t>
      </w:r>
    </w:p>
    <w:p w:rsidR="00F513C7" w:rsidRDefault="00AF06A6" w:rsidP="00F513C7">
      <w:pPr>
        <w:pStyle w:val="af6"/>
        <w:ind w:firstLine="573"/>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Залуженском</w:t>
      </w:r>
      <w:proofErr w:type="spellEnd"/>
      <w:r>
        <w:rPr>
          <w:rFonts w:ascii="Times New Roman" w:hAnsi="Times New Roman"/>
          <w:sz w:val="28"/>
          <w:szCs w:val="28"/>
        </w:rPr>
        <w:t xml:space="preserve"> сельском </w:t>
      </w:r>
      <w:proofErr w:type="gramStart"/>
      <w:r>
        <w:rPr>
          <w:rFonts w:ascii="Times New Roman" w:hAnsi="Times New Roman"/>
          <w:sz w:val="28"/>
          <w:szCs w:val="28"/>
        </w:rPr>
        <w:t>поселении</w:t>
      </w:r>
      <w:proofErr w:type="gramEnd"/>
      <w:r w:rsidR="00F513C7">
        <w:rPr>
          <w:rFonts w:ascii="Times New Roman" w:hAnsi="Times New Roman"/>
          <w:sz w:val="28"/>
          <w:szCs w:val="28"/>
        </w:rPr>
        <w:t xml:space="preserve"> работают следующие предприятия:</w:t>
      </w:r>
    </w:p>
    <w:p w:rsidR="00F513C7" w:rsidRDefault="000C0DEF" w:rsidP="00E651E1">
      <w:pPr>
        <w:pStyle w:val="af6"/>
        <w:numPr>
          <w:ilvl w:val="1"/>
          <w:numId w:val="5"/>
        </w:numPr>
        <w:jc w:val="both"/>
        <w:rPr>
          <w:rFonts w:ascii="Times New Roman" w:hAnsi="Times New Roman"/>
          <w:sz w:val="28"/>
          <w:szCs w:val="28"/>
        </w:rPr>
      </w:pPr>
      <w:r>
        <w:rPr>
          <w:rFonts w:ascii="Times New Roman" w:hAnsi="Times New Roman"/>
          <w:sz w:val="28"/>
          <w:szCs w:val="28"/>
        </w:rPr>
        <w:t>ООО «</w:t>
      </w:r>
      <w:proofErr w:type="spellStart"/>
      <w:r>
        <w:rPr>
          <w:rFonts w:ascii="Times New Roman" w:hAnsi="Times New Roman"/>
          <w:sz w:val="28"/>
          <w:szCs w:val="28"/>
        </w:rPr>
        <w:t>ЭкоНиваАгро</w:t>
      </w:r>
      <w:proofErr w:type="spellEnd"/>
      <w:r>
        <w:rPr>
          <w:rFonts w:ascii="Times New Roman" w:hAnsi="Times New Roman"/>
          <w:sz w:val="28"/>
          <w:szCs w:val="28"/>
        </w:rPr>
        <w:t>»</w:t>
      </w:r>
    </w:p>
    <w:p w:rsidR="00F513C7" w:rsidRPr="000C0DEF" w:rsidRDefault="000C0DEF" w:rsidP="00E651E1">
      <w:pPr>
        <w:pStyle w:val="af6"/>
        <w:numPr>
          <w:ilvl w:val="1"/>
          <w:numId w:val="5"/>
        </w:numPr>
        <w:jc w:val="both"/>
        <w:rPr>
          <w:rFonts w:ascii="Times New Roman" w:hAnsi="Times New Roman"/>
          <w:sz w:val="28"/>
          <w:szCs w:val="28"/>
        </w:rPr>
      </w:pPr>
      <w:r w:rsidRPr="000C0DEF">
        <w:rPr>
          <w:rFonts w:ascii="Times New Roman" w:hAnsi="Times New Roman"/>
          <w:sz w:val="28"/>
          <w:szCs w:val="28"/>
        </w:rPr>
        <w:t>ОАО «</w:t>
      </w:r>
      <w:proofErr w:type="spellStart"/>
      <w:r w:rsidRPr="000C0DEF">
        <w:rPr>
          <w:rFonts w:ascii="Times New Roman" w:hAnsi="Times New Roman"/>
          <w:sz w:val="28"/>
          <w:szCs w:val="28"/>
        </w:rPr>
        <w:t>Откосинский</w:t>
      </w:r>
      <w:proofErr w:type="spellEnd"/>
      <w:r w:rsidRPr="000C0DEF">
        <w:rPr>
          <w:rFonts w:ascii="Times New Roman" w:hAnsi="Times New Roman"/>
          <w:sz w:val="28"/>
          <w:szCs w:val="28"/>
        </w:rPr>
        <w:t xml:space="preserve"> меловой карьер»</w:t>
      </w:r>
    </w:p>
    <w:p w:rsidR="00F513C7" w:rsidRDefault="000C0DEF" w:rsidP="00F513C7">
      <w:pPr>
        <w:pStyle w:val="af6"/>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Залуженском</w:t>
      </w:r>
      <w:proofErr w:type="spellEnd"/>
      <w:r>
        <w:rPr>
          <w:rFonts w:ascii="Times New Roman" w:hAnsi="Times New Roman"/>
          <w:sz w:val="28"/>
          <w:szCs w:val="28"/>
        </w:rPr>
        <w:t xml:space="preserve"> сельском </w:t>
      </w:r>
      <w:proofErr w:type="gramStart"/>
      <w:r>
        <w:rPr>
          <w:rFonts w:ascii="Times New Roman" w:hAnsi="Times New Roman"/>
          <w:sz w:val="28"/>
          <w:szCs w:val="28"/>
        </w:rPr>
        <w:t>поселении</w:t>
      </w:r>
      <w:proofErr w:type="gramEnd"/>
      <w:r w:rsidR="00F513C7">
        <w:rPr>
          <w:rFonts w:ascii="Times New Roman" w:hAnsi="Times New Roman"/>
          <w:sz w:val="28"/>
          <w:szCs w:val="28"/>
        </w:rPr>
        <w:t xml:space="preserve"> развита сеть образовательных учр</w:t>
      </w:r>
      <w:r>
        <w:rPr>
          <w:rFonts w:ascii="Times New Roman" w:hAnsi="Times New Roman"/>
          <w:sz w:val="28"/>
          <w:szCs w:val="28"/>
        </w:rPr>
        <w:t xml:space="preserve">еждений, функционируют: 2 общеобразовательные школы, 3 библиотеки, </w:t>
      </w:r>
      <w:r w:rsidR="00F513C7">
        <w:rPr>
          <w:rFonts w:ascii="Times New Roman" w:hAnsi="Times New Roman"/>
          <w:sz w:val="28"/>
          <w:szCs w:val="28"/>
        </w:rPr>
        <w:t xml:space="preserve"> Дом культуры</w:t>
      </w:r>
      <w:r>
        <w:rPr>
          <w:rFonts w:ascii="Times New Roman" w:hAnsi="Times New Roman"/>
          <w:sz w:val="28"/>
          <w:szCs w:val="28"/>
        </w:rPr>
        <w:t xml:space="preserve"> и 2 сельских клуба</w:t>
      </w:r>
      <w:r w:rsidR="00F513C7">
        <w:rPr>
          <w:rFonts w:ascii="Times New Roman" w:hAnsi="Times New Roman"/>
          <w:sz w:val="28"/>
          <w:szCs w:val="28"/>
        </w:rPr>
        <w:t>, детский сад.</w:t>
      </w:r>
    </w:p>
    <w:p w:rsidR="00AB60DF" w:rsidRDefault="00AB60DF" w:rsidP="00AB60DF">
      <w:pPr>
        <w:pStyle w:val="af6"/>
        <w:outlineLvl w:val="1"/>
        <w:rPr>
          <w:rFonts w:ascii="Times New Roman" w:hAnsi="Times New Roman"/>
          <w:b/>
          <w:sz w:val="32"/>
          <w:szCs w:val="32"/>
        </w:rPr>
      </w:pPr>
    </w:p>
    <w:p w:rsidR="00AB60DF" w:rsidRPr="003E0C97" w:rsidRDefault="00AB60DF" w:rsidP="00AB60DF">
      <w:pPr>
        <w:pStyle w:val="af6"/>
        <w:ind w:left="450"/>
        <w:outlineLvl w:val="1"/>
        <w:rPr>
          <w:rFonts w:ascii="Times New Roman" w:hAnsi="Times New Roman"/>
          <w:b/>
          <w:sz w:val="28"/>
          <w:szCs w:val="28"/>
        </w:rPr>
      </w:pPr>
      <w:r>
        <w:rPr>
          <w:rFonts w:ascii="Times New Roman" w:hAnsi="Times New Roman"/>
          <w:b/>
          <w:sz w:val="32"/>
          <w:szCs w:val="32"/>
        </w:rPr>
        <w:t>2.</w:t>
      </w:r>
      <w:bookmarkStart w:id="0" w:name="_Toc246917130"/>
      <w:bookmarkStart w:id="1" w:name="_Toc246914886"/>
      <w:bookmarkStart w:id="2" w:name="_Toc246914472"/>
      <w:bookmarkStart w:id="3" w:name="_Toc299718259"/>
      <w:bookmarkStart w:id="4" w:name="_Toc299950457"/>
      <w:r w:rsidRPr="00AB60DF">
        <w:rPr>
          <w:b/>
          <w:szCs w:val="28"/>
        </w:rPr>
        <w:t xml:space="preserve"> </w:t>
      </w:r>
      <w:r>
        <w:rPr>
          <w:rFonts w:ascii="Times New Roman" w:hAnsi="Times New Roman"/>
          <w:b/>
          <w:sz w:val="28"/>
          <w:szCs w:val="28"/>
        </w:rPr>
        <w:t>Характеристика существующего состояния</w:t>
      </w:r>
      <w:r w:rsidRPr="003E0C97">
        <w:rPr>
          <w:rFonts w:ascii="Times New Roman" w:hAnsi="Times New Roman"/>
          <w:b/>
          <w:sz w:val="28"/>
          <w:szCs w:val="28"/>
        </w:rPr>
        <w:t xml:space="preserve"> систем коммунальной инфраструктуры</w:t>
      </w:r>
      <w:bookmarkEnd w:id="0"/>
      <w:bookmarkEnd w:id="1"/>
      <w:bookmarkEnd w:id="2"/>
      <w:bookmarkEnd w:id="3"/>
      <w:bookmarkEnd w:id="4"/>
    </w:p>
    <w:p w:rsidR="00F513C7" w:rsidRDefault="00F513C7" w:rsidP="00AB60DF">
      <w:pPr>
        <w:pStyle w:val="af6"/>
        <w:ind w:left="1440"/>
        <w:outlineLvl w:val="1"/>
        <w:rPr>
          <w:rFonts w:ascii="Times New Roman" w:hAnsi="Times New Roman"/>
          <w:b/>
          <w:sz w:val="32"/>
          <w:szCs w:val="32"/>
        </w:rPr>
      </w:pPr>
    </w:p>
    <w:p w:rsidR="00AB60DF" w:rsidRPr="00AB60DF" w:rsidRDefault="00AB60DF" w:rsidP="00AB60DF">
      <w:pPr>
        <w:pStyle w:val="af6"/>
        <w:numPr>
          <w:ilvl w:val="1"/>
          <w:numId w:val="25"/>
        </w:numPr>
        <w:outlineLvl w:val="2"/>
        <w:rPr>
          <w:rFonts w:ascii="Times New Roman" w:hAnsi="Times New Roman" w:cs="Times New Roman"/>
          <w:b/>
          <w:sz w:val="28"/>
          <w:szCs w:val="28"/>
        </w:rPr>
      </w:pPr>
      <w:r w:rsidRPr="00AB60DF">
        <w:rPr>
          <w:rFonts w:ascii="Times New Roman" w:hAnsi="Times New Roman" w:cs="Times New Roman"/>
          <w:b/>
          <w:sz w:val="28"/>
          <w:szCs w:val="28"/>
        </w:rPr>
        <w:t>Система водоснабжения</w:t>
      </w:r>
    </w:p>
    <w:p w:rsidR="00AB60DF" w:rsidRDefault="00AB60DF" w:rsidP="00AB60DF">
      <w:pPr>
        <w:ind w:firstLine="708"/>
        <w:jc w:val="both"/>
        <w:rPr>
          <w:rFonts w:ascii="Times New Roman" w:hAnsi="Times New Roman"/>
          <w:sz w:val="28"/>
          <w:szCs w:val="28"/>
        </w:rPr>
      </w:pPr>
    </w:p>
    <w:p w:rsidR="00AB60DF" w:rsidRPr="00F67D9D" w:rsidRDefault="00AB60DF" w:rsidP="00AB60DF">
      <w:pPr>
        <w:jc w:val="both"/>
        <w:rPr>
          <w:rFonts w:ascii="Times New Roman" w:hAnsi="Times New Roman" w:cs="Times New Roman"/>
          <w:sz w:val="28"/>
          <w:szCs w:val="28"/>
        </w:rPr>
      </w:pPr>
      <w:proofErr w:type="spellStart"/>
      <w:proofErr w:type="gramStart"/>
      <w:r w:rsidRPr="00F67D9D">
        <w:rPr>
          <w:rFonts w:ascii="Times New Roman" w:hAnsi="Times New Roman" w:cs="Times New Roman"/>
          <w:sz w:val="28"/>
          <w:szCs w:val="28"/>
        </w:rPr>
        <w:t>Ресурсоснабжающей</w:t>
      </w:r>
      <w:proofErr w:type="spellEnd"/>
      <w:r w:rsidRPr="00F67D9D">
        <w:rPr>
          <w:rFonts w:ascii="Times New Roman" w:hAnsi="Times New Roman" w:cs="Times New Roman"/>
          <w:sz w:val="28"/>
          <w:szCs w:val="28"/>
        </w:rPr>
        <w:t xml:space="preserve"> организацией в сфере холодного водоснабжения   является  ООО  «</w:t>
      </w:r>
      <w:proofErr w:type="spellStart"/>
      <w:r w:rsidRPr="00F67D9D">
        <w:rPr>
          <w:rFonts w:ascii="Times New Roman" w:hAnsi="Times New Roman" w:cs="Times New Roman"/>
          <w:sz w:val="28"/>
          <w:szCs w:val="28"/>
        </w:rPr>
        <w:t>Водресурс</w:t>
      </w:r>
      <w:proofErr w:type="spellEnd"/>
      <w:r w:rsidRPr="00F67D9D">
        <w:rPr>
          <w:rFonts w:ascii="Times New Roman" w:hAnsi="Times New Roman" w:cs="Times New Roman"/>
          <w:sz w:val="28"/>
          <w:szCs w:val="28"/>
        </w:rPr>
        <w:t>» выполняющий работы и оказывающий услуги в том числе:</w:t>
      </w:r>
      <w:proofErr w:type="gramEnd"/>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t>- добыча пресных подземных вод для  хозяйственно- питьевого  и сельскохозяйственного водоснабжения;</w:t>
      </w: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lastRenderedPageBreak/>
        <w:t>- подключение потребителей к системе водоснабжения;</w:t>
      </w: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t>- обслуживание водопроводных сетей;</w:t>
      </w: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t>-  установка приборов учета (водомеров), их опломбировка.</w:t>
      </w: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t xml:space="preserve">      Взаимоотношения предприятий с потребителями услуг осуществляются на договорной основе.  Качество предоставляемых услуг соответствует требованиям, определенным действующим законодательством. Организации технической эксплуатации систем водоснабжения обеспечивают их надлежащее использование и сохранность.</w:t>
      </w: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t xml:space="preserve">  Абонентами организации являются население, бюджетные потребители и прочие организации, которые непосредственно присоединены к системе водоснабжения и заключившие с организацией в установленном порядке договор на отпуск питьевой воды по регулируемым тарифам.</w:t>
      </w: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t>Для обеспечения услугой водоснабжения в эксплуатации всего находятся 9 артезианских скважи</w:t>
      </w:r>
      <w:proofErr w:type="gramStart"/>
      <w:r w:rsidRPr="00F67D9D">
        <w:rPr>
          <w:rFonts w:ascii="Times New Roman" w:hAnsi="Times New Roman" w:cs="Times New Roman"/>
          <w:sz w:val="28"/>
          <w:szCs w:val="28"/>
        </w:rPr>
        <w:t>н(</w:t>
      </w:r>
      <w:proofErr w:type="gramEnd"/>
      <w:r w:rsidRPr="00F67D9D">
        <w:rPr>
          <w:rFonts w:ascii="Times New Roman" w:hAnsi="Times New Roman" w:cs="Times New Roman"/>
          <w:sz w:val="28"/>
          <w:szCs w:val="28"/>
        </w:rPr>
        <w:t xml:space="preserve">глубиной 90 м) и 9 башен </w:t>
      </w:r>
      <w:proofErr w:type="spellStart"/>
      <w:r w:rsidRPr="00F67D9D">
        <w:rPr>
          <w:rFonts w:ascii="Times New Roman" w:hAnsi="Times New Roman" w:cs="Times New Roman"/>
          <w:sz w:val="28"/>
          <w:szCs w:val="28"/>
        </w:rPr>
        <w:t>Рожновского</w:t>
      </w:r>
      <w:proofErr w:type="spellEnd"/>
      <w:r w:rsidRPr="00F67D9D">
        <w:rPr>
          <w:rFonts w:ascii="Times New Roman" w:hAnsi="Times New Roman" w:cs="Times New Roman"/>
          <w:sz w:val="28"/>
          <w:szCs w:val="28"/>
        </w:rPr>
        <w:t>.</w:t>
      </w:r>
      <w:r>
        <w:rPr>
          <w:rFonts w:ascii="Times New Roman" w:hAnsi="Times New Roman" w:cs="Times New Roman"/>
          <w:sz w:val="28"/>
          <w:szCs w:val="28"/>
        </w:rPr>
        <w:t xml:space="preserve"> </w:t>
      </w:r>
      <w:r w:rsidRPr="00F67D9D">
        <w:rPr>
          <w:rFonts w:ascii="Times New Roman" w:hAnsi="Times New Roman" w:cs="Times New Roman"/>
          <w:sz w:val="28"/>
          <w:szCs w:val="28"/>
        </w:rPr>
        <w:t xml:space="preserve">Подъем воды осуществляется насосами марки ЭВЦ-6-10-110. </w:t>
      </w: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t xml:space="preserve"> Общая протяженность вод</w:t>
      </w:r>
      <w:r>
        <w:rPr>
          <w:rFonts w:ascii="Times New Roman" w:hAnsi="Times New Roman" w:cs="Times New Roman"/>
          <w:sz w:val="28"/>
          <w:szCs w:val="28"/>
        </w:rPr>
        <w:t>опроводных сетей составляет 43,0</w:t>
      </w:r>
      <w:r w:rsidRPr="00F67D9D">
        <w:rPr>
          <w:rFonts w:ascii="Times New Roman" w:hAnsi="Times New Roman" w:cs="Times New Roman"/>
          <w:sz w:val="28"/>
          <w:szCs w:val="28"/>
        </w:rPr>
        <w:t xml:space="preserve"> км. Конструктивно водопроводная сеть выполнена из полиэтиленовых труб.</w:t>
      </w:r>
    </w:p>
    <w:p w:rsidR="00AB60DF" w:rsidRPr="00F67D9D" w:rsidRDefault="00AB60DF" w:rsidP="00AB60DF">
      <w:pPr>
        <w:jc w:val="both"/>
        <w:rPr>
          <w:rFonts w:ascii="Times New Roman" w:hAnsi="Times New Roman" w:cs="Times New Roman"/>
          <w:sz w:val="28"/>
          <w:szCs w:val="28"/>
        </w:rPr>
      </w:pP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b/>
          <w:color w:val="000000"/>
          <w:sz w:val="28"/>
          <w:szCs w:val="28"/>
        </w:rPr>
        <w:t>Характеристика оборудования водозаборных узлов</w:t>
      </w:r>
    </w:p>
    <w:p w:rsidR="00AB60DF" w:rsidRPr="00F67D9D" w:rsidRDefault="00AB60DF" w:rsidP="00AB60DF">
      <w:pPr>
        <w:jc w:val="both"/>
        <w:rPr>
          <w:rFonts w:ascii="Times New Roman" w:hAnsi="Times New Roman" w:cs="Times New Roman"/>
          <w:color w:val="000000"/>
          <w:sz w:val="28"/>
          <w:szCs w:val="28"/>
        </w:rPr>
      </w:pPr>
      <w:r w:rsidRPr="00F67D9D">
        <w:rPr>
          <w:rFonts w:ascii="Times New Roman" w:hAnsi="Times New Roman" w:cs="Times New Roman"/>
          <w:color w:val="000000"/>
          <w:sz w:val="28"/>
          <w:szCs w:val="28"/>
        </w:rPr>
        <w:t xml:space="preserve">                                                                                                                                     </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1311"/>
        <w:gridCol w:w="1524"/>
        <w:gridCol w:w="1059"/>
        <w:gridCol w:w="894"/>
        <w:gridCol w:w="1152"/>
        <w:gridCol w:w="1466"/>
      </w:tblGrid>
      <w:tr w:rsidR="00AB60DF" w:rsidRPr="00F67D9D" w:rsidTr="00FC1579">
        <w:trPr>
          <w:trHeight w:val="464"/>
        </w:trPr>
        <w:tc>
          <w:tcPr>
            <w:tcW w:w="675" w:type="dxa"/>
            <w:vMerge w:val="restart"/>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 xml:space="preserve">№№ </w:t>
            </w:r>
            <w:proofErr w:type="spellStart"/>
            <w:proofErr w:type="gramStart"/>
            <w:r w:rsidRPr="00F67D9D">
              <w:rPr>
                <w:rFonts w:ascii="Times New Roman" w:hAnsi="Times New Roman" w:cs="Times New Roman"/>
                <w:sz w:val="28"/>
                <w:szCs w:val="28"/>
              </w:rPr>
              <w:t>п</w:t>
            </w:r>
            <w:proofErr w:type="spellEnd"/>
            <w:proofErr w:type="gramEnd"/>
            <w:r w:rsidRPr="00F67D9D">
              <w:rPr>
                <w:rFonts w:ascii="Times New Roman" w:hAnsi="Times New Roman" w:cs="Times New Roman"/>
                <w:sz w:val="28"/>
                <w:szCs w:val="28"/>
              </w:rPr>
              <w:t>/</w:t>
            </w:r>
            <w:proofErr w:type="spellStart"/>
            <w:r w:rsidRPr="00F67D9D">
              <w:rPr>
                <w:rFonts w:ascii="Times New Roman" w:hAnsi="Times New Roman" w:cs="Times New Roman"/>
                <w:sz w:val="28"/>
                <w:szCs w:val="28"/>
              </w:rPr>
              <w:t>п</w:t>
            </w:r>
            <w:proofErr w:type="spellEnd"/>
          </w:p>
        </w:tc>
        <w:tc>
          <w:tcPr>
            <w:tcW w:w="1843" w:type="dxa"/>
            <w:vMerge w:val="restart"/>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Наименование узла и его местоположение</w:t>
            </w:r>
          </w:p>
        </w:tc>
        <w:tc>
          <w:tcPr>
            <w:tcW w:w="1311" w:type="dxa"/>
            <w:vMerge w:val="restart"/>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 xml:space="preserve">Количество и объем резервуаров, </w:t>
            </w:r>
            <w:proofErr w:type="gramStart"/>
            <w:r w:rsidRPr="00F67D9D">
              <w:rPr>
                <w:rFonts w:ascii="Times New Roman" w:hAnsi="Times New Roman" w:cs="Times New Roman"/>
                <w:sz w:val="28"/>
                <w:szCs w:val="28"/>
              </w:rPr>
              <w:t>м</w:t>
            </w:r>
            <w:proofErr w:type="gramEnd"/>
            <w:r w:rsidRPr="00F67D9D">
              <w:rPr>
                <w:rFonts w:ascii="Times New Roman" w:hAnsi="Times New Roman" w:cs="Times New Roman"/>
                <w:sz w:val="28"/>
                <w:szCs w:val="28"/>
              </w:rPr>
              <w:t>³</w:t>
            </w:r>
          </w:p>
        </w:tc>
        <w:tc>
          <w:tcPr>
            <w:tcW w:w="4629" w:type="dxa"/>
            <w:gridSpan w:val="4"/>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Оборудование</w:t>
            </w:r>
          </w:p>
        </w:tc>
        <w:tc>
          <w:tcPr>
            <w:tcW w:w="1466" w:type="dxa"/>
            <w:vMerge w:val="restart"/>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Примечание</w:t>
            </w:r>
          </w:p>
        </w:tc>
      </w:tr>
      <w:tr w:rsidR="00AB60DF" w:rsidRPr="00F67D9D" w:rsidTr="00FC1579">
        <w:trPr>
          <w:trHeight w:val="667"/>
        </w:trPr>
        <w:tc>
          <w:tcPr>
            <w:tcW w:w="675" w:type="dxa"/>
            <w:vMerge/>
            <w:vAlign w:val="center"/>
          </w:tcPr>
          <w:p w:rsidR="00AB60DF" w:rsidRPr="00F67D9D" w:rsidRDefault="00AB60DF" w:rsidP="00FC1579">
            <w:pPr>
              <w:spacing w:before="120"/>
              <w:ind w:right="-22"/>
              <w:jc w:val="both"/>
              <w:rPr>
                <w:rFonts w:ascii="Times New Roman" w:hAnsi="Times New Roman" w:cs="Times New Roman"/>
                <w:sz w:val="28"/>
                <w:szCs w:val="28"/>
              </w:rPr>
            </w:pPr>
          </w:p>
        </w:tc>
        <w:tc>
          <w:tcPr>
            <w:tcW w:w="1843" w:type="dxa"/>
            <w:vMerge/>
            <w:vAlign w:val="center"/>
          </w:tcPr>
          <w:p w:rsidR="00AB60DF" w:rsidRPr="00F67D9D" w:rsidRDefault="00AB60DF" w:rsidP="00FC1579">
            <w:pPr>
              <w:spacing w:before="120"/>
              <w:ind w:right="-22"/>
              <w:jc w:val="both"/>
              <w:rPr>
                <w:rFonts w:ascii="Times New Roman" w:hAnsi="Times New Roman" w:cs="Times New Roman"/>
                <w:sz w:val="28"/>
                <w:szCs w:val="28"/>
              </w:rPr>
            </w:pPr>
          </w:p>
        </w:tc>
        <w:tc>
          <w:tcPr>
            <w:tcW w:w="1311" w:type="dxa"/>
            <w:vMerge/>
            <w:vAlign w:val="center"/>
          </w:tcPr>
          <w:p w:rsidR="00AB60DF" w:rsidRPr="00F67D9D" w:rsidRDefault="00AB60DF" w:rsidP="00FC1579">
            <w:pPr>
              <w:spacing w:before="120"/>
              <w:ind w:right="-22"/>
              <w:jc w:val="both"/>
              <w:rPr>
                <w:rFonts w:ascii="Times New Roman" w:hAnsi="Times New Roman" w:cs="Times New Roman"/>
                <w:sz w:val="28"/>
                <w:szCs w:val="28"/>
              </w:rPr>
            </w:pPr>
          </w:p>
        </w:tc>
        <w:tc>
          <w:tcPr>
            <w:tcW w:w="1524"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марка насоса</w:t>
            </w:r>
          </w:p>
        </w:tc>
        <w:tc>
          <w:tcPr>
            <w:tcW w:w="1059" w:type="dxa"/>
            <w:vAlign w:val="center"/>
          </w:tcPr>
          <w:p w:rsidR="00AB60DF" w:rsidRPr="00F67D9D" w:rsidRDefault="00AB60DF" w:rsidP="00FC1579">
            <w:pPr>
              <w:spacing w:before="120"/>
              <w:ind w:right="-22"/>
              <w:jc w:val="both"/>
              <w:rPr>
                <w:rFonts w:ascii="Times New Roman" w:hAnsi="Times New Roman" w:cs="Times New Roman"/>
                <w:sz w:val="28"/>
                <w:szCs w:val="28"/>
              </w:rPr>
            </w:pPr>
            <w:proofErr w:type="spellStart"/>
            <w:r w:rsidRPr="00F67D9D">
              <w:rPr>
                <w:rFonts w:ascii="Times New Roman" w:hAnsi="Times New Roman" w:cs="Times New Roman"/>
                <w:sz w:val="28"/>
                <w:szCs w:val="28"/>
              </w:rPr>
              <w:t>производ</w:t>
            </w:r>
            <w:proofErr w:type="spellEnd"/>
            <w:r w:rsidRPr="00F67D9D">
              <w:rPr>
                <w:rFonts w:ascii="Times New Roman" w:hAnsi="Times New Roman" w:cs="Times New Roman"/>
                <w:sz w:val="28"/>
                <w:szCs w:val="28"/>
              </w:rPr>
              <w:t>, м³/ч</w:t>
            </w:r>
          </w:p>
        </w:tc>
        <w:tc>
          <w:tcPr>
            <w:tcW w:w="894"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напор, МПа</w:t>
            </w:r>
          </w:p>
        </w:tc>
        <w:tc>
          <w:tcPr>
            <w:tcW w:w="1152"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мощность, кВт</w:t>
            </w:r>
          </w:p>
        </w:tc>
        <w:tc>
          <w:tcPr>
            <w:tcW w:w="1466" w:type="dxa"/>
            <w:vMerge/>
            <w:vAlign w:val="center"/>
          </w:tcPr>
          <w:p w:rsidR="00AB60DF" w:rsidRPr="00F67D9D" w:rsidRDefault="00AB60DF" w:rsidP="00FC1579">
            <w:pPr>
              <w:spacing w:before="120"/>
              <w:ind w:right="-22"/>
              <w:jc w:val="both"/>
              <w:rPr>
                <w:rFonts w:ascii="Times New Roman" w:hAnsi="Times New Roman" w:cs="Times New Roman"/>
                <w:sz w:val="28"/>
                <w:szCs w:val="28"/>
              </w:rPr>
            </w:pPr>
          </w:p>
        </w:tc>
      </w:tr>
      <w:tr w:rsidR="00AB60DF" w:rsidRPr="00F67D9D" w:rsidTr="00FC1579">
        <w:trPr>
          <w:trHeight w:val="382"/>
        </w:trPr>
        <w:tc>
          <w:tcPr>
            <w:tcW w:w="675" w:type="dxa"/>
            <w:vAlign w:val="center"/>
          </w:tcPr>
          <w:p w:rsidR="00AB60DF" w:rsidRPr="00F67D9D" w:rsidRDefault="00AB60DF" w:rsidP="00FC1579">
            <w:pPr>
              <w:spacing w:before="120"/>
              <w:ind w:right="-22"/>
              <w:jc w:val="both"/>
              <w:rPr>
                <w:rFonts w:ascii="Times New Roman" w:hAnsi="Times New Roman" w:cs="Times New Roman"/>
                <w:b/>
                <w:sz w:val="28"/>
                <w:szCs w:val="28"/>
              </w:rPr>
            </w:pPr>
            <w:r w:rsidRPr="00F67D9D">
              <w:rPr>
                <w:rFonts w:ascii="Times New Roman" w:hAnsi="Times New Roman" w:cs="Times New Roman"/>
                <w:b/>
                <w:sz w:val="28"/>
                <w:szCs w:val="28"/>
              </w:rPr>
              <w:t>1</w:t>
            </w:r>
          </w:p>
        </w:tc>
        <w:tc>
          <w:tcPr>
            <w:tcW w:w="1843" w:type="dxa"/>
            <w:vAlign w:val="center"/>
          </w:tcPr>
          <w:p w:rsidR="00AB60DF" w:rsidRPr="00F67D9D" w:rsidRDefault="00AB60DF" w:rsidP="00FC1579">
            <w:pPr>
              <w:spacing w:before="120"/>
              <w:ind w:right="-22"/>
              <w:jc w:val="both"/>
              <w:rPr>
                <w:rFonts w:ascii="Times New Roman" w:hAnsi="Times New Roman" w:cs="Times New Roman"/>
                <w:b/>
                <w:sz w:val="28"/>
                <w:szCs w:val="28"/>
              </w:rPr>
            </w:pPr>
            <w:r w:rsidRPr="00F67D9D">
              <w:rPr>
                <w:rFonts w:ascii="Times New Roman" w:hAnsi="Times New Roman" w:cs="Times New Roman"/>
                <w:b/>
                <w:sz w:val="28"/>
                <w:szCs w:val="28"/>
              </w:rPr>
              <w:t>2</w:t>
            </w:r>
          </w:p>
        </w:tc>
        <w:tc>
          <w:tcPr>
            <w:tcW w:w="1311" w:type="dxa"/>
            <w:vAlign w:val="center"/>
          </w:tcPr>
          <w:p w:rsidR="00AB60DF" w:rsidRPr="00F67D9D" w:rsidRDefault="00AB60DF" w:rsidP="00FC1579">
            <w:pPr>
              <w:spacing w:before="120"/>
              <w:ind w:right="-22"/>
              <w:jc w:val="both"/>
              <w:rPr>
                <w:rFonts w:ascii="Times New Roman" w:hAnsi="Times New Roman" w:cs="Times New Roman"/>
                <w:b/>
                <w:sz w:val="28"/>
                <w:szCs w:val="28"/>
              </w:rPr>
            </w:pPr>
            <w:r w:rsidRPr="00F67D9D">
              <w:rPr>
                <w:rFonts w:ascii="Times New Roman" w:hAnsi="Times New Roman" w:cs="Times New Roman"/>
                <w:b/>
                <w:sz w:val="28"/>
                <w:szCs w:val="28"/>
              </w:rPr>
              <w:t>3</w:t>
            </w:r>
          </w:p>
        </w:tc>
        <w:tc>
          <w:tcPr>
            <w:tcW w:w="1524" w:type="dxa"/>
            <w:vAlign w:val="center"/>
          </w:tcPr>
          <w:p w:rsidR="00AB60DF" w:rsidRPr="00F67D9D" w:rsidRDefault="00AB60DF" w:rsidP="00FC1579">
            <w:pPr>
              <w:spacing w:before="120"/>
              <w:ind w:right="-22"/>
              <w:jc w:val="both"/>
              <w:rPr>
                <w:rFonts w:ascii="Times New Roman" w:hAnsi="Times New Roman" w:cs="Times New Roman"/>
                <w:b/>
                <w:sz w:val="28"/>
                <w:szCs w:val="28"/>
              </w:rPr>
            </w:pPr>
            <w:r w:rsidRPr="00F67D9D">
              <w:rPr>
                <w:rFonts w:ascii="Times New Roman" w:hAnsi="Times New Roman" w:cs="Times New Roman"/>
                <w:b/>
                <w:sz w:val="28"/>
                <w:szCs w:val="28"/>
              </w:rPr>
              <w:t>4</w:t>
            </w:r>
          </w:p>
        </w:tc>
        <w:tc>
          <w:tcPr>
            <w:tcW w:w="1059" w:type="dxa"/>
            <w:vAlign w:val="center"/>
          </w:tcPr>
          <w:p w:rsidR="00AB60DF" w:rsidRPr="00F67D9D" w:rsidRDefault="00AB60DF" w:rsidP="00FC1579">
            <w:pPr>
              <w:spacing w:before="120"/>
              <w:ind w:right="-22"/>
              <w:jc w:val="both"/>
              <w:rPr>
                <w:rFonts w:ascii="Times New Roman" w:hAnsi="Times New Roman" w:cs="Times New Roman"/>
                <w:b/>
                <w:sz w:val="28"/>
                <w:szCs w:val="28"/>
              </w:rPr>
            </w:pPr>
            <w:r w:rsidRPr="00F67D9D">
              <w:rPr>
                <w:rFonts w:ascii="Times New Roman" w:hAnsi="Times New Roman" w:cs="Times New Roman"/>
                <w:b/>
                <w:sz w:val="28"/>
                <w:szCs w:val="28"/>
              </w:rPr>
              <w:t>5</w:t>
            </w:r>
          </w:p>
        </w:tc>
        <w:tc>
          <w:tcPr>
            <w:tcW w:w="894" w:type="dxa"/>
            <w:vAlign w:val="center"/>
          </w:tcPr>
          <w:p w:rsidR="00AB60DF" w:rsidRPr="00F67D9D" w:rsidRDefault="00AB60DF" w:rsidP="00FC1579">
            <w:pPr>
              <w:spacing w:before="120"/>
              <w:ind w:right="-22"/>
              <w:jc w:val="both"/>
              <w:rPr>
                <w:rFonts w:ascii="Times New Roman" w:hAnsi="Times New Roman" w:cs="Times New Roman"/>
                <w:b/>
                <w:sz w:val="28"/>
                <w:szCs w:val="28"/>
              </w:rPr>
            </w:pPr>
            <w:r w:rsidRPr="00F67D9D">
              <w:rPr>
                <w:rFonts w:ascii="Times New Roman" w:hAnsi="Times New Roman" w:cs="Times New Roman"/>
                <w:b/>
                <w:sz w:val="28"/>
                <w:szCs w:val="28"/>
              </w:rPr>
              <w:t>6</w:t>
            </w:r>
          </w:p>
        </w:tc>
        <w:tc>
          <w:tcPr>
            <w:tcW w:w="1152" w:type="dxa"/>
            <w:vAlign w:val="center"/>
          </w:tcPr>
          <w:p w:rsidR="00AB60DF" w:rsidRPr="00F67D9D" w:rsidRDefault="00AB60DF" w:rsidP="00FC1579">
            <w:pPr>
              <w:spacing w:before="120"/>
              <w:ind w:right="-22"/>
              <w:jc w:val="both"/>
              <w:rPr>
                <w:rFonts w:ascii="Times New Roman" w:hAnsi="Times New Roman" w:cs="Times New Roman"/>
                <w:b/>
                <w:sz w:val="28"/>
                <w:szCs w:val="28"/>
              </w:rPr>
            </w:pPr>
            <w:r w:rsidRPr="00F67D9D">
              <w:rPr>
                <w:rFonts w:ascii="Times New Roman" w:hAnsi="Times New Roman" w:cs="Times New Roman"/>
                <w:b/>
                <w:sz w:val="28"/>
                <w:szCs w:val="28"/>
              </w:rPr>
              <w:t>7</w:t>
            </w:r>
          </w:p>
        </w:tc>
        <w:tc>
          <w:tcPr>
            <w:tcW w:w="1466" w:type="dxa"/>
            <w:vAlign w:val="center"/>
          </w:tcPr>
          <w:p w:rsidR="00AB60DF" w:rsidRPr="00F67D9D" w:rsidRDefault="00AB60DF" w:rsidP="00FC1579">
            <w:pPr>
              <w:spacing w:before="120"/>
              <w:ind w:right="-22"/>
              <w:jc w:val="both"/>
              <w:rPr>
                <w:rFonts w:ascii="Times New Roman" w:hAnsi="Times New Roman" w:cs="Times New Roman"/>
                <w:b/>
                <w:sz w:val="28"/>
                <w:szCs w:val="28"/>
              </w:rPr>
            </w:pPr>
            <w:r w:rsidRPr="00F67D9D">
              <w:rPr>
                <w:rFonts w:ascii="Times New Roman" w:hAnsi="Times New Roman" w:cs="Times New Roman"/>
                <w:b/>
                <w:sz w:val="28"/>
                <w:szCs w:val="28"/>
              </w:rPr>
              <w:t>8</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ВЗУ                             с. Лиски</w:t>
            </w:r>
          </w:p>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Ул. Ленина</w:t>
            </w:r>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1×25</w:t>
            </w:r>
          </w:p>
        </w:tc>
        <w:tc>
          <w:tcPr>
            <w:tcW w:w="1524" w:type="dxa"/>
          </w:tcPr>
          <w:p w:rsidR="00AB60DF" w:rsidRPr="00F67D9D" w:rsidRDefault="00AB60DF" w:rsidP="00FC1579">
            <w:pPr>
              <w:ind w:right="-22"/>
              <w:jc w:val="both"/>
              <w:rPr>
                <w:rFonts w:ascii="Times New Roman" w:hAnsi="Times New Roman" w:cs="Times New Roman"/>
                <w:sz w:val="28"/>
                <w:szCs w:val="28"/>
              </w:rPr>
            </w:pPr>
          </w:p>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p>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p>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p>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необходима замена насоса</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lastRenderedPageBreak/>
              <w:t>2</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ВЗУ                             с.  Лиски ул. Советская</w:t>
            </w:r>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1×25</w:t>
            </w:r>
          </w:p>
        </w:tc>
        <w:tc>
          <w:tcPr>
            <w:tcW w:w="1524" w:type="dxa"/>
          </w:tcPr>
          <w:p w:rsidR="00AB60DF" w:rsidRPr="00F67D9D" w:rsidRDefault="00AB60DF" w:rsidP="00FC1579">
            <w:pPr>
              <w:ind w:right="-22"/>
              <w:jc w:val="both"/>
              <w:rPr>
                <w:rFonts w:ascii="Times New Roman" w:hAnsi="Times New Roman" w:cs="Times New Roman"/>
                <w:sz w:val="28"/>
                <w:szCs w:val="28"/>
              </w:rPr>
            </w:pPr>
          </w:p>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p>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p>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p>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Действующие</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3</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ВЗУ                             с.  Лиски ул. Нагорная</w:t>
            </w:r>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1×50</w:t>
            </w:r>
          </w:p>
        </w:tc>
        <w:tc>
          <w:tcPr>
            <w:tcW w:w="152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Резервная</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4</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ВЗУ                             х. Никольский ул. </w:t>
            </w:r>
            <w:proofErr w:type="gramStart"/>
            <w:r w:rsidRPr="00F67D9D">
              <w:rPr>
                <w:rFonts w:ascii="Times New Roman" w:hAnsi="Times New Roman" w:cs="Times New Roman"/>
                <w:sz w:val="28"/>
                <w:szCs w:val="28"/>
              </w:rPr>
              <w:t>Степная</w:t>
            </w:r>
            <w:proofErr w:type="gramEnd"/>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1×50</w:t>
            </w:r>
          </w:p>
        </w:tc>
        <w:tc>
          <w:tcPr>
            <w:tcW w:w="152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Действующая</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5</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ВЗУ                             х. Никольский ул. </w:t>
            </w:r>
            <w:proofErr w:type="gramStart"/>
            <w:r w:rsidRPr="00F67D9D">
              <w:rPr>
                <w:rFonts w:ascii="Times New Roman" w:hAnsi="Times New Roman" w:cs="Times New Roman"/>
                <w:sz w:val="28"/>
                <w:szCs w:val="28"/>
              </w:rPr>
              <w:t>Школьная</w:t>
            </w:r>
            <w:proofErr w:type="gramEnd"/>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1×25</w:t>
            </w:r>
          </w:p>
        </w:tc>
        <w:tc>
          <w:tcPr>
            <w:tcW w:w="152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Резервная</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6</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ВЗУ с. </w:t>
            </w:r>
            <w:proofErr w:type="spellStart"/>
            <w:r w:rsidRPr="00F67D9D">
              <w:rPr>
                <w:rFonts w:ascii="Times New Roman" w:hAnsi="Times New Roman" w:cs="Times New Roman"/>
                <w:sz w:val="28"/>
                <w:szCs w:val="28"/>
              </w:rPr>
              <w:t>Залужное</w:t>
            </w:r>
            <w:proofErr w:type="spellEnd"/>
            <w:r w:rsidRPr="00F67D9D">
              <w:rPr>
                <w:rFonts w:ascii="Times New Roman" w:hAnsi="Times New Roman" w:cs="Times New Roman"/>
                <w:sz w:val="28"/>
                <w:szCs w:val="28"/>
              </w:rPr>
              <w:t xml:space="preserve"> ул. Центральная</w:t>
            </w:r>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1×25</w:t>
            </w:r>
          </w:p>
        </w:tc>
        <w:tc>
          <w:tcPr>
            <w:tcW w:w="152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Резервная</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7</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ВЗУ с. </w:t>
            </w:r>
            <w:proofErr w:type="spellStart"/>
            <w:r w:rsidRPr="00F67D9D">
              <w:rPr>
                <w:rFonts w:ascii="Times New Roman" w:hAnsi="Times New Roman" w:cs="Times New Roman"/>
                <w:sz w:val="28"/>
                <w:szCs w:val="28"/>
              </w:rPr>
              <w:t>Залужное</w:t>
            </w:r>
            <w:proofErr w:type="spellEnd"/>
            <w:r w:rsidRPr="00F67D9D">
              <w:rPr>
                <w:rFonts w:ascii="Times New Roman" w:hAnsi="Times New Roman" w:cs="Times New Roman"/>
                <w:sz w:val="28"/>
                <w:szCs w:val="28"/>
              </w:rPr>
              <w:t xml:space="preserve"> ул</w:t>
            </w:r>
            <w:proofErr w:type="gramStart"/>
            <w:r w:rsidRPr="00F67D9D">
              <w:rPr>
                <w:rFonts w:ascii="Times New Roman" w:hAnsi="Times New Roman" w:cs="Times New Roman"/>
                <w:sz w:val="28"/>
                <w:szCs w:val="28"/>
              </w:rPr>
              <w:t>.Т</w:t>
            </w:r>
            <w:proofErr w:type="gramEnd"/>
            <w:r w:rsidRPr="00F67D9D">
              <w:rPr>
                <w:rFonts w:ascii="Times New Roman" w:hAnsi="Times New Roman" w:cs="Times New Roman"/>
                <w:sz w:val="28"/>
                <w:szCs w:val="28"/>
              </w:rPr>
              <w:t>олстого</w:t>
            </w:r>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1×25</w:t>
            </w:r>
          </w:p>
        </w:tc>
        <w:tc>
          <w:tcPr>
            <w:tcW w:w="152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Действующая</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8</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ВЗУ с. </w:t>
            </w:r>
            <w:proofErr w:type="spellStart"/>
            <w:r w:rsidRPr="00F67D9D">
              <w:rPr>
                <w:rFonts w:ascii="Times New Roman" w:hAnsi="Times New Roman" w:cs="Times New Roman"/>
                <w:sz w:val="28"/>
                <w:szCs w:val="28"/>
              </w:rPr>
              <w:t>Залужное</w:t>
            </w:r>
            <w:proofErr w:type="spellEnd"/>
            <w:r w:rsidRPr="00F67D9D">
              <w:rPr>
                <w:rFonts w:ascii="Times New Roman" w:hAnsi="Times New Roman" w:cs="Times New Roman"/>
                <w:sz w:val="28"/>
                <w:szCs w:val="28"/>
              </w:rPr>
              <w:t xml:space="preserve"> ул. Солнечная</w:t>
            </w:r>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1×25</w:t>
            </w:r>
          </w:p>
        </w:tc>
        <w:tc>
          <w:tcPr>
            <w:tcW w:w="152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Действующая</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ВЗУ                             с.  Лиски ул. Пролетарская</w:t>
            </w:r>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1×25</w:t>
            </w:r>
          </w:p>
        </w:tc>
        <w:tc>
          <w:tcPr>
            <w:tcW w:w="152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действующая</w:t>
            </w:r>
          </w:p>
        </w:tc>
      </w:tr>
    </w:tbl>
    <w:p w:rsidR="00AB60DF" w:rsidRPr="00F67D9D" w:rsidRDefault="00AB60DF" w:rsidP="00AB60DF">
      <w:pPr>
        <w:jc w:val="both"/>
        <w:rPr>
          <w:rFonts w:ascii="Times New Roman" w:hAnsi="Times New Roman" w:cs="Times New Roman"/>
          <w:color w:val="000000"/>
          <w:sz w:val="28"/>
          <w:szCs w:val="28"/>
        </w:rPr>
      </w:pPr>
      <w:r w:rsidRPr="00F67D9D">
        <w:rPr>
          <w:rFonts w:ascii="Times New Roman" w:hAnsi="Times New Roman" w:cs="Times New Roman"/>
          <w:color w:val="000000"/>
          <w:sz w:val="28"/>
          <w:szCs w:val="28"/>
        </w:rPr>
        <w:t xml:space="preserve">                                                                                                                                                           </w:t>
      </w:r>
    </w:p>
    <w:p w:rsidR="00AB60DF" w:rsidRPr="00F67D9D" w:rsidRDefault="00AB60DF" w:rsidP="00AB60DF">
      <w:pPr>
        <w:jc w:val="both"/>
        <w:rPr>
          <w:rFonts w:ascii="Times New Roman" w:hAnsi="Times New Roman" w:cs="Times New Roman"/>
          <w:color w:val="000000"/>
          <w:sz w:val="28"/>
          <w:szCs w:val="28"/>
        </w:rPr>
      </w:pPr>
      <w:r w:rsidRPr="00F67D9D">
        <w:rPr>
          <w:rFonts w:ascii="Times New Roman" w:hAnsi="Times New Roman" w:cs="Times New Roman"/>
          <w:color w:val="000000"/>
          <w:sz w:val="28"/>
          <w:szCs w:val="28"/>
        </w:rPr>
        <w:t>Все ВЗУ не требуют капитального ремонта.</w:t>
      </w:r>
    </w:p>
    <w:p w:rsidR="00AB60DF" w:rsidRPr="00F67D9D" w:rsidRDefault="00AB60DF" w:rsidP="00AB60DF">
      <w:pPr>
        <w:jc w:val="both"/>
        <w:rPr>
          <w:rFonts w:ascii="Times New Roman" w:hAnsi="Times New Roman" w:cs="Times New Roman"/>
          <w:color w:val="000000"/>
          <w:sz w:val="28"/>
          <w:szCs w:val="28"/>
        </w:rPr>
      </w:pPr>
      <w:r w:rsidRPr="00F67D9D">
        <w:rPr>
          <w:rFonts w:ascii="Times New Roman" w:hAnsi="Times New Roman" w:cs="Times New Roman"/>
          <w:color w:val="000000"/>
          <w:sz w:val="28"/>
          <w:szCs w:val="28"/>
        </w:rPr>
        <w:t>Лабораторные испытания почвы и воды проводились.</w:t>
      </w:r>
    </w:p>
    <w:p w:rsidR="00AB60DF" w:rsidRPr="00F67D9D" w:rsidRDefault="00AB60DF" w:rsidP="00AB60DF">
      <w:pPr>
        <w:jc w:val="both"/>
        <w:rPr>
          <w:rFonts w:ascii="Times New Roman" w:hAnsi="Times New Roman" w:cs="Times New Roman"/>
          <w:color w:val="000000"/>
          <w:sz w:val="28"/>
          <w:szCs w:val="28"/>
        </w:rPr>
      </w:pPr>
      <w:r w:rsidRPr="00F67D9D">
        <w:rPr>
          <w:rFonts w:ascii="Times New Roman" w:hAnsi="Times New Roman" w:cs="Times New Roman"/>
          <w:color w:val="000000"/>
          <w:sz w:val="28"/>
          <w:szCs w:val="28"/>
        </w:rPr>
        <w:lastRenderedPageBreak/>
        <w:t xml:space="preserve">Износ существующих водопроводных сетей по </w:t>
      </w:r>
      <w:proofErr w:type="spellStart"/>
      <w:r w:rsidRPr="00F67D9D">
        <w:rPr>
          <w:rFonts w:ascii="Times New Roman" w:hAnsi="Times New Roman" w:cs="Times New Roman"/>
          <w:color w:val="000000"/>
          <w:sz w:val="28"/>
          <w:szCs w:val="28"/>
        </w:rPr>
        <w:t>Залуженскому</w:t>
      </w:r>
      <w:proofErr w:type="spellEnd"/>
      <w:r w:rsidRPr="00F67D9D">
        <w:rPr>
          <w:rFonts w:ascii="Times New Roman" w:hAnsi="Times New Roman" w:cs="Times New Roman"/>
          <w:color w:val="000000"/>
          <w:sz w:val="28"/>
          <w:szCs w:val="28"/>
        </w:rPr>
        <w:t xml:space="preserve"> сельскому поселению составляет 60%.</w:t>
      </w: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tab/>
        <w:t xml:space="preserve">Расчет годовых объемов потребления воды </w:t>
      </w:r>
      <w:proofErr w:type="gramStart"/>
      <w:r w:rsidRPr="00F67D9D">
        <w:rPr>
          <w:rFonts w:ascii="Times New Roman" w:hAnsi="Times New Roman" w:cs="Times New Roman"/>
          <w:sz w:val="28"/>
          <w:szCs w:val="28"/>
        </w:rPr>
        <w:t xml:space="preserve">населением, проживающим в домах различного уровня благоустройства на территории </w:t>
      </w:r>
      <w:proofErr w:type="spellStart"/>
      <w:r w:rsidRPr="00F67D9D">
        <w:rPr>
          <w:rFonts w:ascii="Times New Roman" w:hAnsi="Times New Roman" w:cs="Times New Roman"/>
          <w:sz w:val="28"/>
          <w:szCs w:val="28"/>
        </w:rPr>
        <w:t>Залуженского</w:t>
      </w:r>
      <w:proofErr w:type="spellEnd"/>
      <w:r w:rsidRPr="00F67D9D">
        <w:rPr>
          <w:rFonts w:ascii="Times New Roman" w:hAnsi="Times New Roman" w:cs="Times New Roman"/>
          <w:sz w:val="28"/>
          <w:szCs w:val="28"/>
        </w:rPr>
        <w:t xml:space="preserve"> сельского поселения приведен</w:t>
      </w:r>
      <w:proofErr w:type="gramEnd"/>
      <w:r w:rsidRPr="00F67D9D">
        <w:rPr>
          <w:rFonts w:ascii="Times New Roman" w:hAnsi="Times New Roman" w:cs="Times New Roman"/>
          <w:sz w:val="28"/>
          <w:szCs w:val="28"/>
        </w:rPr>
        <w:t xml:space="preserve"> в следующей таблице:</w:t>
      </w:r>
    </w:p>
    <w:p w:rsidR="00AB60DF" w:rsidRPr="00F67D9D" w:rsidRDefault="00AB60DF" w:rsidP="00AB60DF">
      <w:pPr>
        <w:jc w:val="both"/>
        <w:rPr>
          <w:rFonts w:ascii="Times New Roman" w:hAnsi="Times New Roman" w:cs="Times New Roman"/>
          <w:sz w:val="28"/>
          <w:szCs w:val="28"/>
        </w:rPr>
      </w:pPr>
    </w:p>
    <w:tbl>
      <w:tblPr>
        <w:tblW w:w="9923" w:type="dxa"/>
        <w:tblInd w:w="-34" w:type="dxa"/>
        <w:tblLayout w:type="fixed"/>
        <w:tblLook w:val="04A0"/>
      </w:tblPr>
      <w:tblGrid>
        <w:gridCol w:w="4636"/>
        <w:gridCol w:w="935"/>
        <w:gridCol w:w="4352"/>
      </w:tblGrid>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Потребители</w:t>
            </w:r>
          </w:p>
        </w:tc>
        <w:tc>
          <w:tcPr>
            <w:tcW w:w="5287" w:type="dxa"/>
            <w:gridSpan w:val="2"/>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По приборам учета</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tcPr>
          <w:p w:rsidR="00AB60DF" w:rsidRPr="00F67D9D" w:rsidRDefault="00AB60DF" w:rsidP="00FC1579">
            <w:pPr>
              <w:jc w:val="both"/>
              <w:rPr>
                <w:rFonts w:ascii="Times New Roman" w:hAnsi="Times New Roman" w:cs="Times New Roman"/>
                <w:sz w:val="28"/>
                <w:szCs w:val="28"/>
              </w:rPr>
            </w:pPr>
          </w:p>
        </w:tc>
        <w:tc>
          <w:tcPr>
            <w:tcW w:w="935"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proofErr w:type="spellStart"/>
            <w:proofErr w:type="gramStart"/>
            <w:r w:rsidRPr="00F67D9D">
              <w:rPr>
                <w:rFonts w:ascii="Times New Roman" w:hAnsi="Times New Roman" w:cs="Times New Roman"/>
                <w:sz w:val="28"/>
                <w:szCs w:val="28"/>
              </w:rPr>
              <w:t>Числен-ность</w:t>
            </w:r>
            <w:proofErr w:type="spellEnd"/>
            <w:proofErr w:type="gramEnd"/>
            <w:r w:rsidRPr="00F67D9D">
              <w:rPr>
                <w:rFonts w:ascii="Times New Roman" w:hAnsi="Times New Roman" w:cs="Times New Roman"/>
                <w:sz w:val="28"/>
                <w:szCs w:val="28"/>
              </w:rPr>
              <w:t xml:space="preserve"> </w:t>
            </w:r>
            <w:proofErr w:type="spellStart"/>
            <w:r w:rsidRPr="00F67D9D">
              <w:rPr>
                <w:rFonts w:ascii="Times New Roman" w:hAnsi="Times New Roman" w:cs="Times New Roman"/>
                <w:sz w:val="28"/>
                <w:szCs w:val="28"/>
              </w:rPr>
              <w:t>населе-ния</w:t>
            </w:r>
            <w:proofErr w:type="spellEnd"/>
            <w:r w:rsidRPr="00F67D9D">
              <w:rPr>
                <w:rFonts w:ascii="Times New Roman" w:hAnsi="Times New Roman" w:cs="Times New Roman"/>
                <w:sz w:val="28"/>
                <w:szCs w:val="28"/>
              </w:rPr>
              <w:t>,</w:t>
            </w:r>
          </w:p>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  чел.</w:t>
            </w:r>
          </w:p>
        </w:tc>
        <w:tc>
          <w:tcPr>
            <w:tcW w:w="4352" w:type="dxa"/>
            <w:tcBorders>
              <w:top w:val="single" w:sz="2" w:space="0" w:color="000000"/>
              <w:left w:val="single" w:sz="2" w:space="0" w:color="000000"/>
              <w:bottom w:val="single" w:sz="2" w:space="0" w:color="000000"/>
              <w:right w:val="single" w:sz="2" w:space="0" w:color="000000"/>
            </w:tcBorders>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 Объем </w:t>
            </w:r>
          </w:p>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потреб-</w:t>
            </w:r>
          </w:p>
          <w:p w:rsidR="00AB60DF" w:rsidRPr="00F67D9D" w:rsidRDefault="00AB60DF" w:rsidP="00FC1579">
            <w:pPr>
              <w:jc w:val="both"/>
              <w:rPr>
                <w:rFonts w:ascii="Times New Roman" w:hAnsi="Times New Roman" w:cs="Times New Roman"/>
                <w:sz w:val="28"/>
                <w:szCs w:val="28"/>
              </w:rPr>
            </w:pPr>
            <w:proofErr w:type="spellStart"/>
            <w:r w:rsidRPr="00F67D9D">
              <w:rPr>
                <w:rFonts w:ascii="Times New Roman" w:hAnsi="Times New Roman" w:cs="Times New Roman"/>
                <w:sz w:val="28"/>
                <w:szCs w:val="28"/>
              </w:rPr>
              <w:t>ления</w:t>
            </w:r>
            <w:proofErr w:type="spellEnd"/>
            <w:r w:rsidRPr="00F67D9D">
              <w:rPr>
                <w:rFonts w:ascii="Times New Roman" w:hAnsi="Times New Roman" w:cs="Times New Roman"/>
                <w:sz w:val="28"/>
                <w:szCs w:val="28"/>
              </w:rPr>
              <w:t xml:space="preserve">,   </w:t>
            </w:r>
          </w:p>
          <w:p w:rsidR="00AB60DF" w:rsidRPr="00F67D9D" w:rsidRDefault="00AB60DF" w:rsidP="00FC1579">
            <w:pPr>
              <w:jc w:val="both"/>
              <w:rPr>
                <w:rFonts w:ascii="Times New Roman" w:hAnsi="Times New Roman" w:cs="Times New Roman"/>
                <w:sz w:val="28"/>
                <w:szCs w:val="28"/>
              </w:rPr>
            </w:pPr>
          </w:p>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     м</w:t>
            </w:r>
            <w:r w:rsidRPr="00F67D9D">
              <w:rPr>
                <w:rFonts w:ascii="Times New Roman" w:hAnsi="Times New Roman" w:cs="Times New Roman"/>
                <w:position w:val="6"/>
                <w:sz w:val="28"/>
                <w:szCs w:val="28"/>
              </w:rPr>
              <w:t xml:space="preserve">3  </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Дома оборудованные внутренним водопроводом, местной канализацией, газовыми колонками, ваннами и душем </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2056</w:t>
            </w:r>
          </w:p>
        </w:tc>
        <w:tc>
          <w:tcPr>
            <w:tcW w:w="4352"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80115</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Дома оборудованные водопроводом, электрическими или иными водогрейными колонками, ваннами (душем), местной канализацией</w:t>
            </w:r>
          </w:p>
          <w:p w:rsidR="00AB60DF" w:rsidRPr="00F67D9D" w:rsidRDefault="00AB60DF" w:rsidP="00FC1579">
            <w:pPr>
              <w:jc w:val="both"/>
              <w:rPr>
                <w:rFonts w:ascii="Times New Roman" w:hAnsi="Times New Roman" w:cs="Times New Roman"/>
                <w:sz w:val="28"/>
                <w:szCs w:val="28"/>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384</w:t>
            </w:r>
          </w:p>
        </w:tc>
        <w:tc>
          <w:tcPr>
            <w:tcW w:w="4352"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25338</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Дома оборудованные водопроводом, водонагревателями на твердом топливе, ванной, душем, местной канализацией </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238</w:t>
            </w:r>
          </w:p>
        </w:tc>
        <w:tc>
          <w:tcPr>
            <w:tcW w:w="4352"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35412</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Дома оборудованные водопроводом и местной канализацией </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434</w:t>
            </w:r>
          </w:p>
        </w:tc>
        <w:tc>
          <w:tcPr>
            <w:tcW w:w="4352"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25111</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Дома оборудованные водопроводом без канализации  </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336</w:t>
            </w:r>
          </w:p>
        </w:tc>
        <w:tc>
          <w:tcPr>
            <w:tcW w:w="4352"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6500</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Водоснабжение из </w:t>
            </w:r>
            <w:proofErr w:type="gramStart"/>
            <w:r w:rsidRPr="00F67D9D">
              <w:rPr>
                <w:rFonts w:ascii="Times New Roman" w:hAnsi="Times New Roman" w:cs="Times New Roman"/>
                <w:sz w:val="28"/>
                <w:szCs w:val="28"/>
              </w:rPr>
              <w:t>уличных</w:t>
            </w:r>
            <w:proofErr w:type="gramEnd"/>
            <w:r w:rsidRPr="00F67D9D">
              <w:rPr>
                <w:rFonts w:ascii="Times New Roman" w:hAnsi="Times New Roman" w:cs="Times New Roman"/>
                <w:sz w:val="28"/>
                <w:szCs w:val="28"/>
              </w:rPr>
              <w:t xml:space="preserve"> </w:t>
            </w:r>
            <w:r w:rsidRPr="00F67D9D">
              <w:rPr>
                <w:rFonts w:ascii="Times New Roman" w:hAnsi="Times New Roman" w:cs="Times New Roman"/>
                <w:sz w:val="28"/>
                <w:szCs w:val="28"/>
              </w:rPr>
              <w:lastRenderedPageBreak/>
              <w:t xml:space="preserve">водозаборных </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lastRenderedPageBreak/>
              <w:t>0</w:t>
            </w:r>
          </w:p>
        </w:tc>
        <w:tc>
          <w:tcPr>
            <w:tcW w:w="4352"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0</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lastRenderedPageBreak/>
              <w:t>Полив приусадебных участков</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8157,2</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Итого:</w:t>
            </w:r>
          </w:p>
        </w:tc>
        <w:tc>
          <w:tcPr>
            <w:tcW w:w="935"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3898</w:t>
            </w:r>
          </w:p>
        </w:tc>
        <w:tc>
          <w:tcPr>
            <w:tcW w:w="4352"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b/>
                <w:bCs/>
                <w:sz w:val="28"/>
                <w:szCs w:val="28"/>
              </w:rPr>
            </w:pPr>
            <w:r w:rsidRPr="00F67D9D">
              <w:rPr>
                <w:rFonts w:ascii="Times New Roman" w:hAnsi="Times New Roman" w:cs="Times New Roman"/>
                <w:sz w:val="28"/>
                <w:szCs w:val="28"/>
              </w:rPr>
              <w:t>180633,2</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Школа</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15000</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Больница</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12000</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Детский сад</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8000</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Итого:</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b/>
                <w:bCs/>
                <w:sz w:val="28"/>
                <w:szCs w:val="28"/>
              </w:rPr>
            </w:pPr>
            <w:r w:rsidRPr="00F67D9D">
              <w:rPr>
                <w:rFonts w:ascii="Times New Roman" w:hAnsi="Times New Roman" w:cs="Times New Roman"/>
                <w:sz w:val="28"/>
                <w:szCs w:val="28"/>
              </w:rPr>
              <w:t>35000</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Магазины</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20000</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Итого:</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b/>
                <w:bCs/>
                <w:sz w:val="28"/>
                <w:szCs w:val="28"/>
              </w:rPr>
            </w:pPr>
            <w:r w:rsidRPr="00F67D9D">
              <w:rPr>
                <w:rFonts w:ascii="Times New Roman" w:hAnsi="Times New Roman" w:cs="Times New Roman"/>
                <w:sz w:val="28"/>
                <w:szCs w:val="28"/>
              </w:rPr>
              <w:t>20000</w:t>
            </w:r>
          </w:p>
        </w:tc>
      </w:tr>
    </w:tbl>
    <w:p w:rsidR="00AB60DF" w:rsidRPr="00F67D9D" w:rsidRDefault="00AB60DF" w:rsidP="00AB60DF">
      <w:pPr>
        <w:tabs>
          <w:tab w:val="left" w:pos="0"/>
        </w:tabs>
        <w:jc w:val="both"/>
        <w:rPr>
          <w:rFonts w:ascii="Times New Roman" w:hAnsi="Times New Roman" w:cs="Times New Roman"/>
          <w:sz w:val="28"/>
          <w:szCs w:val="28"/>
        </w:rPr>
      </w:pPr>
    </w:p>
    <w:p w:rsidR="00AB60DF" w:rsidRDefault="00AB60DF" w:rsidP="00AB60DF">
      <w:pPr>
        <w:widowControl w:val="0"/>
        <w:overflowPunct w:val="0"/>
        <w:autoSpaceDE w:val="0"/>
        <w:autoSpaceDN w:val="0"/>
        <w:adjustRightInd w:val="0"/>
        <w:spacing w:after="0" w:line="249" w:lineRule="auto"/>
        <w:ind w:left="120" w:right="120" w:firstLine="566"/>
        <w:jc w:val="both"/>
        <w:rPr>
          <w:rFonts w:ascii="Times New Roman" w:hAnsi="Times New Roman"/>
          <w:sz w:val="28"/>
          <w:szCs w:val="28"/>
        </w:rPr>
      </w:pPr>
      <w:r>
        <w:rPr>
          <w:rFonts w:ascii="Times New Roman" w:hAnsi="Times New Roman"/>
          <w:sz w:val="28"/>
          <w:szCs w:val="28"/>
        </w:rPr>
        <w:t xml:space="preserve">В настоящее время организация и ответственность за водоснабжение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  лежит на Администрации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 и на других эксплуатирующих организациях.</w:t>
      </w:r>
    </w:p>
    <w:p w:rsidR="00F513C7" w:rsidRDefault="00F513C7" w:rsidP="00F513C7">
      <w:pPr>
        <w:pStyle w:val="af6"/>
        <w:ind w:left="1293"/>
        <w:rPr>
          <w:rFonts w:ascii="Times New Roman" w:hAnsi="Times New Roman"/>
          <w:b/>
          <w:sz w:val="28"/>
          <w:szCs w:val="28"/>
        </w:rPr>
      </w:pPr>
    </w:p>
    <w:p w:rsidR="00F513C7" w:rsidRDefault="00F513C7" w:rsidP="00AB60DF">
      <w:pPr>
        <w:pStyle w:val="af6"/>
        <w:jc w:val="both"/>
        <w:rPr>
          <w:rFonts w:ascii="Times New Roman" w:hAnsi="Times New Roman"/>
          <w:sz w:val="28"/>
          <w:szCs w:val="28"/>
        </w:rPr>
      </w:pPr>
    </w:p>
    <w:p w:rsidR="00F513C7" w:rsidRDefault="00F513C7" w:rsidP="00AB60DF">
      <w:pPr>
        <w:pStyle w:val="af6"/>
        <w:rPr>
          <w:rFonts w:ascii="Times New Roman" w:hAnsi="Times New Roman"/>
          <w:b/>
          <w:sz w:val="24"/>
          <w:szCs w:val="24"/>
        </w:rPr>
      </w:pPr>
      <w:r>
        <w:rPr>
          <w:rFonts w:ascii="Times New Roman" w:hAnsi="Times New Roman"/>
          <w:b/>
          <w:sz w:val="24"/>
          <w:szCs w:val="24"/>
        </w:rPr>
        <w:t>Структура систем коммунальной ин</w:t>
      </w:r>
      <w:r w:rsidR="00E54815">
        <w:rPr>
          <w:rFonts w:ascii="Times New Roman" w:hAnsi="Times New Roman"/>
          <w:b/>
          <w:sz w:val="24"/>
          <w:szCs w:val="24"/>
        </w:rPr>
        <w:t xml:space="preserve">фраструктуры </w:t>
      </w:r>
      <w:proofErr w:type="spellStart"/>
      <w:r w:rsidR="00E54815">
        <w:rPr>
          <w:rFonts w:ascii="Times New Roman" w:hAnsi="Times New Roman"/>
          <w:b/>
          <w:sz w:val="24"/>
          <w:szCs w:val="24"/>
        </w:rPr>
        <w:t>Залуженского</w:t>
      </w:r>
      <w:proofErr w:type="spellEnd"/>
      <w:r w:rsidR="00E54815">
        <w:rPr>
          <w:rFonts w:ascii="Times New Roman" w:hAnsi="Times New Roman"/>
          <w:b/>
          <w:sz w:val="24"/>
          <w:szCs w:val="24"/>
        </w:rPr>
        <w:t xml:space="preserve"> сельского поселения</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5200"/>
        <w:gridCol w:w="1982"/>
        <w:gridCol w:w="1589"/>
      </w:tblGrid>
      <w:tr w:rsidR="00F513C7" w:rsidTr="00F513C7">
        <w:trPr>
          <w:trHeight w:val="525"/>
        </w:trPr>
        <w:tc>
          <w:tcPr>
            <w:tcW w:w="605"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roofErr w:type="spellStart"/>
            <w:proofErr w:type="gramStart"/>
            <w:r>
              <w:rPr>
                <w:rFonts w:ascii="Times New Roman" w:hAnsi="Times New Roman"/>
                <w:b/>
                <w:bCs/>
                <w:sz w:val="24"/>
                <w:szCs w:val="24"/>
              </w:rPr>
              <w:t>п</w:t>
            </w:r>
            <w:proofErr w:type="spellEnd"/>
            <w:proofErr w:type="gramEnd"/>
            <w:r>
              <w:rPr>
                <w:rFonts w:ascii="Times New Roman" w:hAnsi="Times New Roman"/>
                <w:b/>
                <w:bCs/>
                <w:sz w:val="24"/>
                <w:szCs w:val="24"/>
              </w:rPr>
              <w:t>/</w:t>
            </w:r>
            <w:proofErr w:type="spellStart"/>
            <w:r>
              <w:rPr>
                <w:rFonts w:ascii="Times New Roman" w:hAnsi="Times New Roman"/>
                <w:b/>
                <w:bCs/>
                <w:sz w:val="24"/>
                <w:szCs w:val="24"/>
              </w:rPr>
              <w:t>п</w:t>
            </w:r>
            <w:proofErr w:type="spellEnd"/>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услуги</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Единица измерения</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Основные показатели</w:t>
            </w:r>
          </w:p>
        </w:tc>
      </w:tr>
      <w:tr w:rsidR="00F513C7" w:rsidTr="00F513C7">
        <w:trPr>
          <w:trHeight w:val="357"/>
        </w:trPr>
        <w:tc>
          <w:tcPr>
            <w:tcW w:w="605"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b/>
                <w:sz w:val="24"/>
                <w:szCs w:val="24"/>
              </w:rPr>
            </w:pPr>
            <w:r>
              <w:rPr>
                <w:rFonts w:ascii="Times New Roman" w:hAnsi="Times New Roman"/>
                <w:b/>
                <w:sz w:val="24"/>
                <w:szCs w:val="24"/>
              </w:rPr>
              <w:t>1.</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b/>
                <w:sz w:val="24"/>
                <w:szCs w:val="24"/>
              </w:rPr>
            </w:pPr>
            <w:r>
              <w:rPr>
                <w:rFonts w:ascii="Times New Roman" w:hAnsi="Times New Roman"/>
                <w:b/>
                <w:sz w:val="24"/>
                <w:szCs w:val="24"/>
              </w:rPr>
              <w:t>Водоснабжение</w:t>
            </w:r>
          </w:p>
        </w:tc>
        <w:tc>
          <w:tcPr>
            <w:tcW w:w="1982"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b/>
                <w:bCs/>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b/>
                <w:bCs/>
                <w:sz w:val="24"/>
                <w:szCs w:val="24"/>
              </w:rPr>
            </w:pPr>
          </w:p>
        </w:tc>
      </w:tr>
      <w:tr w:rsidR="00F513C7" w:rsidTr="00F513C7">
        <w:trPr>
          <w:trHeight w:val="303"/>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E54815">
            <w:pPr>
              <w:pStyle w:val="af6"/>
              <w:rPr>
                <w:rFonts w:ascii="Times New Roman" w:hAnsi="Times New Roman"/>
                <w:sz w:val="24"/>
                <w:szCs w:val="24"/>
              </w:rPr>
            </w:pPr>
            <w:r>
              <w:rPr>
                <w:rFonts w:ascii="Times New Roman" w:hAnsi="Times New Roman"/>
                <w:sz w:val="24"/>
                <w:szCs w:val="24"/>
              </w:rPr>
              <w:t>Установленная производственная мощность насосных станций</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w:t>
            </w:r>
            <w:proofErr w:type="gramStart"/>
            <w:r>
              <w:rPr>
                <w:rFonts w:ascii="Times New Roman" w:hAnsi="Times New Roman"/>
                <w:sz w:val="24"/>
                <w:szCs w:val="24"/>
              </w:rPr>
              <w:t>.м</w:t>
            </w:r>
            <w:proofErr w:type="gramEnd"/>
            <w:r>
              <w:rPr>
                <w:rFonts w:ascii="Times New Roman" w:hAnsi="Times New Roman"/>
                <w:sz w:val="24"/>
                <w:szCs w:val="24"/>
                <w:vertAlign w:val="superscript"/>
              </w:rPr>
              <w:t>3</w:t>
            </w:r>
            <w:r>
              <w:rPr>
                <w:rFonts w:ascii="Times New Roman" w:hAnsi="Times New Roman"/>
                <w:sz w:val="24"/>
                <w:szCs w:val="24"/>
              </w:rPr>
              <w:t xml:space="preserve"> в сутки</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E54815">
            <w:pPr>
              <w:spacing w:after="0" w:line="240" w:lineRule="auto"/>
              <w:jc w:val="center"/>
              <w:rPr>
                <w:rFonts w:ascii="Times New Roman" w:hAnsi="Times New Roman"/>
                <w:sz w:val="24"/>
                <w:szCs w:val="24"/>
              </w:rPr>
            </w:pPr>
            <w:r>
              <w:rPr>
                <w:rFonts w:ascii="Times New Roman" w:hAnsi="Times New Roman"/>
                <w:sz w:val="24"/>
                <w:szCs w:val="24"/>
              </w:rPr>
              <w:t>1620</w:t>
            </w:r>
          </w:p>
        </w:tc>
      </w:tr>
      <w:tr w:rsidR="00F513C7" w:rsidTr="00F513C7">
        <w:trPr>
          <w:trHeight w:val="28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p>
        </w:tc>
        <w:tc>
          <w:tcPr>
            <w:tcW w:w="1982" w:type="dxa"/>
            <w:tcBorders>
              <w:top w:val="single" w:sz="4" w:space="0" w:color="auto"/>
              <w:left w:val="single" w:sz="4" w:space="0" w:color="auto"/>
              <w:bottom w:val="single" w:sz="4" w:space="0" w:color="auto"/>
              <w:right w:val="single" w:sz="4" w:space="0" w:color="auto"/>
            </w:tcBorders>
            <w:vAlign w:val="center"/>
          </w:tcPr>
          <w:p w:rsidR="00F513C7" w:rsidRDefault="00F513C7">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sz w:val="24"/>
                <w:szCs w:val="24"/>
              </w:rPr>
            </w:pP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E54815">
            <w:pPr>
              <w:pStyle w:val="af6"/>
              <w:rPr>
                <w:rFonts w:ascii="Times New Roman" w:hAnsi="Times New Roman"/>
                <w:sz w:val="24"/>
                <w:szCs w:val="24"/>
              </w:rPr>
            </w:pPr>
            <w:r>
              <w:rPr>
                <w:rFonts w:ascii="Times New Roman" w:hAnsi="Times New Roman"/>
                <w:sz w:val="24"/>
                <w:szCs w:val="24"/>
              </w:rPr>
              <w:t xml:space="preserve"> </w:t>
            </w:r>
            <w:r w:rsidR="0083779E">
              <w:rPr>
                <w:rFonts w:ascii="Times New Roman" w:hAnsi="Times New Roman"/>
                <w:sz w:val="24"/>
                <w:szCs w:val="24"/>
              </w:rPr>
              <w:t>Б</w:t>
            </w:r>
            <w:r>
              <w:rPr>
                <w:rFonts w:ascii="Times New Roman" w:hAnsi="Times New Roman"/>
                <w:sz w:val="24"/>
                <w:szCs w:val="24"/>
              </w:rPr>
              <w:t>ашни</w:t>
            </w:r>
            <w:r w:rsidR="0083779E">
              <w:rPr>
                <w:rFonts w:ascii="Times New Roman" w:hAnsi="Times New Roman"/>
                <w:sz w:val="24"/>
                <w:szCs w:val="24"/>
              </w:rPr>
              <w:t xml:space="preserve"> </w:t>
            </w:r>
            <w:proofErr w:type="spellStart"/>
            <w:r w:rsidR="0083779E">
              <w:rPr>
                <w:rFonts w:ascii="Times New Roman" w:hAnsi="Times New Roman"/>
                <w:sz w:val="24"/>
                <w:szCs w:val="24"/>
              </w:rPr>
              <w:t>Рожновского</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шт.</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E54815">
            <w:pPr>
              <w:spacing w:after="0" w:line="240" w:lineRule="auto"/>
              <w:jc w:val="center"/>
              <w:rPr>
                <w:rFonts w:ascii="Times New Roman" w:hAnsi="Times New Roman"/>
                <w:sz w:val="24"/>
                <w:szCs w:val="24"/>
              </w:rPr>
            </w:pPr>
            <w:r>
              <w:rPr>
                <w:rFonts w:ascii="Times New Roman" w:hAnsi="Times New Roman"/>
                <w:sz w:val="24"/>
                <w:szCs w:val="24"/>
              </w:rPr>
              <w:t>9</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Одиночное протяжение водопроводов</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км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E54815">
            <w:pPr>
              <w:spacing w:after="0" w:line="240" w:lineRule="auto"/>
              <w:jc w:val="center"/>
              <w:rPr>
                <w:rFonts w:ascii="Times New Roman" w:hAnsi="Times New Roman"/>
                <w:sz w:val="24"/>
                <w:szCs w:val="24"/>
              </w:rPr>
            </w:pPr>
            <w:r>
              <w:rPr>
                <w:rFonts w:ascii="Times New Roman" w:hAnsi="Times New Roman"/>
                <w:sz w:val="24"/>
                <w:szCs w:val="24"/>
              </w:rPr>
              <w:t>4</w:t>
            </w:r>
            <w:r w:rsidR="00DB4455">
              <w:rPr>
                <w:rFonts w:ascii="Times New Roman" w:hAnsi="Times New Roman"/>
                <w:sz w:val="24"/>
                <w:szCs w:val="24"/>
              </w:rPr>
              <w:t>3,0</w:t>
            </w:r>
          </w:p>
        </w:tc>
      </w:tr>
    </w:tbl>
    <w:p w:rsidR="00F513C7" w:rsidRDefault="00F513C7" w:rsidP="00F513C7">
      <w:pPr>
        <w:pStyle w:val="af6"/>
        <w:jc w:val="both"/>
        <w:rPr>
          <w:rFonts w:ascii="Times New Roman" w:hAnsi="Times New Roman"/>
          <w:sz w:val="28"/>
          <w:szCs w:val="28"/>
        </w:rPr>
      </w:pPr>
      <w:r>
        <w:rPr>
          <w:rFonts w:ascii="Times New Roman" w:hAnsi="Times New Roman"/>
          <w:sz w:val="28"/>
          <w:szCs w:val="28"/>
        </w:rPr>
        <w:tab/>
      </w:r>
    </w:p>
    <w:p w:rsidR="00F513C7" w:rsidRDefault="00F513C7" w:rsidP="00F513C7">
      <w:pPr>
        <w:pStyle w:val="af6"/>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p>
    <w:p w:rsidR="00F513C7" w:rsidRPr="00753D49" w:rsidRDefault="00753D49" w:rsidP="00753D49">
      <w:pPr>
        <w:pStyle w:val="a0"/>
        <w:numPr>
          <w:ilvl w:val="1"/>
          <w:numId w:val="25"/>
        </w:numPr>
        <w:outlineLvl w:val="2"/>
        <w:rPr>
          <w:rFonts w:ascii="Times New Roman" w:hAnsi="Times New Roman" w:cs="Times New Roman"/>
          <w:b/>
          <w:sz w:val="28"/>
          <w:szCs w:val="28"/>
        </w:rPr>
      </w:pPr>
      <w:r w:rsidRPr="00753D49">
        <w:rPr>
          <w:rFonts w:ascii="Times New Roman" w:hAnsi="Times New Roman" w:cs="Times New Roman"/>
          <w:b/>
          <w:sz w:val="28"/>
          <w:szCs w:val="28"/>
        </w:rPr>
        <w:t>Система электроснабжения</w:t>
      </w:r>
    </w:p>
    <w:p w:rsidR="00F513C7" w:rsidRDefault="000C0DEF" w:rsidP="00F513C7">
      <w:pPr>
        <w:pStyle w:val="af6"/>
        <w:ind w:firstLine="708"/>
        <w:jc w:val="both"/>
        <w:rPr>
          <w:rFonts w:ascii="Times New Roman" w:hAnsi="Times New Roman" w:cs="Times New Roman"/>
          <w:sz w:val="28"/>
          <w:szCs w:val="28"/>
        </w:rPr>
      </w:pPr>
      <w:r>
        <w:rPr>
          <w:rFonts w:ascii="Times New Roman" w:hAnsi="Times New Roman"/>
          <w:sz w:val="28"/>
          <w:szCs w:val="28"/>
        </w:rPr>
        <w:t xml:space="preserve">Электроснабжение населенных пунктов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w:t>
      </w:r>
      <w:r w:rsidR="00F513C7">
        <w:rPr>
          <w:rFonts w:ascii="Times New Roman" w:hAnsi="Times New Roman"/>
          <w:sz w:val="28"/>
          <w:szCs w:val="28"/>
        </w:rPr>
        <w:t xml:space="preserve"> осуществляется от  филиала ОАО «МРСК Центра» - «</w:t>
      </w:r>
      <w:proofErr w:type="spellStart"/>
      <w:r w:rsidR="00F513C7">
        <w:rPr>
          <w:rFonts w:ascii="Times New Roman" w:hAnsi="Times New Roman"/>
          <w:sz w:val="28"/>
          <w:szCs w:val="28"/>
        </w:rPr>
        <w:t>Воронежэнерго</w:t>
      </w:r>
      <w:proofErr w:type="spellEnd"/>
      <w:r w:rsidR="00F513C7">
        <w:rPr>
          <w:rFonts w:ascii="Times New Roman" w:hAnsi="Times New Roman"/>
          <w:sz w:val="28"/>
          <w:szCs w:val="28"/>
        </w:rPr>
        <w:t xml:space="preserve">» </w:t>
      </w:r>
      <w:proofErr w:type="spellStart"/>
      <w:r w:rsidR="00F513C7">
        <w:rPr>
          <w:rFonts w:ascii="Times New Roman" w:hAnsi="Times New Roman"/>
          <w:sz w:val="28"/>
          <w:szCs w:val="28"/>
        </w:rPr>
        <w:t>Лискинские</w:t>
      </w:r>
      <w:proofErr w:type="spellEnd"/>
      <w:r w:rsidR="00F513C7">
        <w:rPr>
          <w:rFonts w:ascii="Times New Roman" w:hAnsi="Times New Roman"/>
          <w:sz w:val="28"/>
          <w:szCs w:val="28"/>
        </w:rPr>
        <w:t xml:space="preserve"> районные электрические сети. </w:t>
      </w:r>
    </w:p>
    <w:p w:rsidR="00F513C7" w:rsidRDefault="00F513C7" w:rsidP="00AB60DF">
      <w:pPr>
        <w:pStyle w:val="af6"/>
        <w:ind w:firstLine="708"/>
        <w:jc w:val="both"/>
        <w:rPr>
          <w:rFonts w:ascii="Times New Roman" w:hAnsi="Times New Roman"/>
          <w:sz w:val="24"/>
          <w:szCs w:val="24"/>
        </w:rPr>
      </w:pPr>
      <w:r>
        <w:rPr>
          <w:rFonts w:ascii="Times New Roman" w:hAnsi="Times New Roman"/>
          <w:sz w:val="28"/>
          <w:szCs w:val="28"/>
        </w:rPr>
        <w:t>Перечень основных средств, используемых для передачи электроэнергии</w:t>
      </w:r>
      <w:r w:rsidR="00AB60DF">
        <w:rPr>
          <w:rFonts w:ascii="Times New Roman" w:hAnsi="Times New Roman"/>
          <w:sz w:val="28"/>
          <w:szCs w:val="28"/>
        </w:rPr>
        <w:t>:</w:t>
      </w:r>
    </w:p>
    <w:p w:rsidR="00F513C7" w:rsidRDefault="00F513C7" w:rsidP="00F513C7">
      <w:pPr>
        <w:pStyle w:val="af6"/>
        <w:ind w:firstLine="708"/>
        <w:jc w:val="center"/>
        <w:rPr>
          <w:rFonts w:ascii="Times New Roman" w:hAnsi="Times New Roman"/>
          <w:b/>
          <w:sz w:val="24"/>
          <w:szCs w:val="24"/>
        </w:rPr>
      </w:pPr>
      <w:r>
        <w:rPr>
          <w:rFonts w:ascii="Times New Roman" w:hAnsi="Times New Roman"/>
          <w:b/>
          <w:sz w:val="24"/>
          <w:szCs w:val="24"/>
        </w:rPr>
        <w:t>Основные средства для транспортировки электроэнергии</w:t>
      </w:r>
    </w:p>
    <w:p w:rsidR="00F513C7" w:rsidRDefault="00F513C7" w:rsidP="00F513C7">
      <w:pPr>
        <w:pStyle w:val="af6"/>
        <w:ind w:firstLine="708"/>
        <w:jc w:val="center"/>
        <w:rPr>
          <w:rFonts w:ascii="Times New Roman" w:hAnsi="Times New Roman"/>
          <w:sz w:val="24"/>
          <w:szCs w:val="24"/>
        </w:rPr>
      </w:pPr>
    </w:p>
    <w:tbl>
      <w:tblPr>
        <w:tblW w:w="7850" w:type="dxa"/>
        <w:jc w:val="center"/>
        <w:tblCellSpacing w:w="0" w:type="dxa"/>
        <w:tblInd w:w="39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80"/>
        <w:gridCol w:w="3187"/>
        <w:gridCol w:w="1269"/>
        <w:gridCol w:w="3014"/>
      </w:tblGrid>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Наименование объекта</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Единица измерения</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 xml:space="preserve">Количество </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1</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 xml:space="preserve">Трансформаторные подстанции 250 кВт </w:t>
            </w:r>
          </w:p>
        </w:tc>
        <w:tc>
          <w:tcPr>
            <w:tcW w:w="1269" w:type="dxa"/>
            <w:tcBorders>
              <w:top w:val="outset" w:sz="6" w:space="0" w:color="auto"/>
              <w:left w:val="outset" w:sz="6" w:space="0" w:color="auto"/>
              <w:bottom w:val="outset" w:sz="6" w:space="0" w:color="auto"/>
              <w:right w:val="outset" w:sz="6" w:space="0" w:color="auto"/>
            </w:tcBorders>
            <w:vAlign w:val="center"/>
            <w:hideMark/>
          </w:tcPr>
          <w:p w:rsidR="00F513C7" w:rsidRDefault="00F513C7">
            <w:pPr>
              <w:pStyle w:val="a7"/>
              <w:jc w:val="center"/>
              <w:rPr>
                <w:sz w:val="16"/>
                <w:szCs w:val="16"/>
              </w:rPr>
            </w:pPr>
            <w:r>
              <w:rPr>
                <w:sz w:val="16"/>
                <w:szCs w:val="16"/>
              </w:rPr>
              <w:t>шт.</w:t>
            </w:r>
          </w:p>
        </w:tc>
        <w:tc>
          <w:tcPr>
            <w:tcW w:w="3014" w:type="dxa"/>
            <w:tcBorders>
              <w:top w:val="outset" w:sz="6" w:space="0" w:color="auto"/>
              <w:left w:val="outset" w:sz="6" w:space="0" w:color="auto"/>
              <w:bottom w:val="outset" w:sz="6" w:space="0" w:color="auto"/>
              <w:right w:val="outset" w:sz="6" w:space="0" w:color="auto"/>
            </w:tcBorders>
            <w:vAlign w:val="center"/>
            <w:hideMark/>
          </w:tcPr>
          <w:p w:rsidR="00F513C7" w:rsidRDefault="00A25C19">
            <w:pPr>
              <w:pStyle w:val="a7"/>
              <w:jc w:val="center"/>
              <w:rPr>
                <w:sz w:val="16"/>
                <w:szCs w:val="16"/>
              </w:rPr>
            </w:pPr>
            <w:r>
              <w:rPr>
                <w:sz w:val="16"/>
                <w:szCs w:val="16"/>
              </w:rPr>
              <w:t>22</w:t>
            </w:r>
            <w:r w:rsidR="00F513C7">
              <w:rPr>
                <w:sz w:val="16"/>
                <w:szCs w:val="16"/>
              </w:rPr>
              <w:t xml:space="preserve"> </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2</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Воздушные линии электропередачи 10 кВт</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proofErr w:type="gramStart"/>
            <w:r>
              <w:rPr>
                <w:sz w:val="16"/>
                <w:szCs w:val="16"/>
              </w:rPr>
              <w:t>км</w:t>
            </w:r>
            <w:proofErr w:type="gramEnd"/>
            <w:r>
              <w:rPr>
                <w:sz w:val="16"/>
                <w:szCs w:val="16"/>
              </w:rPr>
              <w:t>.</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40,5</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3</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Воздушные линии электропередачи 0,4 кВт</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proofErr w:type="gramStart"/>
            <w:r>
              <w:rPr>
                <w:sz w:val="16"/>
                <w:szCs w:val="16"/>
              </w:rPr>
              <w:t>км</w:t>
            </w:r>
            <w:proofErr w:type="gramEnd"/>
            <w:r>
              <w:rPr>
                <w:sz w:val="16"/>
                <w:szCs w:val="16"/>
              </w:rPr>
              <w:t>.</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A25C19">
            <w:pPr>
              <w:pStyle w:val="a7"/>
              <w:jc w:val="center"/>
              <w:rPr>
                <w:sz w:val="16"/>
                <w:szCs w:val="16"/>
              </w:rPr>
            </w:pPr>
            <w:r>
              <w:rPr>
                <w:sz w:val="16"/>
                <w:szCs w:val="16"/>
              </w:rPr>
              <w:t>44,7</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4</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Линии уличного освещения</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proofErr w:type="gramStart"/>
            <w:r>
              <w:rPr>
                <w:sz w:val="16"/>
                <w:szCs w:val="16"/>
              </w:rPr>
              <w:t>км</w:t>
            </w:r>
            <w:proofErr w:type="gramEnd"/>
            <w:r>
              <w:rPr>
                <w:sz w:val="16"/>
                <w:szCs w:val="16"/>
              </w:rPr>
              <w:t>.</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A25C19">
            <w:pPr>
              <w:pStyle w:val="a7"/>
              <w:jc w:val="center"/>
              <w:rPr>
                <w:sz w:val="16"/>
                <w:szCs w:val="16"/>
              </w:rPr>
            </w:pPr>
            <w:r>
              <w:rPr>
                <w:sz w:val="16"/>
                <w:szCs w:val="16"/>
              </w:rPr>
              <w:t>44,7</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vAlign w:val="bottom"/>
            <w:hideMark/>
          </w:tcPr>
          <w:p w:rsidR="00F513C7" w:rsidRDefault="00F513C7">
            <w:pPr>
              <w:pStyle w:val="a7"/>
              <w:jc w:val="center"/>
              <w:rPr>
                <w:sz w:val="16"/>
                <w:szCs w:val="16"/>
              </w:rPr>
            </w:pPr>
            <w:r>
              <w:rPr>
                <w:sz w:val="16"/>
                <w:szCs w:val="16"/>
              </w:rPr>
              <w:t>5</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Светильники</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шт.</w:t>
            </w:r>
          </w:p>
        </w:tc>
        <w:tc>
          <w:tcPr>
            <w:tcW w:w="3014" w:type="dxa"/>
            <w:tcBorders>
              <w:top w:val="outset" w:sz="6" w:space="0" w:color="auto"/>
              <w:left w:val="outset" w:sz="6" w:space="0" w:color="auto"/>
              <w:bottom w:val="outset" w:sz="6" w:space="0" w:color="auto"/>
              <w:right w:val="outset" w:sz="6" w:space="0" w:color="auto"/>
            </w:tcBorders>
            <w:vAlign w:val="bottom"/>
            <w:hideMark/>
          </w:tcPr>
          <w:p w:rsidR="00F513C7" w:rsidRDefault="00A25C19">
            <w:pPr>
              <w:pStyle w:val="a7"/>
              <w:jc w:val="center"/>
              <w:rPr>
                <w:sz w:val="16"/>
                <w:szCs w:val="16"/>
              </w:rPr>
            </w:pPr>
            <w:r>
              <w:rPr>
                <w:sz w:val="16"/>
                <w:szCs w:val="16"/>
              </w:rPr>
              <w:t>378</w:t>
            </w:r>
          </w:p>
        </w:tc>
      </w:tr>
    </w:tbl>
    <w:p w:rsidR="00F513C7" w:rsidRDefault="00F513C7" w:rsidP="00F513C7">
      <w:pPr>
        <w:pStyle w:val="af6"/>
        <w:ind w:firstLine="708"/>
        <w:jc w:val="center"/>
        <w:rPr>
          <w:rFonts w:ascii="Times New Roman" w:hAnsi="Times New Roman"/>
          <w:sz w:val="24"/>
          <w:szCs w:val="24"/>
        </w:rPr>
      </w:pPr>
    </w:p>
    <w:p w:rsidR="00F513C7" w:rsidRDefault="00F513C7" w:rsidP="00F513C7">
      <w:pPr>
        <w:pStyle w:val="af6"/>
        <w:ind w:firstLine="708"/>
        <w:jc w:val="both"/>
        <w:rPr>
          <w:rFonts w:ascii="Times New Roman" w:hAnsi="Times New Roman"/>
          <w:sz w:val="28"/>
          <w:szCs w:val="28"/>
        </w:rPr>
      </w:pPr>
    </w:p>
    <w:p w:rsidR="00F513C7" w:rsidRDefault="00DB4455" w:rsidP="00F513C7">
      <w:pPr>
        <w:pStyle w:val="af6"/>
        <w:ind w:firstLine="708"/>
        <w:jc w:val="both"/>
        <w:rPr>
          <w:rFonts w:ascii="Times New Roman" w:hAnsi="Times New Roman"/>
          <w:sz w:val="28"/>
          <w:szCs w:val="28"/>
        </w:rPr>
      </w:pPr>
      <w:r>
        <w:rPr>
          <w:rFonts w:ascii="Times New Roman" w:hAnsi="Times New Roman"/>
          <w:sz w:val="28"/>
          <w:szCs w:val="28"/>
        </w:rPr>
        <w:t>Все светильники с энергосберегающими лампами  ДНАТ-70</w:t>
      </w:r>
      <w:r w:rsidR="00F513C7">
        <w:rPr>
          <w:rFonts w:ascii="Times New Roman" w:hAnsi="Times New Roman"/>
          <w:sz w:val="28"/>
          <w:szCs w:val="28"/>
        </w:rPr>
        <w:t xml:space="preserve">. </w:t>
      </w:r>
    </w:p>
    <w:p w:rsidR="00F513C7" w:rsidRDefault="00F513C7" w:rsidP="00F513C7">
      <w:pPr>
        <w:widowControl w:val="0"/>
        <w:overflowPunct w:val="0"/>
        <w:autoSpaceDE w:val="0"/>
        <w:autoSpaceDN w:val="0"/>
        <w:adjustRightInd w:val="0"/>
        <w:spacing w:after="0" w:line="240" w:lineRule="auto"/>
        <w:ind w:left="702"/>
        <w:jc w:val="center"/>
        <w:rPr>
          <w:rFonts w:ascii="Times New Roman" w:hAnsi="Times New Roman"/>
          <w:b/>
          <w:bCs/>
          <w:i/>
          <w:sz w:val="28"/>
          <w:szCs w:val="28"/>
        </w:rPr>
      </w:pPr>
    </w:p>
    <w:p w:rsidR="00F513C7" w:rsidRPr="001A61EF" w:rsidRDefault="001A61EF" w:rsidP="001A61EF">
      <w:pPr>
        <w:pStyle w:val="af7"/>
        <w:widowControl w:val="0"/>
        <w:numPr>
          <w:ilvl w:val="1"/>
          <w:numId w:val="25"/>
        </w:numPr>
        <w:overflowPunct w:val="0"/>
        <w:autoSpaceDE w:val="0"/>
        <w:autoSpaceDN w:val="0"/>
        <w:adjustRightInd w:val="0"/>
        <w:spacing w:after="0" w:line="240" w:lineRule="auto"/>
        <w:jc w:val="center"/>
        <w:rPr>
          <w:rFonts w:ascii="Times New Roman" w:hAnsi="Times New Roman"/>
          <w:b/>
          <w:bCs/>
          <w:sz w:val="28"/>
          <w:szCs w:val="28"/>
        </w:rPr>
      </w:pPr>
      <w:r w:rsidRPr="001A61EF">
        <w:rPr>
          <w:rFonts w:ascii="Times New Roman" w:hAnsi="Times New Roman"/>
          <w:b/>
          <w:bCs/>
          <w:sz w:val="28"/>
          <w:szCs w:val="28"/>
        </w:rPr>
        <w:t>Система газоснабжения</w:t>
      </w:r>
    </w:p>
    <w:p w:rsidR="00F513C7" w:rsidRDefault="00F513C7" w:rsidP="00F513C7">
      <w:pPr>
        <w:widowControl w:val="0"/>
        <w:autoSpaceDE w:val="0"/>
        <w:autoSpaceDN w:val="0"/>
        <w:adjustRightInd w:val="0"/>
        <w:spacing w:after="0" w:line="97" w:lineRule="exact"/>
        <w:rPr>
          <w:rFonts w:ascii="Times New Roman" w:hAnsi="Times New Roman"/>
          <w:b/>
          <w:bCs/>
          <w:sz w:val="24"/>
          <w:szCs w:val="24"/>
        </w:rPr>
      </w:pPr>
    </w:p>
    <w:p w:rsidR="00F513C7" w:rsidRDefault="00F513C7" w:rsidP="00E651E1">
      <w:pPr>
        <w:widowControl w:val="0"/>
        <w:numPr>
          <w:ilvl w:val="1"/>
          <w:numId w:val="9"/>
        </w:numPr>
        <w:tabs>
          <w:tab w:val="clear" w:pos="1440"/>
          <w:tab w:val="num" w:pos="1890"/>
        </w:tabs>
        <w:overflowPunct w:val="0"/>
        <w:autoSpaceDE w:val="0"/>
        <w:autoSpaceDN w:val="0"/>
        <w:adjustRightInd w:val="0"/>
        <w:spacing w:after="0" w:line="249" w:lineRule="auto"/>
        <w:ind w:left="700" w:right="520" w:firstLine="710"/>
        <w:jc w:val="both"/>
        <w:rPr>
          <w:rFonts w:ascii="Times New Roman" w:hAnsi="Times New Roman"/>
          <w:sz w:val="28"/>
          <w:szCs w:val="28"/>
        </w:rPr>
      </w:pPr>
      <w:r>
        <w:rPr>
          <w:rFonts w:ascii="Times New Roman" w:hAnsi="Times New Roman"/>
          <w:sz w:val="28"/>
          <w:szCs w:val="28"/>
        </w:rPr>
        <w:t>настоящ</w:t>
      </w:r>
      <w:r w:rsidR="000C0DEF">
        <w:rPr>
          <w:rFonts w:ascii="Times New Roman" w:hAnsi="Times New Roman"/>
          <w:sz w:val="28"/>
          <w:szCs w:val="28"/>
        </w:rPr>
        <w:t xml:space="preserve">ее время газоснабжение </w:t>
      </w:r>
      <w:proofErr w:type="spellStart"/>
      <w:r w:rsidR="000C0DEF">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  Лискинского </w:t>
      </w:r>
      <w:r w:rsidR="000C0DEF">
        <w:rPr>
          <w:rFonts w:ascii="Times New Roman" w:hAnsi="Times New Roman"/>
          <w:sz w:val="28"/>
          <w:szCs w:val="28"/>
        </w:rPr>
        <w:t xml:space="preserve">муниципального </w:t>
      </w:r>
      <w:r>
        <w:rPr>
          <w:rFonts w:ascii="Times New Roman" w:hAnsi="Times New Roman"/>
          <w:sz w:val="28"/>
          <w:szCs w:val="28"/>
        </w:rPr>
        <w:t>района развивается на базе природного газа давлением 1,2 МПа через ГРП.</w:t>
      </w:r>
    </w:p>
    <w:p w:rsidR="00F513C7" w:rsidRDefault="00F513C7" w:rsidP="00F513C7">
      <w:pPr>
        <w:widowControl w:val="0"/>
        <w:overflowPunct w:val="0"/>
        <w:autoSpaceDE w:val="0"/>
        <w:autoSpaceDN w:val="0"/>
        <w:adjustRightInd w:val="0"/>
        <w:spacing w:after="0" w:line="249" w:lineRule="auto"/>
        <w:ind w:left="1410" w:right="520"/>
        <w:jc w:val="both"/>
        <w:rPr>
          <w:rFonts w:ascii="Times New Roman" w:hAnsi="Times New Roman"/>
          <w:sz w:val="28"/>
          <w:szCs w:val="28"/>
        </w:rPr>
      </w:pPr>
      <w:r>
        <w:rPr>
          <w:rFonts w:ascii="Times New Roman" w:hAnsi="Times New Roman"/>
          <w:sz w:val="28"/>
          <w:szCs w:val="28"/>
        </w:rPr>
        <w:t xml:space="preserve">Газоснабжение осуществляет  </w:t>
      </w:r>
      <w:r w:rsidR="00F67D9D">
        <w:rPr>
          <w:rFonts w:ascii="Times New Roman" w:hAnsi="Times New Roman"/>
          <w:sz w:val="28"/>
          <w:szCs w:val="28"/>
        </w:rPr>
        <w:t>«Газпром Газораспределение</w:t>
      </w:r>
      <w:r>
        <w:rPr>
          <w:rFonts w:ascii="Times New Roman" w:hAnsi="Times New Roman"/>
          <w:sz w:val="28"/>
          <w:szCs w:val="28"/>
        </w:rPr>
        <w:t xml:space="preserve"> Воронеж».</w:t>
      </w:r>
    </w:p>
    <w:p w:rsidR="00F513C7" w:rsidRDefault="00F513C7" w:rsidP="00F513C7">
      <w:pPr>
        <w:widowControl w:val="0"/>
        <w:autoSpaceDE w:val="0"/>
        <w:autoSpaceDN w:val="0"/>
        <w:adjustRightInd w:val="0"/>
        <w:spacing w:after="0" w:line="29"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0" w:lineRule="auto"/>
        <w:ind w:left="1420"/>
        <w:jc w:val="both"/>
        <w:rPr>
          <w:rFonts w:ascii="Times New Roman" w:hAnsi="Times New Roman"/>
          <w:sz w:val="28"/>
          <w:szCs w:val="28"/>
        </w:rPr>
      </w:pPr>
      <w:r>
        <w:rPr>
          <w:rFonts w:ascii="Times New Roman" w:hAnsi="Times New Roman"/>
          <w:sz w:val="28"/>
          <w:szCs w:val="28"/>
        </w:rPr>
        <w:t xml:space="preserve">Распределение газа по поселению осуществляется по 3-х ступенчатой схеме: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I-я ступень — газопровод высокого давления II - ой категории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 1,2 МПа; </w:t>
      </w:r>
    </w:p>
    <w:p w:rsidR="00F513C7" w:rsidRDefault="00F513C7" w:rsidP="00F513C7">
      <w:pPr>
        <w:widowControl w:val="0"/>
        <w:autoSpaceDE w:val="0"/>
        <w:autoSpaceDN w:val="0"/>
        <w:adjustRightInd w:val="0"/>
        <w:spacing w:after="0" w:line="39" w:lineRule="exact"/>
        <w:rPr>
          <w:rFonts w:ascii="Symbol" w:hAnsi="Symbol" w:cs="Symbol"/>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II-я ступень — газопровод среднего давления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 0,3 МПа. </w:t>
      </w:r>
    </w:p>
    <w:p w:rsidR="00F513C7" w:rsidRDefault="00F513C7" w:rsidP="00F513C7">
      <w:pPr>
        <w:widowControl w:val="0"/>
        <w:autoSpaceDE w:val="0"/>
        <w:autoSpaceDN w:val="0"/>
        <w:adjustRightInd w:val="0"/>
        <w:spacing w:after="0" w:line="41" w:lineRule="exact"/>
        <w:rPr>
          <w:rFonts w:ascii="Symbol" w:hAnsi="Symbol" w:cs="Symbol"/>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III-я ступень — газопровод низкого давления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 0,003 МПа. </w:t>
      </w:r>
    </w:p>
    <w:p w:rsidR="00F513C7" w:rsidRDefault="00F513C7" w:rsidP="00F513C7">
      <w:pPr>
        <w:widowControl w:val="0"/>
        <w:autoSpaceDE w:val="0"/>
        <w:autoSpaceDN w:val="0"/>
        <w:adjustRightInd w:val="0"/>
        <w:spacing w:after="0" w:line="99" w:lineRule="exact"/>
        <w:rPr>
          <w:rFonts w:ascii="Times New Roman" w:hAnsi="Times New Roman" w:cs="Times New Roman"/>
          <w:sz w:val="28"/>
          <w:szCs w:val="28"/>
        </w:rPr>
      </w:pPr>
    </w:p>
    <w:p w:rsidR="00F513C7" w:rsidRDefault="00F513C7" w:rsidP="00F513C7">
      <w:pPr>
        <w:widowControl w:val="0"/>
        <w:overflowPunct w:val="0"/>
        <w:autoSpaceDE w:val="0"/>
        <w:autoSpaceDN w:val="0"/>
        <w:adjustRightInd w:val="0"/>
        <w:spacing w:after="0" w:line="256" w:lineRule="auto"/>
        <w:ind w:left="700" w:right="520" w:firstLine="708"/>
        <w:jc w:val="both"/>
        <w:rPr>
          <w:rFonts w:ascii="Times New Roman" w:hAnsi="Times New Roman"/>
          <w:sz w:val="28"/>
          <w:szCs w:val="28"/>
        </w:rPr>
      </w:pPr>
      <w:r>
        <w:rPr>
          <w:rFonts w:ascii="Times New Roman" w:hAnsi="Times New Roman"/>
          <w:sz w:val="28"/>
          <w:szCs w:val="28"/>
        </w:rPr>
        <w:t xml:space="preserve">Связь между ступенями осуществляется через газорегуляторные пункты (ГРП, ШРП). По типу прокладки газопроводы всех категорий давления делятся на </w:t>
      </w:r>
      <w:proofErr w:type="gramStart"/>
      <w:r>
        <w:rPr>
          <w:rFonts w:ascii="Times New Roman" w:hAnsi="Times New Roman"/>
          <w:sz w:val="28"/>
          <w:szCs w:val="28"/>
        </w:rPr>
        <w:t>подземный</w:t>
      </w:r>
      <w:proofErr w:type="gramEnd"/>
      <w:r>
        <w:rPr>
          <w:rFonts w:ascii="Times New Roman" w:hAnsi="Times New Roman"/>
          <w:sz w:val="28"/>
          <w:szCs w:val="28"/>
        </w:rPr>
        <w:t xml:space="preserve"> и надземный. Надземный тип прокладки для газопровода низкого давления.</w:t>
      </w:r>
    </w:p>
    <w:p w:rsidR="00F513C7" w:rsidRDefault="00F513C7" w:rsidP="00F513C7">
      <w:pPr>
        <w:widowControl w:val="0"/>
        <w:autoSpaceDE w:val="0"/>
        <w:autoSpaceDN w:val="0"/>
        <w:adjustRightInd w:val="0"/>
        <w:spacing w:after="0" w:line="21" w:lineRule="exact"/>
        <w:rPr>
          <w:rFonts w:ascii="Times New Roman" w:hAnsi="Times New Roman"/>
          <w:sz w:val="28"/>
          <w:szCs w:val="28"/>
        </w:rPr>
      </w:pPr>
    </w:p>
    <w:p w:rsidR="00F513C7" w:rsidRDefault="00F513C7" w:rsidP="00F513C7">
      <w:pPr>
        <w:widowControl w:val="0"/>
        <w:autoSpaceDE w:val="0"/>
        <w:autoSpaceDN w:val="0"/>
        <w:adjustRightInd w:val="0"/>
        <w:spacing w:after="0" w:line="46"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 xml:space="preserve">                               Технические характеристики ГРП и ШРП</w:t>
      </w:r>
    </w:p>
    <w:p w:rsidR="00F513C7" w:rsidRDefault="00F513C7" w:rsidP="00F513C7">
      <w:pPr>
        <w:widowControl w:val="0"/>
        <w:autoSpaceDE w:val="0"/>
        <w:autoSpaceDN w:val="0"/>
        <w:adjustRightInd w:val="0"/>
        <w:spacing w:after="0" w:line="26" w:lineRule="exact"/>
        <w:rPr>
          <w:rFonts w:ascii="Times New Roman" w:hAnsi="Times New Roman"/>
          <w:sz w:val="28"/>
          <w:szCs w:val="28"/>
        </w:rPr>
      </w:pPr>
    </w:p>
    <w:p w:rsidR="00F513C7" w:rsidRDefault="00F513C7" w:rsidP="00F513C7">
      <w:pPr>
        <w:widowControl w:val="0"/>
        <w:autoSpaceDE w:val="0"/>
        <w:autoSpaceDN w:val="0"/>
        <w:adjustRightInd w:val="0"/>
        <w:spacing w:after="0" w:line="232"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1420"/>
        <w:rPr>
          <w:rFonts w:ascii="Times New Roman" w:hAnsi="Times New Roman"/>
          <w:sz w:val="28"/>
          <w:szCs w:val="28"/>
        </w:rPr>
      </w:pPr>
      <w:r>
        <w:rPr>
          <w:rFonts w:ascii="Times New Roman" w:hAnsi="Times New Roman"/>
          <w:sz w:val="28"/>
          <w:szCs w:val="28"/>
        </w:rPr>
        <w:t>П</w:t>
      </w:r>
      <w:r w:rsidR="000C0DEF">
        <w:rPr>
          <w:rFonts w:ascii="Times New Roman" w:hAnsi="Times New Roman"/>
          <w:sz w:val="28"/>
          <w:szCs w:val="28"/>
        </w:rPr>
        <w:t xml:space="preserve">о данным администрации </w:t>
      </w:r>
      <w:proofErr w:type="spellStart"/>
      <w:r w:rsidR="000C0DEF">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природным газом газифицировано  </w:t>
      </w:r>
      <w:r w:rsidR="00F67D9D">
        <w:rPr>
          <w:rFonts w:ascii="Times New Roman" w:hAnsi="Times New Roman"/>
          <w:sz w:val="28"/>
          <w:szCs w:val="28"/>
        </w:rPr>
        <w:t>1943</w:t>
      </w:r>
      <w:r>
        <w:rPr>
          <w:rFonts w:ascii="Times New Roman" w:hAnsi="Times New Roman"/>
          <w:sz w:val="28"/>
          <w:szCs w:val="28"/>
        </w:rPr>
        <w:t xml:space="preserve">  домохозяйства; </w:t>
      </w:r>
    </w:p>
    <w:p w:rsidR="00F513C7" w:rsidRDefault="00F513C7" w:rsidP="00F513C7">
      <w:pPr>
        <w:widowControl w:val="0"/>
        <w:autoSpaceDE w:val="0"/>
        <w:autoSpaceDN w:val="0"/>
        <w:adjustRightInd w:val="0"/>
        <w:spacing w:after="0" w:line="42" w:lineRule="exact"/>
        <w:rPr>
          <w:rFonts w:ascii="Symbol" w:hAnsi="Symbol" w:cs="Symbol"/>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общая протяженн</w:t>
      </w:r>
      <w:r w:rsidR="00F67D9D">
        <w:rPr>
          <w:rFonts w:ascii="Times New Roman" w:hAnsi="Times New Roman"/>
          <w:sz w:val="28"/>
          <w:szCs w:val="28"/>
        </w:rPr>
        <w:t>ость газопроводов составляет  73,0</w:t>
      </w:r>
      <w:r>
        <w:rPr>
          <w:rFonts w:ascii="Times New Roman" w:hAnsi="Times New Roman"/>
          <w:sz w:val="28"/>
          <w:szCs w:val="28"/>
        </w:rPr>
        <w:t xml:space="preserve"> км. </w:t>
      </w:r>
    </w:p>
    <w:p w:rsidR="00F513C7" w:rsidRDefault="00F513C7" w:rsidP="00F513C7">
      <w:pPr>
        <w:widowControl w:val="0"/>
        <w:autoSpaceDE w:val="0"/>
        <w:autoSpaceDN w:val="0"/>
        <w:adjustRightInd w:val="0"/>
        <w:spacing w:after="0" w:line="40" w:lineRule="exact"/>
        <w:rPr>
          <w:rFonts w:ascii="Symbol" w:hAnsi="Symbol" w:cs="Symbol"/>
          <w:sz w:val="28"/>
          <w:szCs w:val="28"/>
        </w:rPr>
      </w:pPr>
    </w:p>
    <w:p w:rsidR="00F513C7" w:rsidRDefault="00F513C7" w:rsidP="00F513C7">
      <w:pPr>
        <w:widowControl w:val="0"/>
        <w:overflowPunct w:val="0"/>
        <w:autoSpaceDE w:val="0"/>
        <w:autoSpaceDN w:val="0"/>
        <w:adjustRightInd w:val="0"/>
        <w:spacing w:after="0" w:line="240" w:lineRule="auto"/>
        <w:ind w:left="1420"/>
        <w:jc w:val="both"/>
        <w:rPr>
          <w:rFonts w:ascii="Symbol" w:hAnsi="Symbol" w:cs="Symbol"/>
          <w:sz w:val="28"/>
          <w:szCs w:val="28"/>
        </w:rPr>
      </w:pPr>
      <w:r>
        <w:rPr>
          <w:rFonts w:ascii="Times New Roman" w:hAnsi="Times New Roman"/>
          <w:i/>
          <w:iCs/>
          <w:sz w:val="28"/>
          <w:szCs w:val="28"/>
        </w:rPr>
        <w:t xml:space="preserve">Направления использования газа </w:t>
      </w:r>
    </w:p>
    <w:p w:rsidR="00F513C7" w:rsidRDefault="00F513C7" w:rsidP="00F513C7">
      <w:pPr>
        <w:widowControl w:val="0"/>
        <w:autoSpaceDE w:val="0"/>
        <w:autoSpaceDN w:val="0"/>
        <w:adjustRightInd w:val="0"/>
        <w:spacing w:after="0" w:line="40" w:lineRule="exact"/>
        <w:rPr>
          <w:rFonts w:ascii="Symbol" w:hAnsi="Symbol" w:cs="Symbol"/>
          <w:sz w:val="28"/>
          <w:szCs w:val="28"/>
        </w:rPr>
      </w:pPr>
    </w:p>
    <w:p w:rsidR="00F513C7" w:rsidRDefault="00F513C7" w:rsidP="00F513C7">
      <w:pPr>
        <w:widowControl w:val="0"/>
        <w:overflowPunct w:val="0"/>
        <w:autoSpaceDE w:val="0"/>
        <w:autoSpaceDN w:val="0"/>
        <w:adjustRightInd w:val="0"/>
        <w:spacing w:after="0" w:line="240" w:lineRule="auto"/>
        <w:ind w:left="1420"/>
        <w:jc w:val="both"/>
        <w:rPr>
          <w:rFonts w:ascii="Symbol" w:hAnsi="Symbol" w:cs="Symbol"/>
          <w:sz w:val="28"/>
          <w:szCs w:val="28"/>
        </w:rPr>
      </w:pPr>
      <w:r>
        <w:rPr>
          <w:rFonts w:ascii="Times New Roman" w:hAnsi="Times New Roman"/>
          <w:sz w:val="28"/>
          <w:szCs w:val="28"/>
        </w:rPr>
        <w:t xml:space="preserve">Существующая жилая застройка сельского поселения состоит </w:t>
      </w:r>
      <w:proofErr w:type="gramStart"/>
      <w:r>
        <w:rPr>
          <w:rFonts w:ascii="Times New Roman" w:hAnsi="Times New Roman"/>
          <w:sz w:val="28"/>
          <w:szCs w:val="28"/>
        </w:rPr>
        <w:t>из</w:t>
      </w:r>
      <w:proofErr w:type="gramEnd"/>
      <w:r>
        <w:rPr>
          <w:rFonts w:ascii="Times New Roman" w:hAnsi="Times New Roman"/>
          <w:sz w:val="28"/>
          <w:szCs w:val="28"/>
        </w:rPr>
        <w:t xml:space="preserve">: </w:t>
      </w:r>
    </w:p>
    <w:p w:rsidR="00F513C7" w:rsidRDefault="00F513C7" w:rsidP="00F513C7">
      <w:pPr>
        <w:widowControl w:val="0"/>
        <w:autoSpaceDE w:val="0"/>
        <w:autoSpaceDN w:val="0"/>
        <w:adjustRightInd w:val="0"/>
        <w:spacing w:after="0" w:line="39" w:lineRule="exact"/>
        <w:rPr>
          <w:rFonts w:ascii="Symbol" w:hAnsi="Symbol" w:cs="Symbol"/>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индивидуальных жилых домов усадебного типа </w:t>
      </w:r>
    </w:p>
    <w:p w:rsidR="00F513C7" w:rsidRDefault="00F513C7" w:rsidP="00F513C7">
      <w:pPr>
        <w:widowControl w:val="0"/>
        <w:overflowPunct w:val="0"/>
        <w:autoSpaceDE w:val="0"/>
        <w:autoSpaceDN w:val="0"/>
        <w:adjustRightInd w:val="0"/>
        <w:spacing w:after="0" w:line="240" w:lineRule="auto"/>
        <w:ind w:left="2140"/>
        <w:jc w:val="both"/>
        <w:rPr>
          <w:rFonts w:ascii="Symbol" w:hAnsi="Symbol" w:cs="Symbol"/>
          <w:sz w:val="28"/>
          <w:szCs w:val="28"/>
        </w:rPr>
      </w:pPr>
      <w:r>
        <w:rPr>
          <w:rFonts w:ascii="Times New Roman" w:hAnsi="Times New Roman"/>
          <w:sz w:val="28"/>
          <w:szCs w:val="28"/>
        </w:rPr>
        <w:t>(1 этажных).</w:t>
      </w: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Многоквартирные дома (2-х этажные)</w:t>
      </w:r>
    </w:p>
    <w:p w:rsidR="00F513C7" w:rsidRDefault="00F513C7" w:rsidP="00F513C7">
      <w:pPr>
        <w:widowControl w:val="0"/>
        <w:autoSpaceDE w:val="0"/>
        <w:autoSpaceDN w:val="0"/>
        <w:adjustRightInd w:val="0"/>
        <w:spacing w:after="0" w:line="200" w:lineRule="exact"/>
        <w:rPr>
          <w:rFonts w:ascii="Times New Roman" w:hAnsi="Times New Roman" w:cs="Times New Roman"/>
          <w:sz w:val="28"/>
          <w:szCs w:val="28"/>
        </w:rPr>
      </w:pPr>
    </w:p>
    <w:p w:rsidR="00F513C7" w:rsidRDefault="00F513C7" w:rsidP="00F513C7">
      <w:pPr>
        <w:widowControl w:val="0"/>
        <w:autoSpaceDE w:val="0"/>
        <w:autoSpaceDN w:val="0"/>
        <w:adjustRightInd w:val="0"/>
        <w:spacing w:after="0" w:line="219" w:lineRule="exact"/>
        <w:rPr>
          <w:rFonts w:ascii="Times New Roman" w:hAnsi="Times New Roman"/>
          <w:sz w:val="28"/>
          <w:szCs w:val="28"/>
        </w:rPr>
      </w:pPr>
    </w:p>
    <w:p w:rsidR="00F513C7" w:rsidRPr="001A61EF" w:rsidRDefault="00F513C7" w:rsidP="001A61EF">
      <w:pPr>
        <w:widowControl w:val="0"/>
        <w:numPr>
          <w:ilvl w:val="1"/>
          <w:numId w:val="11"/>
        </w:numPr>
        <w:tabs>
          <w:tab w:val="num" w:pos="1034"/>
        </w:tabs>
        <w:overflowPunct w:val="0"/>
        <w:autoSpaceDE w:val="0"/>
        <w:autoSpaceDN w:val="0"/>
        <w:adjustRightInd w:val="0"/>
        <w:spacing w:after="0" w:line="256" w:lineRule="auto"/>
        <w:ind w:left="0" w:firstLine="710"/>
        <w:jc w:val="both"/>
        <w:rPr>
          <w:rFonts w:ascii="Times New Roman" w:hAnsi="Times New Roman"/>
          <w:sz w:val="28"/>
          <w:szCs w:val="28"/>
        </w:rPr>
      </w:pPr>
      <w:r>
        <w:rPr>
          <w:rFonts w:ascii="Times New Roman" w:hAnsi="Times New Roman"/>
          <w:sz w:val="28"/>
          <w:szCs w:val="28"/>
        </w:rPr>
        <w:t xml:space="preserve">индивидуальную застройку усадебного типа газ по газопроводам низкого давления подается для приготовления пищи, горячего водоснабжения и отопления. В </w:t>
      </w:r>
      <w:proofErr w:type="gramStart"/>
      <w:r>
        <w:rPr>
          <w:rFonts w:ascii="Times New Roman" w:hAnsi="Times New Roman"/>
          <w:sz w:val="28"/>
          <w:szCs w:val="28"/>
        </w:rPr>
        <w:t>домах</w:t>
      </w:r>
      <w:proofErr w:type="gramEnd"/>
      <w:r>
        <w:rPr>
          <w:rFonts w:ascii="Times New Roman" w:hAnsi="Times New Roman"/>
          <w:sz w:val="28"/>
          <w:szCs w:val="28"/>
        </w:rPr>
        <w:t xml:space="preserve"> усадебной застройки установлены газовые плиты и 2-х контурные отопительные котлы, также колонка ВПГ. </w:t>
      </w:r>
    </w:p>
    <w:p w:rsidR="00F513C7" w:rsidRDefault="00F513C7" w:rsidP="00F513C7">
      <w:pPr>
        <w:widowControl w:val="0"/>
        <w:autoSpaceDE w:val="0"/>
        <w:autoSpaceDN w:val="0"/>
        <w:adjustRightInd w:val="0"/>
        <w:spacing w:after="0" w:line="29" w:lineRule="exact"/>
        <w:rPr>
          <w:rFonts w:ascii="Times New Roman" w:hAnsi="Times New Roman"/>
          <w:sz w:val="28"/>
          <w:szCs w:val="28"/>
        </w:rPr>
      </w:pPr>
    </w:p>
    <w:p w:rsidR="00F513C7" w:rsidRDefault="00F513C7" w:rsidP="00F513C7">
      <w:pPr>
        <w:pStyle w:val="af6"/>
        <w:jc w:val="center"/>
        <w:outlineLvl w:val="2"/>
        <w:rPr>
          <w:rFonts w:ascii="Times New Roman" w:hAnsi="Times New Roman"/>
          <w:b/>
          <w:sz w:val="28"/>
          <w:szCs w:val="28"/>
          <w:highlight w:val="yellow"/>
        </w:rPr>
      </w:pPr>
    </w:p>
    <w:p w:rsidR="00F513C7" w:rsidRDefault="00F513C7" w:rsidP="00F513C7">
      <w:pPr>
        <w:pStyle w:val="af6"/>
        <w:jc w:val="center"/>
        <w:outlineLvl w:val="2"/>
        <w:rPr>
          <w:rFonts w:ascii="Times New Roman" w:hAnsi="Times New Roman"/>
          <w:b/>
          <w:sz w:val="28"/>
          <w:szCs w:val="28"/>
          <w:highlight w:val="yellow"/>
        </w:rPr>
      </w:pPr>
    </w:p>
    <w:p w:rsidR="00F513C7" w:rsidRDefault="00F513C7" w:rsidP="00F513C7">
      <w:pPr>
        <w:pStyle w:val="af6"/>
        <w:jc w:val="center"/>
        <w:outlineLvl w:val="2"/>
        <w:rPr>
          <w:rFonts w:ascii="Times New Roman" w:hAnsi="Times New Roman"/>
          <w:b/>
          <w:i/>
          <w:sz w:val="28"/>
          <w:szCs w:val="28"/>
          <w:highlight w:val="yellow"/>
        </w:rPr>
      </w:pPr>
    </w:p>
    <w:p w:rsidR="00F513C7" w:rsidRPr="001A61EF" w:rsidRDefault="001A61EF" w:rsidP="00F513C7">
      <w:pPr>
        <w:pStyle w:val="af6"/>
        <w:jc w:val="center"/>
        <w:outlineLvl w:val="2"/>
        <w:rPr>
          <w:rFonts w:ascii="Times New Roman" w:hAnsi="Times New Roman"/>
          <w:b/>
          <w:sz w:val="28"/>
          <w:szCs w:val="28"/>
        </w:rPr>
      </w:pPr>
      <w:r w:rsidRPr="001A61EF">
        <w:rPr>
          <w:rFonts w:ascii="Times New Roman" w:hAnsi="Times New Roman"/>
          <w:b/>
          <w:sz w:val="28"/>
          <w:szCs w:val="28"/>
        </w:rPr>
        <w:t>2.4.</w:t>
      </w:r>
      <w:r w:rsidR="00F513C7" w:rsidRPr="001A61EF">
        <w:rPr>
          <w:rFonts w:ascii="Times New Roman" w:hAnsi="Times New Roman"/>
          <w:b/>
          <w:sz w:val="28"/>
          <w:szCs w:val="28"/>
        </w:rPr>
        <w:t xml:space="preserve"> Сбор и вывоз твердых бытовых отходов (ТБО)</w:t>
      </w:r>
    </w:p>
    <w:p w:rsidR="00F513C7" w:rsidRDefault="00F513C7" w:rsidP="00F513C7">
      <w:pPr>
        <w:pStyle w:val="af6"/>
        <w:outlineLvl w:val="2"/>
        <w:rPr>
          <w:rFonts w:ascii="Times New Roman" w:hAnsi="Times New Roman"/>
          <w:b/>
          <w:i/>
          <w:sz w:val="28"/>
          <w:szCs w:val="28"/>
        </w:rPr>
      </w:pPr>
    </w:p>
    <w:p w:rsidR="00F513C7" w:rsidRDefault="00F513C7" w:rsidP="00F513C7">
      <w:pPr>
        <w:pStyle w:val="af6"/>
        <w:ind w:firstLine="709"/>
        <w:jc w:val="both"/>
        <w:rPr>
          <w:rFonts w:ascii="Times New Roman" w:hAnsi="Times New Roman"/>
          <w:sz w:val="28"/>
          <w:szCs w:val="28"/>
        </w:rPr>
      </w:pPr>
      <w:r>
        <w:rPr>
          <w:rFonts w:ascii="Times New Roman" w:hAnsi="Times New Roman"/>
          <w:sz w:val="28"/>
          <w:szCs w:val="28"/>
        </w:rPr>
        <w:t>Сбор и вывоз твердых бытовых отходов на территори</w:t>
      </w:r>
      <w:r w:rsidR="002612B7">
        <w:rPr>
          <w:rFonts w:ascii="Times New Roman" w:hAnsi="Times New Roman"/>
          <w:sz w:val="28"/>
          <w:szCs w:val="28"/>
        </w:rPr>
        <w:t>и поселения осуществляет ООО «</w:t>
      </w:r>
      <w:proofErr w:type="spellStart"/>
      <w:r w:rsidR="002612B7">
        <w:rPr>
          <w:rFonts w:ascii="Times New Roman" w:hAnsi="Times New Roman"/>
          <w:sz w:val="28"/>
          <w:szCs w:val="28"/>
        </w:rPr>
        <w:t>Водресурс</w:t>
      </w:r>
      <w:proofErr w:type="spellEnd"/>
      <w:r>
        <w:rPr>
          <w:rFonts w:ascii="Times New Roman" w:hAnsi="Times New Roman"/>
          <w:sz w:val="28"/>
          <w:szCs w:val="28"/>
        </w:rPr>
        <w:t>». Для выполнения работ по вывозу ТБО предприятием заключен дого</w:t>
      </w:r>
      <w:r w:rsidR="00967811">
        <w:rPr>
          <w:rFonts w:ascii="Times New Roman" w:hAnsi="Times New Roman"/>
          <w:sz w:val="28"/>
          <w:szCs w:val="28"/>
        </w:rPr>
        <w:t xml:space="preserve">вор </w:t>
      </w:r>
      <w:r w:rsidR="002612B7">
        <w:rPr>
          <w:rFonts w:ascii="Times New Roman" w:hAnsi="Times New Roman"/>
          <w:sz w:val="28"/>
          <w:szCs w:val="28"/>
        </w:rPr>
        <w:t xml:space="preserve"> с полигоном </w:t>
      </w:r>
      <w:proofErr w:type="gramStart"/>
      <w:r w:rsidR="002612B7">
        <w:rPr>
          <w:rFonts w:ascii="Times New Roman" w:hAnsi="Times New Roman"/>
          <w:sz w:val="28"/>
          <w:szCs w:val="28"/>
        </w:rPr>
        <w:t>г</w:t>
      </w:r>
      <w:proofErr w:type="gramEnd"/>
      <w:r w:rsidR="002612B7">
        <w:rPr>
          <w:rFonts w:ascii="Times New Roman" w:hAnsi="Times New Roman"/>
          <w:sz w:val="28"/>
          <w:szCs w:val="28"/>
        </w:rPr>
        <w:t xml:space="preserve">. Лиски </w:t>
      </w:r>
      <w:r>
        <w:rPr>
          <w:rFonts w:ascii="Times New Roman" w:hAnsi="Times New Roman"/>
          <w:sz w:val="28"/>
          <w:szCs w:val="28"/>
        </w:rPr>
        <w:t>из-за отсутствия п</w:t>
      </w:r>
      <w:r w:rsidR="00967811">
        <w:rPr>
          <w:rFonts w:ascii="Times New Roman" w:hAnsi="Times New Roman"/>
          <w:sz w:val="28"/>
          <w:szCs w:val="28"/>
        </w:rPr>
        <w:t>олигона ТБО в поселении</w:t>
      </w:r>
      <w:r>
        <w:rPr>
          <w:rFonts w:ascii="Times New Roman" w:hAnsi="Times New Roman"/>
          <w:sz w:val="28"/>
          <w:szCs w:val="28"/>
        </w:rPr>
        <w:t>.</w:t>
      </w:r>
    </w:p>
    <w:p w:rsidR="00F513C7" w:rsidRDefault="002612B7" w:rsidP="00F513C7">
      <w:pPr>
        <w:widowControl w:val="0"/>
        <w:overflowPunct w:val="0"/>
        <w:autoSpaceDE w:val="0"/>
        <w:autoSpaceDN w:val="0"/>
        <w:adjustRightInd w:val="0"/>
        <w:spacing w:after="0" w:line="230" w:lineRule="auto"/>
        <w:ind w:right="20" w:firstLine="540"/>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Залуженском</w:t>
      </w:r>
      <w:proofErr w:type="spellEnd"/>
      <w:r w:rsidR="00F513C7">
        <w:rPr>
          <w:rFonts w:ascii="Times New Roman" w:hAnsi="Times New Roman"/>
          <w:sz w:val="28"/>
          <w:szCs w:val="28"/>
        </w:rPr>
        <w:t xml:space="preserve"> сельском </w:t>
      </w:r>
      <w:proofErr w:type="gramStart"/>
      <w:r w:rsidR="00F513C7">
        <w:rPr>
          <w:rFonts w:ascii="Times New Roman" w:hAnsi="Times New Roman"/>
          <w:sz w:val="28"/>
          <w:szCs w:val="28"/>
        </w:rPr>
        <w:t>поселении</w:t>
      </w:r>
      <w:proofErr w:type="gramEnd"/>
      <w:r w:rsidR="00F513C7">
        <w:rPr>
          <w:rFonts w:ascii="Times New Roman" w:hAnsi="Times New Roman"/>
          <w:sz w:val="28"/>
          <w:szCs w:val="28"/>
        </w:rPr>
        <w:t xml:space="preserve">  Лискинского</w:t>
      </w:r>
      <w:r>
        <w:rPr>
          <w:rFonts w:ascii="Times New Roman" w:hAnsi="Times New Roman"/>
          <w:sz w:val="28"/>
          <w:szCs w:val="28"/>
        </w:rPr>
        <w:t xml:space="preserve"> муниципального</w:t>
      </w:r>
      <w:r w:rsidR="00F513C7">
        <w:rPr>
          <w:rFonts w:ascii="Times New Roman" w:hAnsi="Times New Roman"/>
          <w:sz w:val="28"/>
          <w:szCs w:val="28"/>
        </w:rPr>
        <w:t xml:space="preserve"> района применяется следующая система сбора бытовых отходов:</w:t>
      </w:r>
    </w:p>
    <w:p w:rsidR="00F513C7" w:rsidRDefault="00F513C7" w:rsidP="00F513C7">
      <w:pPr>
        <w:widowControl w:val="0"/>
        <w:overflowPunct w:val="0"/>
        <w:autoSpaceDE w:val="0"/>
        <w:autoSpaceDN w:val="0"/>
        <w:adjustRightInd w:val="0"/>
        <w:spacing w:after="0" w:line="264" w:lineRule="auto"/>
        <w:ind w:firstLine="540"/>
        <w:jc w:val="both"/>
        <w:rPr>
          <w:rFonts w:ascii="Times New Roman" w:hAnsi="Times New Roman"/>
          <w:sz w:val="28"/>
          <w:szCs w:val="28"/>
        </w:rPr>
      </w:pPr>
      <w:r>
        <w:rPr>
          <w:rFonts w:ascii="Times New Roman" w:hAnsi="Times New Roman"/>
          <w:sz w:val="28"/>
          <w:szCs w:val="28"/>
        </w:rPr>
        <w:t>— с  целью  уменьшения  несанкционированного  объема  ТБО  в    поселении   в   индивидуальной   застройке   применяется позвонковая   система   с применением  полиэтиленовых мешков. Жители выносят мешки на обочины дорог   на пути движения мусоровоза. Оплата услуг за вывоз осуществляется ежемесячно. Транспортное средство объезжает закрепленные участки сбора по индивидуальному маршруту в соответствии установленным и согласованным графиком подачи автотранспорта.</w:t>
      </w:r>
    </w:p>
    <w:p w:rsidR="00F513C7" w:rsidRDefault="00F513C7" w:rsidP="00F513C7">
      <w:pPr>
        <w:widowControl w:val="0"/>
        <w:autoSpaceDE w:val="0"/>
        <w:autoSpaceDN w:val="0"/>
        <w:adjustRightInd w:val="0"/>
        <w:spacing w:after="0" w:line="83"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r>
        <w:rPr>
          <w:rFonts w:ascii="Times New Roman" w:hAnsi="Times New Roman"/>
          <w:sz w:val="28"/>
          <w:szCs w:val="28"/>
        </w:rPr>
        <w:t xml:space="preserve">Применение полиэтиленовых мешков позволяет решить несколько проблем: </w:t>
      </w: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r>
        <w:rPr>
          <w:rFonts w:ascii="Times New Roman" w:hAnsi="Times New Roman"/>
          <w:sz w:val="28"/>
          <w:szCs w:val="28"/>
        </w:rPr>
        <w:t>1.Обеспечить финансирование услуг по сбору и вывозу ТБО.</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right="20" w:firstLine="540"/>
        <w:jc w:val="both"/>
        <w:rPr>
          <w:rFonts w:ascii="Times New Roman" w:hAnsi="Times New Roman"/>
          <w:sz w:val="28"/>
          <w:szCs w:val="28"/>
        </w:rPr>
      </w:pPr>
      <w:r>
        <w:rPr>
          <w:rFonts w:ascii="Times New Roman" w:hAnsi="Times New Roman"/>
          <w:sz w:val="28"/>
          <w:szCs w:val="28"/>
        </w:rPr>
        <w:t>2. Обеспечить учет ТБО (объем ТБО определяется произведением собранных мешков и их вместимости).</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right="280" w:firstLine="626"/>
        <w:jc w:val="both"/>
        <w:rPr>
          <w:rFonts w:ascii="Times New Roman" w:hAnsi="Times New Roman"/>
          <w:sz w:val="24"/>
          <w:szCs w:val="24"/>
        </w:rPr>
      </w:pPr>
      <w:r>
        <w:rPr>
          <w:rFonts w:ascii="Times New Roman" w:hAnsi="Times New Roman"/>
          <w:sz w:val="28"/>
          <w:szCs w:val="28"/>
        </w:rPr>
        <w:t xml:space="preserve">Еженедельно, по графику спецмашина осуществляет сбор ТБО от населения. </w:t>
      </w:r>
    </w:p>
    <w:p w:rsidR="00F513C7" w:rsidRDefault="00F513C7" w:rsidP="00F513C7">
      <w:pPr>
        <w:pStyle w:val="af6"/>
        <w:ind w:firstLine="709"/>
        <w:jc w:val="both"/>
        <w:rPr>
          <w:rFonts w:ascii="Times New Roman" w:hAnsi="Times New Roman"/>
          <w:sz w:val="28"/>
          <w:szCs w:val="28"/>
        </w:rPr>
      </w:pPr>
    </w:p>
    <w:p w:rsidR="001A61EF" w:rsidRDefault="001A61EF" w:rsidP="001A61EF">
      <w:pPr>
        <w:pStyle w:val="af6"/>
        <w:numPr>
          <w:ilvl w:val="1"/>
          <w:numId w:val="26"/>
        </w:numPr>
        <w:rPr>
          <w:rFonts w:ascii="Times New Roman" w:hAnsi="Times New Roman"/>
          <w:b/>
          <w:sz w:val="28"/>
          <w:szCs w:val="28"/>
        </w:rPr>
      </w:pPr>
      <w:r>
        <w:rPr>
          <w:rFonts w:ascii="Times New Roman" w:hAnsi="Times New Roman"/>
          <w:b/>
          <w:sz w:val="28"/>
          <w:szCs w:val="28"/>
        </w:rPr>
        <w:t>Система водоотведения.</w:t>
      </w:r>
    </w:p>
    <w:p w:rsidR="001A61EF" w:rsidRPr="009C6634" w:rsidRDefault="001A61EF" w:rsidP="001A61EF">
      <w:pPr>
        <w:pStyle w:val="af6"/>
        <w:ind w:left="3981"/>
        <w:jc w:val="both"/>
        <w:rPr>
          <w:rFonts w:ascii="Times New Roman" w:hAnsi="Times New Roman"/>
          <w:b/>
          <w:sz w:val="28"/>
          <w:szCs w:val="28"/>
        </w:rPr>
      </w:pPr>
    </w:p>
    <w:p w:rsidR="001A61EF" w:rsidRDefault="001A61EF" w:rsidP="001A61EF">
      <w:pPr>
        <w:pStyle w:val="af6"/>
        <w:ind w:firstLine="708"/>
        <w:jc w:val="both"/>
        <w:rPr>
          <w:rFonts w:ascii="Times New Roman" w:hAnsi="Times New Roman"/>
          <w:sz w:val="28"/>
          <w:szCs w:val="28"/>
        </w:rPr>
      </w:pPr>
      <w:r>
        <w:rPr>
          <w:rFonts w:ascii="Times New Roman" w:hAnsi="Times New Roman"/>
          <w:sz w:val="28"/>
          <w:szCs w:val="28"/>
        </w:rPr>
        <w:t>Централизованная система водоотведения в</w:t>
      </w:r>
      <w:r w:rsidR="003059FD">
        <w:rPr>
          <w:rFonts w:ascii="Times New Roman" w:hAnsi="Times New Roman"/>
          <w:sz w:val="28"/>
          <w:szCs w:val="28"/>
        </w:rPr>
        <w:t xml:space="preserve"> населенных пунктах </w:t>
      </w:r>
      <w:proofErr w:type="spellStart"/>
      <w:r w:rsidR="003059FD">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 отсутствует.</w:t>
      </w:r>
    </w:p>
    <w:p w:rsidR="001A61EF" w:rsidRDefault="001A61EF" w:rsidP="001A61EF">
      <w:pPr>
        <w:pStyle w:val="af6"/>
        <w:ind w:firstLine="708"/>
        <w:jc w:val="both"/>
        <w:rPr>
          <w:rFonts w:ascii="Times New Roman" w:hAnsi="Times New Roman"/>
          <w:sz w:val="28"/>
          <w:szCs w:val="28"/>
        </w:rPr>
      </w:pPr>
      <w:r>
        <w:rPr>
          <w:rFonts w:ascii="Times New Roman" w:hAnsi="Times New Roman"/>
          <w:sz w:val="28"/>
          <w:szCs w:val="28"/>
        </w:rPr>
        <w:t>Отвод стоков от зданий, жилых домов, имеющих внутреннюю канализацию, осуществляется в выгребы.</w:t>
      </w:r>
    </w:p>
    <w:p w:rsidR="00F513C7" w:rsidRDefault="00F513C7" w:rsidP="00F513C7">
      <w:pPr>
        <w:pStyle w:val="af6"/>
        <w:jc w:val="center"/>
        <w:rPr>
          <w:rFonts w:ascii="Times New Roman" w:hAnsi="Times New Roman"/>
          <w:b/>
          <w:i/>
          <w:sz w:val="28"/>
          <w:szCs w:val="28"/>
        </w:rPr>
      </w:pPr>
    </w:p>
    <w:p w:rsidR="00F513C7" w:rsidRDefault="00F513C7" w:rsidP="00F513C7">
      <w:pPr>
        <w:pStyle w:val="af6"/>
        <w:jc w:val="center"/>
        <w:rPr>
          <w:rFonts w:ascii="Times New Roman" w:hAnsi="Times New Roman"/>
          <w:b/>
          <w:i/>
          <w:sz w:val="28"/>
          <w:szCs w:val="28"/>
        </w:rPr>
      </w:pPr>
    </w:p>
    <w:p w:rsidR="00F513C7" w:rsidRDefault="00F513C7" w:rsidP="00F513C7">
      <w:pPr>
        <w:pStyle w:val="af6"/>
        <w:jc w:val="center"/>
        <w:rPr>
          <w:rFonts w:ascii="Times New Roman" w:hAnsi="Times New Roman"/>
          <w:b/>
          <w:i/>
          <w:sz w:val="28"/>
          <w:szCs w:val="28"/>
        </w:rPr>
      </w:pPr>
    </w:p>
    <w:p w:rsidR="00F513C7" w:rsidRDefault="00F513C7" w:rsidP="003059FD">
      <w:pPr>
        <w:pStyle w:val="af6"/>
        <w:numPr>
          <w:ilvl w:val="0"/>
          <w:numId w:val="26"/>
        </w:numPr>
        <w:outlineLvl w:val="1"/>
        <w:rPr>
          <w:rFonts w:ascii="Times New Roman" w:hAnsi="Times New Roman"/>
          <w:b/>
          <w:sz w:val="32"/>
          <w:szCs w:val="32"/>
        </w:rPr>
      </w:pPr>
      <w:r>
        <w:rPr>
          <w:rFonts w:ascii="Times New Roman" w:hAnsi="Times New Roman"/>
          <w:b/>
          <w:sz w:val="32"/>
          <w:szCs w:val="32"/>
        </w:rPr>
        <w:lastRenderedPageBreak/>
        <w:t>Общая оценка состояния систем коммунальной инфраструктуры и прогноз перспектив их развития на период 2017-</w:t>
      </w:r>
      <w:smartTag w:uri="urn:schemas-microsoft-com:office:smarttags" w:element="metricconverter">
        <w:smartTagPr>
          <w:attr w:name="ProductID" w:val="2030 г"/>
        </w:smartTagPr>
        <w:r>
          <w:rPr>
            <w:rFonts w:ascii="Times New Roman" w:hAnsi="Times New Roman"/>
            <w:b/>
            <w:sz w:val="32"/>
            <w:szCs w:val="32"/>
          </w:rPr>
          <w:t>2030 г</w:t>
        </w:r>
      </w:smartTag>
      <w:r>
        <w:rPr>
          <w:rFonts w:ascii="Times New Roman" w:hAnsi="Times New Roman"/>
          <w:b/>
          <w:sz w:val="32"/>
          <w:szCs w:val="32"/>
        </w:rPr>
        <w:t>.г.</w:t>
      </w:r>
    </w:p>
    <w:p w:rsidR="00F513C7" w:rsidRDefault="00F513C7" w:rsidP="00F513C7">
      <w:pPr>
        <w:pStyle w:val="af6"/>
        <w:ind w:left="1293"/>
        <w:jc w:val="both"/>
        <w:rPr>
          <w:rFonts w:ascii="Times New Roman" w:hAnsi="Times New Roman"/>
          <w:b/>
          <w:sz w:val="28"/>
          <w:szCs w:val="28"/>
          <w:highlight w:val="cyan"/>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целом</w:t>
      </w:r>
      <w:proofErr w:type="gramEnd"/>
      <w:r>
        <w:rPr>
          <w:rFonts w:ascii="Times New Roman" w:hAnsi="Times New Roman"/>
          <w:sz w:val="28"/>
          <w:szCs w:val="28"/>
        </w:rPr>
        <w:t xml:space="preserve"> состояние систем комм</w:t>
      </w:r>
      <w:r w:rsidR="002612B7">
        <w:rPr>
          <w:rFonts w:ascii="Times New Roman" w:hAnsi="Times New Roman"/>
          <w:sz w:val="28"/>
          <w:szCs w:val="28"/>
        </w:rPr>
        <w:t xml:space="preserve">унальной инфраструктуры </w:t>
      </w:r>
      <w:proofErr w:type="spellStart"/>
      <w:r w:rsidR="002612B7">
        <w:rPr>
          <w:rFonts w:ascii="Times New Roman" w:hAnsi="Times New Roman"/>
          <w:sz w:val="28"/>
          <w:szCs w:val="28"/>
        </w:rPr>
        <w:t>Залуженского</w:t>
      </w:r>
      <w:proofErr w:type="spellEnd"/>
      <w:r w:rsidR="002612B7">
        <w:rPr>
          <w:rFonts w:ascii="Times New Roman" w:hAnsi="Times New Roman"/>
          <w:sz w:val="28"/>
          <w:szCs w:val="28"/>
        </w:rPr>
        <w:t xml:space="preserve"> сельского поселения</w:t>
      </w:r>
      <w:r>
        <w:rPr>
          <w:rFonts w:ascii="Times New Roman" w:hAnsi="Times New Roman"/>
          <w:sz w:val="28"/>
          <w:szCs w:val="28"/>
        </w:rPr>
        <w:t xml:space="preserve"> можно оценить как удовлетворительное. В тоже время, в связи с отсутствием достаточного финансирования деятельности организаций коммунального комплекса возникает ряд существенных проблем.</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Одной из основных проблем в социально-</w:t>
      </w:r>
      <w:r w:rsidR="00967811">
        <w:rPr>
          <w:rFonts w:ascii="Times New Roman" w:hAnsi="Times New Roman"/>
          <w:sz w:val="28"/>
          <w:szCs w:val="28"/>
        </w:rPr>
        <w:t xml:space="preserve">экономическом развитии </w:t>
      </w:r>
      <w:proofErr w:type="spellStart"/>
      <w:r w:rsidR="00967811">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 является необходимость увеличения обеспеченности населения и промышленного комплекса питьевой водой. </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ab/>
        <w:t>Как указывалось выше, в настоящее время, как и на период действия Программы, в 2017-</w:t>
      </w:r>
      <w:smartTag w:uri="urn:schemas-microsoft-com:office:smarttags" w:element="metricconverter">
        <w:smartTagPr>
          <w:attr w:name="ProductID" w:val="2030 г"/>
        </w:smartTagPr>
        <w:r>
          <w:rPr>
            <w:rFonts w:ascii="Times New Roman" w:hAnsi="Times New Roman"/>
            <w:sz w:val="28"/>
            <w:szCs w:val="28"/>
          </w:rPr>
          <w:t>2030 г</w:t>
        </w:r>
      </w:smartTag>
      <w:r>
        <w:rPr>
          <w:rFonts w:ascii="Times New Roman" w:hAnsi="Times New Roman"/>
          <w:sz w:val="28"/>
          <w:szCs w:val="28"/>
        </w:rPr>
        <w:t>.г., предполагается сохранение экстенсивного хода развития хозяйства в целом. Это обстоятельство вкупе с проблемой сохранения приемлемого уровня экономической доступности ресурсов для населения обуславливает постановку и решение тех вопросов в сфере коммунального хозяйства, неприятие мер по которым грозит созданием чрезвычайных ситуаций с негативными техногенными и экологическими последствиями.</w:t>
      </w:r>
    </w:p>
    <w:p w:rsidR="00F513C7" w:rsidRDefault="00F513C7" w:rsidP="00F513C7">
      <w:pPr>
        <w:pStyle w:val="af6"/>
        <w:ind w:left="135" w:firstLine="573"/>
        <w:jc w:val="both"/>
        <w:rPr>
          <w:rFonts w:ascii="Times New Roman" w:hAnsi="Times New Roman"/>
          <w:sz w:val="28"/>
          <w:szCs w:val="28"/>
        </w:rPr>
      </w:pPr>
      <w:r>
        <w:rPr>
          <w:rFonts w:ascii="Times New Roman" w:hAnsi="Times New Roman"/>
          <w:sz w:val="28"/>
          <w:szCs w:val="28"/>
        </w:rPr>
        <w:t>Кроме того, с учетом мероприятий настоящей Программы должны формироваться программы энергосбережения и повышения энергетической эффективности ОКК Троицкого сельского поселения.</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Перед инвестиционными программами ставятся следующие цели:</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повышение надежности снабжения ресурсами;</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 xml:space="preserve">увеличение пропускной способности </w:t>
      </w:r>
      <w:proofErr w:type="spellStart"/>
      <w:r>
        <w:rPr>
          <w:rFonts w:ascii="Times New Roman" w:hAnsi="Times New Roman"/>
          <w:sz w:val="28"/>
          <w:szCs w:val="28"/>
        </w:rPr>
        <w:t>ресурсопроводящих</w:t>
      </w:r>
      <w:proofErr w:type="spellEnd"/>
      <w:r>
        <w:rPr>
          <w:rFonts w:ascii="Times New Roman" w:hAnsi="Times New Roman"/>
          <w:sz w:val="28"/>
          <w:szCs w:val="28"/>
        </w:rPr>
        <w:t xml:space="preserve"> сетей;</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увеличение свободных мощностей для перспективы развития села;</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улучшение экологической обстановки в селе;</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достижение сбалансированности систем коммунальных систем;</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увеличение доступности ресурса для потребителей;</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повышение эффективности производства услуги.</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Достижение поставленных целей должно быть обеспечено решением следующих задач:</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увеличение обеспеченности населения ресурсами, снижение уровня потерь;</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снижение доли расходов на коммунальные услуги в совокупном доходе семьи;</w:t>
      </w:r>
    </w:p>
    <w:p w:rsidR="00F513C7" w:rsidRDefault="00F513C7" w:rsidP="00E651E1">
      <w:pPr>
        <w:pStyle w:val="af6"/>
        <w:numPr>
          <w:ilvl w:val="0"/>
          <w:numId w:val="13"/>
        </w:numPr>
        <w:rPr>
          <w:rFonts w:ascii="Times New Roman" w:hAnsi="Times New Roman"/>
          <w:sz w:val="28"/>
          <w:szCs w:val="28"/>
        </w:rPr>
      </w:pPr>
      <w:r>
        <w:rPr>
          <w:rFonts w:ascii="Times New Roman" w:hAnsi="Times New Roman"/>
          <w:sz w:val="28"/>
          <w:szCs w:val="28"/>
        </w:rPr>
        <w:t>увеличение уровня собираемости платежей за коммунальные услуги;</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 xml:space="preserve">повышение рентабельности производства ресурсов, снижение </w:t>
      </w:r>
      <w:proofErr w:type="spellStart"/>
      <w:r>
        <w:rPr>
          <w:rFonts w:ascii="Times New Roman" w:hAnsi="Times New Roman"/>
          <w:sz w:val="28"/>
          <w:szCs w:val="28"/>
        </w:rPr>
        <w:t>энергозатрат</w:t>
      </w:r>
      <w:proofErr w:type="spellEnd"/>
      <w:r>
        <w:rPr>
          <w:rFonts w:ascii="Times New Roman" w:hAnsi="Times New Roman"/>
          <w:sz w:val="28"/>
          <w:szCs w:val="28"/>
        </w:rPr>
        <w:t>;</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оптимизация  уровня загрузки производственных мощностей;</w:t>
      </w:r>
    </w:p>
    <w:p w:rsidR="00F513C7" w:rsidRDefault="00F513C7" w:rsidP="00F513C7">
      <w:pPr>
        <w:pStyle w:val="af6"/>
        <w:ind w:firstLine="708"/>
        <w:jc w:val="both"/>
        <w:rPr>
          <w:rFonts w:ascii="Times New Roman" w:hAnsi="Times New Roman"/>
          <w:b/>
          <w:sz w:val="28"/>
          <w:szCs w:val="28"/>
        </w:rPr>
      </w:pPr>
      <w:proofErr w:type="gramStart"/>
      <w:r>
        <w:rPr>
          <w:rFonts w:ascii="Times New Roman" w:hAnsi="Times New Roman"/>
          <w:sz w:val="28"/>
          <w:szCs w:val="28"/>
        </w:rPr>
        <w:lastRenderedPageBreak/>
        <w:t xml:space="preserve">Сроки выполнения инвестиционных программ (периоды действия) могут корректироваться исполнителями в пределах периода действия настоящей Программы. </w:t>
      </w:r>
      <w:proofErr w:type="gramEnd"/>
    </w:p>
    <w:p w:rsidR="00F513C7" w:rsidRDefault="00F513C7" w:rsidP="00F513C7">
      <w:pPr>
        <w:rPr>
          <w:rFonts w:ascii="Calibri" w:hAnsi="Calibri"/>
        </w:rPr>
      </w:pPr>
    </w:p>
    <w:p w:rsidR="00F513C7" w:rsidRDefault="003059FD" w:rsidP="003059FD">
      <w:pPr>
        <w:pStyle w:val="af6"/>
        <w:outlineLvl w:val="1"/>
        <w:rPr>
          <w:rFonts w:ascii="Times New Roman" w:hAnsi="Times New Roman"/>
          <w:sz w:val="28"/>
          <w:szCs w:val="28"/>
        </w:rPr>
      </w:pPr>
      <w:r>
        <w:rPr>
          <w:rFonts w:ascii="Times New Roman" w:hAnsi="Times New Roman"/>
          <w:b/>
          <w:sz w:val="32"/>
          <w:szCs w:val="32"/>
        </w:rPr>
        <w:t>4.</w:t>
      </w:r>
      <w:r w:rsidR="00F513C7">
        <w:rPr>
          <w:rFonts w:ascii="Times New Roman" w:hAnsi="Times New Roman"/>
          <w:b/>
          <w:sz w:val="32"/>
          <w:szCs w:val="32"/>
        </w:rPr>
        <w:t>Стратегия ценовой политики в сфере коммунальных услуг на период действия Программы</w:t>
      </w:r>
    </w:p>
    <w:p w:rsidR="00F513C7" w:rsidRDefault="00F513C7" w:rsidP="00F513C7">
      <w:pPr>
        <w:pStyle w:val="af6"/>
        <w:ind w:left="660"/>
        <w:rPr>
          <w:rFonts w:ascii="Times New Roman" w:hAnsi="Times New Roman"/>
          <w:sz w:val="28"/>
          <w:szCs w:val="28"/>
        </w:rPr>
      </w:pPr>
    </w:p>
    <w:p w:rsidR="00F513C7" w:rsidRDefault="00F513C7" w:rsidP="00F513C7">
      <w:pPr>
        <w:pStyle w:val="af6"/>
        <w:ind w:firstLine="660"/>
        <w:jc w:val="both"/>
        <w:rPr>
          <w:rFonts w:ascii="Times New Roman" w:hAnsi="Times New Roman"/>
          <w:sz w:val="28"/>
          <w:szCs w:val="28"/>
        </w:rPr>
      </w:pPr>
      <w:r>
        <w:rPr>
          <w:rFonts w:ascii="Times New Roman" w:hAnsi="Times New Roman"/>
          <w:sz w:val="28"/>
          <w:szCs w:val="28"/>
        </w:rPr>
        <w:t xml:space="preserve">Стратегия ценовой политики в сфере коммунальных услуг на период 2017-2030 годов базируется на действующих в настоящее время федеральных  нормативно-правовых актах, регламентирующих регулирование тарифов на товары и услуги ОКК. В их число входят Федеральные законы: «Об энергосбережении </w:t>
      </w:r>
      <w:proofErr w:type="gramStart"/>
      <w:r>
        <w:rPr>
          <w:rFonts w:ascii="Times New Roman" w:hAnsi="Times New Roman"/>
          <w:sz w:val="28"/>
          <w:szCs w:val="28"/>
        </w:rPr>
        <w:t>и</w:t>
      </w:r>
      <w:proofErr w:type="gramEnd"/>
      <w:r>
        <w:rPr>
          <w:rFonts w:ascii="Times New Roman" w:hAnsi="Times New Roman"/>
          <w:sz w:val="28"/>
          <w:szCs w:val="28"/>
        </w:rPr>
        <w:t xml:space="preserve"> о повышении энергетической эффективности и о внесении изменений в отдельные законодательные акты российской федерации» от 23 ноября 2009 года № 261-ФЗ;</w:t>
      </w:r>
      <w:r>
        <w:rPr>
          <w:rFonts w:ascii="Times New Roman" w:hAnsi="Times New Roman"/>
          <w:b/>
          <w:sz w:val="28"/>
          <w:szCs w:val="28"/>
        </w:rPr>
        <w:t xml:space="preserve"> </w:t>
      </w:r>
      <w:r>
        <w:rPr>
          <w:rFonts w:ascii="Times New Roman" w:hAnsi="Times New Roman"/>
          <w:sz w:val="32"/>
          <w:szCs w:val="32"/>
        </w:rPr>
        <w:t>«</w:t>
      </w:r>
      <w:r>
        <w:rPr>
          <w:rFonts w:ascii="Times New Roman" w:hAnsi="Times New Roman"/>
          <w:sz w:val="28"/>
          <w:szCs w:val="28"/>
        </w:rPr>
        <w:t>Об основах регулирования тарифов организаций коммунального комплекса» от 30.12.2004 г. № 210-ФЗ (в ред. Федеральных законов от 26.12.2006 г. № 184-ФЗ, от 29.12.2006  г. № 258-ФЗ,  от 25.12.2008 г. № 281-ФЗ);</w:t>
      </w:r>
      <w:r>
        <w:rPr>
          <w:rFonts w:ascii="Times New Roman" w:hAnsi="Times New Roman"/>
          <w:b/>
          <w:sz w:val="28"/>
          <w:szCs w:val="28"/>
        </w:rPr>
        <w:t xml:space="preserve"> </w:t>
      </w:r>
      <w:r>
        <w:rPr>
          <w:rFonts w:ascii="Times New Roman" w:hAnsi="Times New Roman"/>
          <w:sz w:val="28"/>
          <w:szCs w:val="28"/>
        </w:rPr>
        <w:t xml:space="preserve">«Об общих принципах организации местного самоуправления в Российской Федерации» от 06.10.2003 г. № 131-ФЗ (ст. 17), «О  государственном регулировании тарифов на электрическую и тепловую энергию в Российской Федерации» от 14.04.1995 г. № 41-ФЗ, а также </w:t>
      </w:r>
      <w:r>
        <w:rPr>
          <w:rFonts w:ascii="Times New Roman" w:hAnsi="Times New Roman"/>
          <w:b/>
          <w:sz w:val="28"/>
          <w:szCs w:val="28"/>
        </w:rPr>
        <w:t xml:space="preserve"> </w:t>
      </w:r>
      <w:r>
        <w:rPr>
          <w:rFonts w:ascii="Times New Roman" w:hAnsi="Times New Roman"/>
          <w:sz w:val="28"/>
          <w:szCs w:val="28"/>
        </w:rPr>
        <w:t>Постановления Правительства РФ:</w:t>
      </w:r>
      <w:r>
        <w:rPr>
          <w:rFonts w:ascii="Times New Roman" w:hAnsi="Times New Roman"/>
          <w:b/>
          <w:sz w:val="28"/>
          <w:szCs w:val="28"/>
        </w:rPr>
        <w:t xml:space="preserve"> </w:t>
      </w:r>
      <w:r>
        <w:rPr>
          <w:rFonts w:ascii="Times New Roman" w:hAnsi="Times New Roman"/>
          <w:sz w:val="28"/>
          <w:szCs w:val="28"/>
        </w:rPr>
        <w:t xml:space="preserve">«Об основах ценообразования и порядке регулирования тарифов, надбавок и предельных индексов в сфере деятельности организаций коммунального комплекса» от 14.07.2008 г. № 520; «Об утверждении </w:t>
      </w:r>
      <w:proofErr w:type="gramStart"/>
      <w:r>
        <w:rPr>
          <w:rFonts w:ascii="Times New Roman" w:hAnsi="Times New Roman"/>
          <w:sz w:val="28"/>
          <w:szCs w:val="28"/>
        </w:rPr>
        <w:t>основ формирования предельных индексов изменения размера платы граждан</w:t>
      </w:r>
      <w:proofErr w:type="gramEnd"/>
      <w:r>
        <w:rPr>
          <w:rFonts w:ascii="Times New Roman" w:hAnsi="Times New Roman"/>
          <w:sz w:val="28"/>
          <w:szCs w:val="28"/>
        </w:rPr>
        <w:t xml:space="preserve"> за коммунальные услуги» от 28.08.2009 г. № 708.</w:t>
      </w:r>
    </w:p>
    <w:p w:rsidR="00F513C7" w:rsidRDefault="00F513C7" w:rsidP="00F513C7">
      <w:pPr>
        <w:pStyle w:val="af6"/>
        <w:ind w:left="87" w:firstLine="573"/>
        <w:jc w:val="both"/>
        <w:rPr>
          <w:rFonts w:ascii="Times New Roman" w:hAnsi="Times New Roman"/>
          <w:sz w:val="28"/>
          <w:szCs w:val="28"/>
        </w:rPr>
      </w:pPr>
      <w:proofErr w:type="gramStart"/>
      <w:r>
        <w:rPr>
          <w:rFonts w:ascii="Times New Roman" w:hAnsi="Times New Roman"/>
          <w:sz w:val="28"/>
          <w:szCs w:val="28"/>
        </w:rPr>
        <w:t>Необходимость и достаточность финансовых средств для выполнения инвестиционных программ рассматривалась исходя их трех факторов: сметной стоимости этих мероприятий, доступности для потребителей тарифов и надбавок, которые должны компенсировать затраты на выполнение предусматриваемых мероприятий по модернизации и строительству основных фондов, используемых в ходе реализации услуг ОКК и возможностей местного бюджета по участию в безвозмездном инвестировании программ.</w:t>
      </w:r>
      <w:proofErr w:type="gramEnd"/>
    </w:p>
    <w:p w:rsidR="00F513C7" w:rsidRDefault="00F513C7" w:rsidP="00F513C7">
      <w:pPr>
        <w:pStyle w:val="af6"/>
        <w:ind w:left="87" w:firstLine="573"/>
        <w:jc w:val="both"/>
        <w:rPr>
          <w:rFonts w:ascii="Times New Roman" w:hAnsi="Times New Roman"/>
          <w:sz w:val="28"/>
          <w:szCs w:val="28"/>
        </w:rPr>
      </w:pPr>
      <w:r>
        <w:rPr>
          <w:rFonts w:ascii="Times New Roman" w:hAnsi="Times New Roman"/>
          <w:sz w:val="28"/>
          <w:szCs w:val="28"/>
        </w:rPr>
        <w:t>При этом решающим фактором являлась доступность тарифов и надбавок для населения, как основного потребителя коммунальных услуг.</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w:t>
      </w:r>
      <w:proofErr w:type="gramStart"/>
      <w:r>
        <w:rPr>
          <w:rFonts w:ascii="Times New Roman" w:hAnsi="Times New Roman"/>
          <w:sz w:val="28"/>
          <w:szCs w:val="28"/>
        </w:rPr>
        <w:t>критериев</w:t>
      </w:r>
      <w:proofErr w:type="gramEnd"/>
      <w:r>
        <w:rPr>
          <w:rFonts w:ascii="Times New Roman" w:hAnsi="Times New Roman"/>
          <w:sz w:val="28"/>
          <w:szCs w:val="28"/>
        </w:rPr>
        <w:t xml:space="preserve"> в которую включаются, в том числе, следующие критерии доступности:</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t>а) доля расходов на коммунальные услуги в совокупном доходе семьи;</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t>б) доля населения с доходами ниже прожиточного минимума;</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lastRenderedPageBreak/>
        <w:t>в) уровень собираемости платежей за коммунальные услуги;</w:t>
      </w:r>
    </w:p>
    <w:p w:rsidR="00F513C7" w:rsidRDefault="00F513C7" w:rsidP="00F513C7">
      <w:pPr>
        <w:pStyle w:val="af6"/>
        <w:ind w:left="708"/>
        <w:rPr>
          <w:rFonts w:ascii="Times New Roman" w:hAnsi="Times New Roman"/>
          <w:sz w:val="28"/>
          <w:szCs w:val="28"/>
        </w:rPr>
      </w:pPr>
      <w:r>
        <w:rPr>
          <w:rFonts w:ascii="Times New Roman" w:hAnsi="Times New Roman"/>
          <w:sz w:val="28"/>
          <w:szCs w:val="28"/>
        </w:rPr>
        <w:t>г) доля получателей субсидий на оплату коммунальных услуг в общей численности населения.</w:t>
      </w:r>
    </w:p>
    <w:p w:rsidR="00F513C7" w:rsidRDefault="00F513C7" w:rsidP="00F513C7">
      <w:pPr>
        <w:pStyle w:val="af6"/>
        <w:ind w:firstLine="660"/>
        <w:jc w:val="both"/>
        <w:rPr>
          <w:rFonts w:ascii="Times New Roman" w:hAnsi="Times New Roman"/>
          <w:sz w:val="28"/>
          <w:szCs w:val="28"/>
        </w:rPr>
      </w:pPr>
      <w:proofErr w:type="gramStart"/>
      <w:r>
        <w:rPr>
          <w:rFonts w:ascii="Times New Roman" w:hAnsi="Times New Roman"/>
          <w:sz w:val="28"/>
          <w:szCs w:val="28"/>
        </w:rPr>
        <w:t>В рамках настоящей Программы произведена оценка доступности коммунальных услуг для населения по следующим показателям: уровень благоустройства жилищного фонда; обеспечение текущей потребности в услугах; коэффициент покупательской способности граждан; уровень собираемости платежей населения за коммунальные услуги.</w:t>
      </w:r>
      <w:proofErr w:type="gramEnd"/>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Доступность коммунальных услуг для населения по указанным показателям характеризуется на момент формирования Программы следующими основными параметрами:</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уровень бла</w:t>
      </w:r>
      <w:r w:rsidR="00967811">
        <w:rPr>
          <w:rFonts w:ascii="Times New Roman" w:hAnsi="Times New Roman"/>
          <w:sz w:val="28"/>
          <w:szCs w:val="28"/>
        </w:rPr>
        <w:t>гоустройства жилищного фонда – 9</w:t>
      </w:r>
      <w:r>
        <w:rPr>
          <w:rFonts w:ascii="Times New Roman" w:hAnsi="Times New Roman"/>
          <w:sz w:val="28"/>
          <w:szCs w:val="28"/>
        </w:rPr>
        <w:t>0%;</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обеспечение те</w:t>
      </w:r>
      <w:r w:rsidR="00967811">
        <w:rPr>
          <w:rFonts w:ascii="Times New Roman" w:hAnsi="Times New Roman"/>
          <w:sz w:val="28"/>
          <w:szCs w:val="28"/>
        </w:rPr>
        <w:t>кущей потребности в услугах – 98</w:t>
      </w:r>
      <w:r>
        <w:rPr>
          <w:rFonts w:ascii="Times New Roman" w:hAnsi="Times New Roman"/>
          <w:sz w:val="28"/>
          <w:szCs w:val="28"/>
        </w:rPr>
        <w:t>%;</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коэффициент покупательской способности населения – 2.4-3.0;</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уровень собираемости платежей за коммунальные услуги – 97%.</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Приведенные данные свидетельствуют о приемлемом уровне доступности коммунальных ресурсов для населения в настоящее время.</w:t>
      </w:r>
    </w:p>
    <w:p w:rsidR="00F513C7" w:rsidRDefault="00F513C7" w:rsidP="00F513C7">
      <w:pPr>
        <w:pStyle w:val="af6"/>
        <w:ind w:firstLine="708"/>
        <w:jc w:val="both"/>
        <w:rPr>
          <w:rFonts w:ascii="Times New Roman" w:hAnsi="Times New Roman"/>
          <w:sz w:val="28"/>
          <w:szCs w:val="28"/>
        </w:rPr>
      </w:pPr>
    </w:p>
    <w:p w:rsidR="00F513C7" w:rsidRDefault="003059FD" w:rsidP="003059FD">
      <w:pPr>
        <w:pStyle w:val="af6"/>
        <w:pageBreakBefore/>
        <w:widowControl w:val="0"/>
        <w:ind w:left="450"/>
        <w:outlineLvl w:val="0"/>
        <w:rPr>
          <w:rFonts w:ascii="Times New Roman" w:hAnsi="Times New Roman"/>
          <w:b/>
          <w:sz w:val="36"/>
          <w:szCs w:val="36"/>
        </w:rPr>
      </w:pPr>
      <w:r>
        <w:rPr>
          <w:rFonts w:ascii="Times New Roman" w:hAnsi="Times New Roman"/>
          <w:b/>
          <w:sz w:val="36"/>
          <w:szCs w:val="36"/>
        </w:rPr>
        <w:lastRenderedPageBreak/>
        <w:t>5.</w:t>
      </w:r>
      <w:r w:rsidR="00F513C7">
        <w:rPr>
          <w:rFonts w:ascii="Times New Roman" w:hAnsi="Times New Roman"/>
          <w:b/>
          <w:sz w:val="36"/>
          <w:szCs w:val="36"/>
        </w:rPr>
        <w:t xml:space="preserve"> Мероприятия Программы</w:t>
      </w:r>
    </w:p>
    <w:p w:rsidR="00F513C7" w:rsidRDefault="00F513C7" w:rsidP="00F513C7">
      <w:pPr>
        <w:pStyle w:val="af6"/>
        <w:jc w:val="center"/>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настоящем</w:t>
      </w:r>
      <w:proofErr w:type="gramEnd"/>
      <w:r>
        <w:rPr>
          <w:rFonts w:ascii="Times New Roman" w:hAnsi="Times New Roman"/>
          <w:sz w:val="28"/>
          <w:szCs w:val="28"/>
        </w:rPr>
        <w:t xml:space="preserve"> разделе приводится перечень мероприятий по модернизации эксплуатируемых основных фондов, а также строительству новых объектов, направленных на выполнение поставленных ранее задач. </w:t>
      </w:r>
    </w:p>
    <w:p w:rsidR="00F513C7" w:rsidRDefault="00F513C7" w:rsidP="00F513C7">
      <w:pPr>
        <w:pStyle w:val="af6"/>
        <w:ind w:firstLine="573"/>
        <w:jc w:val="both"/>
        <w:rPr>
          <w:rFonts w:ascii="Times New Roman" w:hAnsi="Times New Roman"/>
          <w:sz w:val="28"/>
          <w:szCs w:val="28"/>
          <w:highlight w:val="cyan"/>
        </w:rPr>
      </w:pPr>
    </w:p>
    <w:p w:rsidR="00F513C7" w:rsidRDefault="00F513C7" w:rsidP="00F513C7">
      <w:pPr>
        <w:pStyle w:val="af6"/>
        <w:jc w:val="center"/>
        <w:outlineLvl w:val="1"/>
        <w:rPr>
          <w:rFonts w:ascii="Times New Roman" w:hAnsi="Times New Roman"/>
          <w:b/>
          <w:sz w:val="32"/>
          <w:szCs w:val="32"/>
        </w:rPr>
      </w:pPr>
      <w:r>
        <w:rPr>
          <w:rFonts w:ascii="Times New Roman" w:hAnsi="Times New Roman"/>
          <w:b/>
          <w:sz w:val="32"/>
          <w:szCs w:val="32"/>
        </w:rPr>
        <w:t xml:space="preserve"> Перечень мероприятий </w:t>
      </w:r>
      <w:proofErr w:type="gramStart"/>
      <w:r>
        <w:rPr>
          <w:rFonts w:ascii="Times New Roman" w:hAnsi="Times New Roman"/>
          <w:b/>
          <w:sz w:val="32"/>
          <w:szCs w:val="32"/>
        </w:rPr>
        <w:t>для</w:t>
      </w:r>
      <w:proofErr w:type="gramEnd"/>
      <w:r>
        <w:rPr>
          <w:rFonts w:ascii="Times New Roman" w:hAnsi="Times New Roman"/>
          <w:b/>
          <w:sz w:val="32"/>
          <w:szCs w:val="32"/>
        </w:rPr>
        <w:t xml:space="preserve"> инвестиционных программ</w:t>
      </w:r>
    </w:p>
    <w:p w:rsidR="00F513C7" w:rsidRDefault="00F513C7" w:rsidP="00F513C7">
      <w:pPr>
        <w:pStyle w:val="af6"/>
        <w:jc w:val="center"/>
        <w:rPr>
          <w:rFonts w:ascii="Times New Roman" w:hAnsi="Times New Roman"/>
          <w:b/>
          <w:sz w:val="28"/>
          <w:szCs w:val="28"/>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Ниже представлен перечень мероприятий по системам водоснабжения,  предлагаемых для включения в инвестиционные программы, реализация которых обеспечит комплексное развитие системы комму</w:t>
      </w:r>
      <w:r w:rsidR="003059FD">
        <w:rPr>
          <w:rFonts w:ascii="Times New Roman" w:hAnsi="Times New Roman"/>
          <w:sz w:val="28"/>
          <w:szCs w:val="28"/>
        </w:rPr>
        <w:t xml:space="preserve">нальной инфраструктуры  </w:t>
      </w:r>
      <w:proofErr w:type="spellStart"/>
      <w:r w:rsidR="003059FD">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w:t>
      </w:r>
    </w:p>
    <w:p w:rsidR="00F513C7" w:rsidRDefault="00F513C7" w:rsidP="00F513C7">
      <w:pPr>
        <w:pStyle w:val="af6"/>
        <w:ind w:firstLine="360"/>
        <w:jc w:val="both"/>
        <w:rPr>
          <w:rFonts w:ascii="Times New Roman" w:hAnsi="Times New Roman"/>
          <w:sz w:val="28"/>
          <w:szCs w:val="28"/>
        </w:rPr>
      </w:pPr>
      <w:r>
        <w:rPr>
          <w:rFonts w:ascii="Times New Roman" w:hAnsi="Times New Roman"/>
          <w:sz w:val="28"/>
          <w:szCs w:val="28"/>
        </w:rPr>
        <w:t xml:space="preserve">Имеющие место ключевые проблемы в системе коммунальной инфраструктуры определили основные направления при формировании мероприятий комплексной программы. </w:t>
      </w:r>
    </w:p>
    <w:p w:rsidR="00F513C7" w:rsidRPr="003059FD" w:rsidRDefault="00F513C7" w:rsidP="00F513C7">
      <w:pPr>
        <w:pStyle w:val="af6"/>
        <w:jc w:val="both"/>
        <w:rPr>
          <w:rFonts w:ascii="Times New Roman" w:hAnsi="Times New Roman"/>
          <w:sz w:val="28"/>
          <w:szCs w:val="28"/>
        </w:rPr>
      </w:pPr>
    </w:p>
    <w:p w:rsidR="00F513C7" w:rsidRPr="003059FD" w:rsidRDefault="003059FD" w:rsidP="00F513C7">
      <w:pPr>
        <w:pStyle w:val="af6"/>
        <w:jc w:val="center"/>
        <w:outlineLvl w:val="2"/>
        <w:rPr>
          <w:rFonts w:ascii="Times New Roman" w:hAnsi="Times New Roman"/>
          <w:b/>
          <w:sz w:val="28"/>
          <w:szCs w:val="28"/>
        </w:rPr>
      </w:pPr>
      <w:r w:rsidRPr="003059FD">
        <w:rPr>
          <w:rFonts w:ascii="Times New Roman" w:hAnsi="Times New Roman"/>
          <w:b/>
          <w:sz w:val="28"/>
          <w:szCs w:val="28"/>
        </w:rPr>
        <w:t>5.1.</w:t>
      </w:r>
      <w:r w:rsidR="00F513C7" w:rsidRPr="003059FD">
        <w:rPr>
          <w:rFonts w:ascii="Times New Roman" w:hAnsi="Times New Roman"/>
          <w:b/>
          <w:sz w:val="28"/>
          <w:szCs w:val="28"/>
        </w:rPr>
        <w:t xml:space="preserve"> Мероприятия системы электроснабжения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Для дальнейшего развития системы электроснабжения настоящей Программой предусматриваются следующие мероприятия: </w:t>
      </w:r>
      <w:r w:rsidR="004F3FD7">
        <w:rPr>
          <w:rFonts w:ascii="Times New Roman" w:hAnsi="Times New Roman"/>
          <w:sz w:val="28"/>
          <w:szCs w:val="28"/>
        </w:rPr>
        <w:t>развитие и переход энергопотребления на энергосберегающие технологии в сфере уличного освещения и  иных потребителей.</w:t>
      </w:r>
    </w:p>
    <w:p w:rsidR="00F513C7" w:rsidRDefault="00F513C7" w:rsidP="00F513C7">
      <w:pPr>
        <w:pStyle w:val="af6"/>
        <w:jc w:val="both"/>
        <w:outlineLvl w:val="2"/>
        <w:rPr>
          <w:rFonts w:ascii="Times New Roman" w:hAnsi="Times New Roman"/>
          <w:sz w:val="28"/>
          <w:szCs w:val="28"/>
        </w:rPr>
      </w:pPr>
    </w:p>
    <w:p w:rsidR="00F513C7" w:rsidRPr="003059FD" w:rsidRDefault="003059FD" w:rsidP="00F513C7">
      <w:pPr>
        <w:pStyle w:val="af6"/>
        <w:jc w:val="center"/>
        <w:outlineLvl w:val="2"/>
        <w:rPr>
          <w:rFonts w:ascii="Times New Roman" w:hAnsi="Times New Roman"/>
          <w:b/>
          <w:sz w:val="28"/>
          <w:szCs w:val="28"/>
        </w:rPr>
      </w:pPr>
      <w:r w:rsidRPr="003059FD">
        <w:rPr>
          <w:rFonts w:ascii="Times New Roman" w:hAnsi="Times New Roman"/>
          <w:b/>
          <w:sz w:val="28"/>
          <w:szCs w:val="28"/>
        </w:rPr>
        <w:t xml:space="preserve">5.2. </w:t>
      </w:r>
      <w:r w:rsidR="00F513C7" w:rsidRPr="003059FD">
        <w:rPr>
          <w:rFonts w:ascii="Times New Roman" w:hAnsi="Times New Roman"/>
          <w:b/>
          <w:sz w:val="28"/>
          <w:szCs w:val="28"/>
        </w:rPr>
        <w:t xml:space="preserve"> Мероприятия системы водоснабжения</w:t>
      </w:r>
    </w:p>
    <w:p w:rsidR="00F513C7" w:rsidRDefault="00F513C7" w:rsidP="00F513C7">
      <w:pPr>
        <w:pStyle w:val="ConsPlusNormal"/>
        <w:widowControl/>
        <w:ind w:firstLine="708"/>
        <w:jc w:val="both"/>
        <w:rPr>
          <w:rFonts w:ascii="Times New Roman" w:hAnsi="Times New Roman"/>
          <w:sz w:val="28"/>
          <w:szCs w:val="28"/>
        </w:rPr>
      </w:pPr>
      <w:r>
        <w:rPr>
          <w:rFonts w:ascii="Times New Roman" w:hAnsi="Times New Roman"/>
          <w:sz w:val="28"/>
          <w:szCs w:val="28"/>
        </w:rPr>
        <w:t>Как указано выше,</w:t>
      </w:r>
      <w:r>
        <w:rPr>
          <w:rFonts w:ascii="Times New Roman" w:hAnsi="Times New Roman"/>
          <w:b/>
          <w:sz w:val="32"/>
          <w:szCs w:val="32"/>
        </w:rPr>
        <w:t xml:space="preserve"> </w:t>
      </w:r>
      <w:r>
        <w:rPr>
          <w:rFonts w:ascii="Times New Roman" w:hAnsi="Times New Roman"/>
          <w:sz w:val="28"/>
          <w:szCs w:val="28"/>
        </w:rPr>
        <w:t xml:space="preserve">водопроводные сети в Троицком сельском поселении  </w:t>
      </w:r>
      <w:proofErr w:type="gramStart"/>
      <w:r>
        <w:rPr>
          <w:rFonts w:ascii="Times New Roman" w:hAnsi="Times New Roman"/>
          <w:sz w:val="28"/>
          <w:szCs w:val="28"/>
        </w:rPr>
        <w:t>имеют высокую степень износа и требуют</w:t>
      </w:r>
      <w:proofErr w:type="gramEnd"/>
      <w:r>
        <w:rPr>
          <w:rFonts w:ascii="Times New Roman" w:hAnsi="Times New Roman"/>
          <w:sz w:val="28"/>
          <w:szCs w:val="28"/>
        </w:rPr>
        <w:t xml:space="preserve"> оперативной замены. Настоящей программой предлагается произвести реконструкцию сетей  с высокой степенью износа с целью увеличения пропускной способности и снижения потерь воды заменой изношенных чугунных труб </w:t>
      </w:r>
      <w:proofErr w:type="gramStart"/>
      <w:r>
        <w:rPr>
          <w:rFonts w:ascii="Times New Roman" w:hAnsi="Times New Roman"/>
          <w:sz w:val="28"/>
          <w:szCs w:val="28"/>
        </w:rPr>
        <w:t>на</w:t>
      </w:r>
      <w:proofErr w:type="gramEnd"/>
      <w:r>
        <w:rPr>
          <w:rFonts w:ascii="Times New Roman" w:hAnsi="Times New Roman"/>
          <w:sz w:val="28"/>
          <w:szCs w:val="28"/>
        </w:rPr>
        <w:t xml:space="preserve"> современные - полиэтиленовые. </w:t>
      </w:r>
    </w:p>
    <w:p w:rsidR="00F513C7" w:rsidRDefault="00F513C7" w:rsidP="00F513C7">
      <w:pPr>
        <w:rPr>
          <w:rFonts w:ascii="Calibri" w:hAnsi="Calibri"/>
          <w:lang w:eastAsia="ar-SA"/>
        </w:rPr>
      </w:pPr>
    </w:p>
    <w:p w:rsidR="00F513C7" w:rsidRDefault="00F513C7" w:rsidP="00F513C7">
      <w:pPr>
        <w:jc w:val="center"/>
        <w:rPr>
          <w:rFonts w:ascii="Times New Roman" w:hAnsi="Times New Roman"/>
          <w:sz w:val="24"/>
          <w:szCs w:val="24"/>
          <w:lang w:eastAsia="ar-SA"/>
        </w:rPr>
      </w:pPr>
      <w:r>
        <w:rPr>
          <w:rFonts w:ascii="Times New Roman" w:hAnsi="Times New Roman"/>
          <w:sz w:val="24"/>
          <w:szCs w:val="24"/>
          <w:lang w:eastAsia="ar-SA"/>
        </w:rPr>
        <w:t>Прогноз перспективного водопотребления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888"/>
        <w:gridCol w:w="1476"/>
        <w:gridCol w:w="1456"/>
        <w:gridCol w:w="1241"/>
        <w:gridCol w:w="1713"/>
        <w:gridCol w:w="1081"/>
      </w:tblGrid>
      <w:tr w:rsidR="00F513C7" w:rsidTr="00F513C7">
        <w:tc>
          <w:tcPr>
            <w:tcW w:w="1715"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Наименование потребителей</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Кол-во чел.</w:t>
            </w:r>
          </w:p>
        </w:tc>
        <w:tc>
          <w:tcPr>
            <w:tcW w:w="6967" w:type="dxa"/>
            <w:gridSpan w:val="5"/>
            <w:tcBorders>
              <w:top w:val="single" w:sz="4" w:space="0" w:color="auto"/>
              <w:left w:val="single" w:sz="4" w:space="0" w:color="auto"/>
              <w:bottom w:val="single" w:sz="4" w:space="0" w:color="auto"/>
              <w:right w:val="single" w:sz="4" w:space="0" w:color="auto"/>
            </w:tcBorders>
            <w:vAlign w:val="center"/>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Расчетный срок 2017-2030гг.</w:t>
            </w:r>
          </w:p>
        </w:tc>
      </w:tr>
      <w:tr w:rsidR="00F513C7" w:rsidTr="00F513C7">
        <w:tc>
          <w:tcPr>
            <w:tcW w:w="0" w:type="auto"/>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sz w:val="20"/>
                <w:szCs w:val="20"/>
                <w:lang w:eastAsia="ar-SA"/>
              </w:rPr>
            </w:pPr>
          </w:p>
        </w:tc>
        <w:tc>
          <w:tcPr>
            <w:tcW w:w="1476"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proofErr w:type="spellStart"/>
            <w:r>
              <w:rPr>
                <w:rFonts w:ascii="Times New Roman" w:hAnsi="Times New Roman"/>
                <w:sz w:val="20"/>
                <w:szCs w:val="20"/>
                <w:lang w:eastAsia="ar-SA"/>
              </w:rPr>
              <w:t>Среднесут</w:t>
            </w:r>
            <w:proofErr w:type="spellEnd"/>
            <w:r>
              <w:rPr>
                <w:rFonts w:ascii="Times New Roman" w:hAnsi="Times New Roman"/>
                <w:sz w:val="20"/>
                <w:szCs w:val="20"/>
                <w:lang w:eastAsia="ar-SA"/>
              </w:rPr>
              <w:t xml:space="preserve">. расход воды </w:t>
            </w:r>
            <w:proofErr w:type="gramStart"/>
            <w:r>
              <w:rPr>
                <w:rFonts w:ascii="Times New Roman" w:hAnsi="Times New Roman"/>
                <w:sz w:val="20"/>
                <w:szCs w:val="20"/>
                <w:lang w:eastAsia="ar-SA"/>
              </w:rPr>
              <w:t>м</w:t>
            </w:r>
            <w:proofErr w:type="gramEnd"/>
            <w:r>
              <w:rPr>
                <w:rFonts w:ascii="Times New Roman" w:hAnsi="Times New Roman"/>
                <w:sz w:val="20"/>
                <w:szCs w:val="20"/>
                <w:lang w:eastAsia="ar-SA"/>
              </w:rPr>
              <w:t>/</w:t>
            </w:r>
            <w:proofErr w:type="spellStart"/>
            <w:r>
              <w:rPr>
                <w:rFonts w:ascii="Times New Roman" w:hAnsi="Times New Roman"/>
                <w:sz w:val="20"/>
                <w:szCs w:val="20"/>
                <w:lang w:eastAsia="ar-SA"/>
              </w:rPr>
              <w:t>сут</w:t>
            </w:r>
            <w:proofErr w:type="spellEnd"/>
            <w:r>
              <w:rPr>
                <w:rFonts w:ascii="Times New Roman" w:hAnsi="Times New Roman"/>
                <w:sz w:val="20"/>
                <w:szCs w:val="20"/>
                <w:lang w:eastAsia="ar-SA"/>
              </w:rPr>
              <w:t>.</w:t>
            </w:r>
          </w:p>
        </w:tc>
        <w:tc>
          <w:tcPr>
            <w:tcW w:w="1456"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proofErr w:type="spellStart"/>
            <w:proofErr w:type="gramStart"/>
            <w:r>
              <w:rPr>
                <w:rFonts w:ascii="Times New Roman" w:hAnsi="Times New Roman"/>
                <w:sz w:val="20"/>
                <w:szCs w:val="20"/>
                <w:lang w:eastAsia="ar-SA"/>
              </w:rPr>
              <w:t>Максималь-ный</w:t>
            </w:r>
            <w:proofErr w:type="spellEnd"/>
            <w:proofErr w:type="gramEnd"/>
            <w:r>
              <w:rPr>
                <w:rFonts w:ascii="Times New Roman" w:hAnsi="Times New Roman"/>
                <w:sz w:val="20"/>
                <w:szCs w:val="20"/>
                <w:lang w:eastAsia="ar-SA"/>
              </w:rPr>
              <w:t xml:space="preserve"> </w:t>
            </w:r>
            <w:proofErr w:type="spellStart"/>
            <w:r>
              <w:rPr>
                <w:rFonts w:ascii="Times New Roman" w:hAnsi="Times New Roman"/>
                <w:sz w:val="20"/>
                <w:szCs w:val="20"/>
                <w:lang w:eastAsia="ar-SA"/>
              </w:rPr>
              <w:t>сут</w:t>
            </w:r>
            <w:proofErr w:type="spellEnd"/>
            <w:r>
              <w:rPr>
                <w:rFonts w:ascii="Times New Roman" w:hAnsi="Times New Roman"/>
                <w:sz w:val="20"/>
                <w:szCs w:val="20"/>
                <w:lang w:eastAsia="ar-SA"/>
              </w:rPr>
              <w:t>. расход воды м/</w:t>
            </w:r>
            <w:proofErr w:type="spellStart"/>
            <w:r>
              <w:rPr>
                <w:rFonts w:ascii="Times New Roman" w:hAnsi="Times New Roman"/>
                <w:sz w:val="20"/>
                <w:szCs w:val="20"/>
                <w:lang w:eastAsia="ar-SA"/>
              </w:rPr>
              <w:t>сут</w:t>
            </w:r>
            <w:proofErr w:type="spellEnd"/>
            <w:r>
              <w:rPr>
                <w:rFonts w:ascii="Times New Roman" w:hAnsi="Times New Roman"/>
                <w:sz w:val="20"/>
                <w:szCs w:val="20"/>
                <w:lang w:eastAsia="ar-SA"/>
              </w:rPr>
              <w:t>.</w:t>
            </w:r>
          </w:p>
        </w:tc>
        <w:tc>
          <w:tcPr>
            <w:tcW w:w="1241"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proofErr w:type="spellStart"/>
            <w:proofErr w:type="gramStart"/>
            <w:r>
              <w:rPr>
                <w:rFonts w:ascii="Times New Roman" w:hAnsi="Times New Roman"/>
                <w:sz w:val="20"/>
                <w:szCs w:val="20"/>
                <w:lang w:eastAsia="ar-SA"/>
              </w:rPr>
              <w:t>Поливоч-ные</w:t>
            </w:r>
            <w:proofErr w:type="spellEnd"/>
            <w:proofErr w:type="gramEnd"/>
            <w:r>
              <w:rPr>
                <w:rFonts w:ascii="Times New Roman" w:hAnsi="Times New Roman"/>
                <w:sz w:val="20"/>
                <w:szCs w:val="20"/>
                <w:lang w:eastAsia="ar-SA"/>
              </w:rPr>
              <w:t xml:space="preserve"> нужды</w:t>
            </w:r>
          </w:p>
        </w:tc>
        <w:tc>
          <w:tcPr>
            <w:tcW w:w="1713"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Коммунально-бытовые нужды</w:t>
            </w:r>
          </w:p>
        </w:tc>
        <w:tc>
          <w:tcPr>
            <w:tcW w:w="1081"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Итого</w:t>
            </w:r>
          </w:p>
        </w:tc>
      </w:tr>
      <w:tr w:rsidR="00F513C7" w:rsidTr="00F513C7">
        <w:tc>
          <w:tcPr>
            <w:tcW w:w="1715" w:type="dxa"/>
            <w:tcBorders>
              <w:top w:val="single" w:sz="4" w:space="0" w:color="auto"/>
              <w:left w:val="single" w:sz="4" w:space="0" w:color="auto"/>
              <w:bottom w:val="single" w:sz="4" w:space="0" w:color="auto"/>
              <w:right w:val="single" w:sz="4" w:space="0" w:color="auto"/>
            </w:tcBorders>
            <w:hideMark/>
          </w:tcPr>
          <w:p w:rsidR="00F513C7" w:rsidRDefault="004F3FD7">
            <w:pPr>
              <w:jc w:val="center"/>
              <w:rPr>
                <w:rFonts w:ascii="Times New Roman" w:hAnsi="Times New Roman"/>
                <w:sz w:val="20"/>
                <w:szCs w:val="20"/>
                <w:lang w:eastAsia="ar-SA"/>
              </w:rPr>
            </w:pPr>
            <w:r>
              <w:rPr>
                <w:rFonts w:ascii="Times New Roman" w:hAnsi="Times New Roman"/>
                <w:sz w:val="20"/>
                <w:szCs w:val="20"/>
                <w:lang w:eastAsia="ar-SA"/>
              </w:rPr>
              <w:t xml:space="preserve">Залуженское </w:t>
            </w:r>
            <w:proofErr w:type="spellStart"/>
            <w:r>
              <w:rPr>
                <w:rFonts w:ascii="Times New Roman" w:hAnsi="Times New Roman"/>
                <w:sz w:val="20"/>
                <w:szCs w:val="20"/>
                <w:lang w:eastAsia="ar-SA"/>
              </w:rPr>
              <w:t>сп</w:t>
            </w:r>
            <w:proofErr w:type="spellEnd"/>
          </w:p>
        </w:tc>
        <w:tc>
          <w:tcPr>
            <w:tcW w:w="888" w:type="dxa"/>
            <w:tcBorders>
              <w:top w:val="single" w:sz="4" w:space="0" w:color="auto"/>
              <w:left w:val="single" w:sz="4" w:space="0" w:color="auto"/>
              <w:bottom w:val="single" w:sz="4" w:space="0" w:color="auto"/>
              <w:right w:val="single" w:sz="4" w:space="0" w:color="auto"/>
            </w:tcBorders>
            <w:hideMark/>
          </w:tcPr>
          <w:p w:rsidR="00F513C7" w:rsidRDefault="004F3FD7">
            <w:pPr>
              <w:jc w:val="center"/>
              <w:rPr>
                <w:rFonts w:ascii="Times New Roman" w:hAnsi="Times New Roman"/>
                <w:sz w:val="20"/>
                <w:szCs w:val="20"/>
                <w:lang w:eastAsia="ar-SA"/>
              </w:rPr>
            </w:pPr>
            <w:r>
              <w:rPr>
                <w:rFonts w:ascii="Times New Roman" w:hAnsi="Times New Roman"/>
                <w:sz w:val="20"/>
                <w:szCs w:val="20"/>
                <w:lang w:eastAsia="ar-SA"/>
              </w:rPr>
              <w:t>5094</w:t>
            </w:r>
          </w:p>
        </w:tc>
        <w:tc>
          <w:tcPr>
            <w:tcW w:w="1476"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240</w:t>
            </w:r>
          </w:p>
        </w:tc>
        <w:tc>
          <w:tcPr>
            <w:tcW w:w="1456"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280</w:t>
            </w:r>
          </w:p>
        </w:tc>
        <w:tc>
          <w:tcPr>
            <w:tcW w:w="1241"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w:t>
            </w:r>
          </w:p>
        </w:tc>
        <w:tc>
          <w:tcPr>
            <w:tcW w:w="1713"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w:t>
            </w:r>
          </w:p>
        </w:tc>
        <w:tc>
          <w:tcPr>
            <w:tcW w:w="1081"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280</w:t>
            </w:r>
          </w:p>
        </w:tc>
      </w:tr>
    </w:tbl>
    <w:p w:rsidR="00F513C7" w:rsidRDefault="00F513C7" w:rsidP="00F513C7">
      <w:pPr>
        <w:jc w:val="center"/>
        <w:rPr>
          <w:rFonts w:ascii="Times New Roman" w:hAnsi="Times New Roman"/>
          <w:sz w:val="24"/>
          <w:szCs w:val="24"/>
          <w:lang w:eastAsia="ar-SA"/>
        </w:rPr>
      </w:pPr>
    </w:p>
    <w:p w:rsidR="00F513C7" w:rsidRDefault="00F513C7" w:rsidP="00F513C7">
      <w:pPr>
        <w:jc w:val="center"/>
        <w:rPr>
          <w:rFonts w:ascii="Times New Roman" w:hAnsi="Times New Roman"/>
          <w:sz w:val="24"/>
          <w:szCs w:val="24"/>
          <w:lang w:eastAsia="ar-SA"/>
        </w:rPr>
      </w:pPr>
    </w:p>
    <w:p w:rsidR="00F513C7" w:rsidRDefault="00F513C7" w:rsidP="00F513C7">
      <w:pPr>
        <w:jc w:val="center"/>
        <w:rPr>
          <w:rFonts w:ascii="Times New Roman" w:hAnsi="Times New Roman"/>
          <w:sz w:val="28"/>
          <w:szCs w:val="28"/>
          <w:lang w:eastAsia="ar-SA"/>
        </w:rPr>
      </w:pPr>
    </w:p>
    <w:p w:rsidR="00F513C7" w:rsidRPr="003059FD" w:rsidRDefault="00F513C7" w:rsidP="00F513C7">
      <w:pPr>
        <w:pStyle w:val="ConsPlusNormal"/>
        <w:widowControl/>
        <w:jc w:val="center"/>
        <w:outlineLvl w:val="1"/>
        <w:rPr>
          <w:rFonts w:ascii="Times New Roman" w:hAnsi="Times New Roman"/>
          <w:b/>
          <w:sz w:val="28"/>
          <w:szCs w:val="28"/>
        </w:rPr>
      </w:pPr>
      <w:r>
        <w:rPr>
          <w:rFonts w:ascii="Times New Roman" w:hAnsi="Times New Roman"/>
          <w:b/>
          <w:i/>
          <w:sz w:val="28"/>
          <w:szCs w:val="28"/>
        </w:rPr>
        <w:lastRenderedPageBreak/>
        <w:t xml:space="preserve"> </w:t>
      </w:r>
      <w:r w:rsidRPr="003059FD">
        <w:rPr>
          <w:rFonts w:ascii="Times New Roman" w:hAnsi="Times New Roman"/>
          <w:b/>
          <w:sz w:val="28"/>
          <w:szCs w:val="28"/>
        </w:rPr>
        <w:t>Строительство  артезианских скважин</w:t>
      </w:r>
    </w:p>
    <w:p w:rsidR="00F513C7" w:rsidRDefault="00F513C7" w:rsidP="00F513C7">
      <w:pPr>
        <w:pStyle w:val="ConsPlusNormal"/>
        <w:widowControl/>
        <w:jc w:val="both"/>
        <w:rPr>
          <w:rFonts w:ascii="Times New Roman" w:hAnsi="Times New Roman"/>
          <w:sz w:val="28"/>
          <w:szCs w:val="28"/>
        </w:rPr>
      </w:pPr>
      <w:r>
        <w:rPr>
          <w:rFonts w:ascii="Times New Roman" w:hAnsi="Times New Roman"/>
          <w:sz w:val="28"/>
          <w:szCs w:val="28"/>
        </w:rPr>
        <w:t xml:space="preserve"> </w:t>
      </w:r>
    </w:p>
    <w:p w:rsidR="00F513C7" w:rsidRDefault="00F513C7" w:rsidP="00F513C7">
      <w:pPr>
        <w:pStyle w:val="ConsPlusNormal"/>
        <w:widowControl/>
        <w:jc w:val="both"/>
        <w:rPr>
          <w:rFonts w:ascii="Times New Roman" w:hAnsi="Times New Roman"/>
          <w:sz w:val="28"/>
          <w:szCs w:val="28"/>
        </w:rPr>
      </w:pPr>
      <w:r>
        <w:rPr>
          <w:rFonts w:ascii="Times New Roman" w:hAnsi="Times New Roman"/>
          <w:sz w:val="28"/>
          <w:szCs w:val="28"/>
        </w:rPr>
        <w:t>План-график строительства скважины приведен в таблице.</w:t>
      </w:r>
    </w:p>
    <w:p w:rsidR="00F513C7" w:rsidRDefault="00F513C7" w:rsidP="00F513C7">
      <w:pPr>
        <w:pStyle w:val="ConsPlusNormal"/>
        <w:widowControl/>
        <w:jc w:val="center"/>
        <w:rPr>
          <w:rFonts w:ascii="Times New Roman" w:hAnsi="Times New Roman"/>
          <w:sz w:val="24"/>
          <w:szCs w:val="24"/>
        </w:rPr>
      </w:pPr>
    </w:p>
    <w:p w:rsidR="00F513C7" w:rsidRDefault="00F513C7" w:rsidP="00F513C7">
      <w:pPr>
        <w:pStyle w:val="ConsPlusNormal"/>
        <w:widowControl/>
        <w:jc w:val="center"/>
        <w:rPr>
          <w:rFonts w:ascii="Times New Roman" w:hAnsi="Times New Roman"/>
          <w:sz w:val="24"/>
          <w:szCs w:val="24"/>
        </w:rPr>
      </w:pPr>
      <w:r>
        <w:rPr>
          <w:rFonts w:ascii="Times New Roman" w:hAnsi="Times New Roman"/>
          <w:sz w:val="24"/>
          <w:szCs w:val="24"/>
        </w:rPr>
        <w:t xml:space="preserve">План-график строительства артезианской скважины </w:t>
      </w:r>
    </w:p>
    <w:p w:rsidR="00F513C7" w:rsidRDefault="00F513C7" w:rsidP="00F513C7">
      <w:pPr>
        <w:pStyle w:val="ConsPlusNormal"/>
        <w:widowControl/>
        <w:jc w:val="center"/>
        <w:rPr>
          <w:rFonts w:ascii="Times New Roman" w:hAnsi="Times New Roman"/>
          <w:sz w:val="24"/>
          <w:szCs w:val="24"/>
          <w:highlight w:val="green"/>
        </w:rPr>
      </w:pPr>
    </w:p>
    <w:tbl>
      <w:tblPr>
        <w:tblW w:w="7170" w:type="dxa"/>
        <w:tblInd w:w="-5" w:type="dxa"/>
        <w:tblLayout w:type="fixed"/>
        <w:tblLook w:val="04A0"/>
      </w:tblPr>
      <w:tblGrid>
        <w:gridCol w:w="958"/>
        <w:gridCol w:w="4813"/>
        <w:gridCol w:w="1399"/>
      </w:tblGrid>
      <w:tr w:rsidR="00F513C7" w:rsidTr="00F513C7">
        <w:tc>
          <w:tcPr>
            <w:tcW w:w="959" w:type="dxa"/>
            <w:tcBorders>
              <w:top w:val="single" w:sz="4" w:space="0" w:color="000000"/>
              <w:left w:val="single" w:sz="4" w:space="0" w:color="000000"/>
              <w:bottom w:val="single" w:sz="4" w:space="0" w:color="000000"/>
              <w:right w:val="nil"/>
            </w:tcBorders>
            <w:vAlign w:val="center"/>
            <w:hideMark/>
          </w:tcPr>
          <w:p w:rsidR="00F513C7" w:rsidRDefault="00F513C7">
            <w:pPr>
              <w:snapToGrid w:val="0"/>
              <w:jc w:val="center"/>
              <w:rPr>
                <w:rFonts w:ascii="Calibri" w:hAnsi="Calibri"/>
                <w:sz w:val="20"/>
                <w:szCs w:val="20"/>
              </w:rPr>
            </w:pPr>
            <w:r>
              <w:rPr>
                <w:sz w:val="20"/>
                <w:szCs w:val="20"/>
              </w:rPr>
              <w:t>№№</w:t>
            </w:r>
          </w:p>
          <w:p w:rsidR="00F513C7" w:rsidRDefault="00F513C7">
            <w:pPr>
              <w:jc w:val="center"/>
              <w:rPr>
                <w:rFonts w:ascii="Calibri" w:hAnsi="Calibri"/>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4818" w:type="dxa"/>
            <w:tcBorders>
              <w:top w:val="single" w:sz="4" w:space="0" w:color="000000"/>
              <w:left w:val="single" w:sz="4" w:space="0" w:color="000000"/>
              <w:bottom w:val="single" w:sz="4" w:space="0" w:color="000000"/>
              <w:right w:val="single" w:sz="4" w:space="0" w:color="auto"/>
            </w:tcBorders>
            <w:vAlign w:val="center"/>
            <w:hideMark/>
          </w:tcPr>
          <w:p w:rsidR="00F513C7" w:rsidRDefault="00F513C7">
            <w:pPr>
              <w:snapToGrid w:val="0"/>
              <w:jc w:val="center"/>
              <w:rPr>
                <w:rFonts w:ascii="Calibri" w:hAnsi="Calibri"/>
                <w:sz w:val="20"/>
                <w:szCs w:val="20"/>
              </w:rPr>
            </w:pPr>
            <w:r>
              <w:rPr>
                <w:sz w:val="20"/>
                <w:szCs w:val="20"/>
              </w:rPr>
              <w:t>Вид работы</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napToGrid w:val="0"/>
              <w:jc w:val="center"/>
              <w:rPr>
                <w:rFonts w:ascii="Calibri" w:hAnsi="Calibri"/>
                <w:sz w:val="20"/>
                <w:szCs w:val="20"/>
              </w:rPr>
            </w:pPr>
            <w:r>
              <w:rPr>
                <w:sz w:val="20"/>
                <w:szCs w:val="20"/>
              </w:rPr>
              <w:t>Год</w:t>
            </w:r>
          </w:p>
          <w:p w:rsidR="00F513C7" w:rsidRDefault="00F513C7">
            <w:pPr>
              <w:jc w:val="center"/>
              <w:rPr>
                <w:rFonts w:ascii="Calibri" w:hAnsi="Calibri"/>
                <w:sz w:val="20"/>
                <w:szCs w:val="20"/>
              </w:rPr>
            </w:pPr>
            <w:r>
              <w:rPr>
                <w:sz w:val="20"/>
                <w:szCs w:val="20"/>
              </w:rPr>
              <w:t>выполнения</w:t>
            </w:r>
          </w:p>
        </w:tc>
      </w:tr>
      <w:tr w:rsidR="00F513C7" w:rsidTr="00F513C7">
        <w:tc>
          <w:tcPr>
            <w:tcW w:w="959" w:type="dxa"/>
            <w:tcBorders>
              <w:top w:val="single" w:sz="4" w:space="0" w:color="000000"/>
              <w:left w:val="single" w:sz="4" w:space="0" w:color="000000"/>
              <w:bottom w:val="single" w:sz="4" w:space="0" w:color="000000"/>
              <w:right w:val="nil"/>
            </w:tcBorders>
            <w:vAlign w:val="center"/>
            <w:hideMark/>
          </w:tcPr>
          <w:p w:rsidR="00F513C7" w:rsidRDefault="00F513C7">
            <w:pPr>
              <w:snapToGrid w:val="0"/>
              <w:jc w:val="center"/>
              <w:rPr>
                <w:rFonts w:ascii="Calibri" w:hAnsi="Calibri"/>
                <w:sz w:val="20"/>
                <w:szCs w:val="20"/>
              </w:rPr>
            </w:pPr>
            <w:r>
              <w:rPr>
                <w:sz w:val="20"/>
                <w:szCs w:val="20"/>
              </w:rPr>
              <w:t>1.</w:t>
            </w:r>
          </w:p>
        </w:tc>
        <w:tc>
          <w:tcPr>
            <w:tcW w:w="4818" w:type="dxa"/>
            <w:tcBorders>
              <w:top w:val="single" w:sz="4" w:space="0" w:color="000000"/>
              <w:left w:val="single" w:sz="4" w:space="0" w:color="000000"/>
              <w:bottom w:val="single" w:sz="4" w:space="0" w:color="000000"/>
              <w:right w:val="single" w:sz="4" w:space="0" w:color="auto"/>
            </w:tcBorders>
            <w:hideMark/>
          </w:tcPr>
          <w:p w:rsidR="00F513C7" w:rsidRDefault="004F3FD7">
            <w:pPr>
              <w:snapToGrid w:val="0"/>
              <w:jc w:val="both"/>
              <w:rPr>
                <w:rFonts w:ascii="Calibri" w:hAnsi="Calibri"/>
                <w:sz w:val="20"/>
                <w:szCs w:val="20"/>
              </w:rPr>
            </w:pPr>
            <w:r>
              <w:rPr>
                <w:sz w:val="20"/>
                <w:szCs w:val="20"/>
              </w:rPr>
              <w:t>Бурение двух</w:t>
            </w:r>
            <w:r w:rsidR="00F513C7">
              <w:rPr>
                <w:sz w:val="20"/>
                <w:szCs w:val="20"/>
              </w:rPr>
              <w:t xml:space="preserve"> скважин </w:t>
            </w:r>
          </w:p>
        </w:tc>
        <w:tc>
          <w:tcPr>
            <w:tcW w:w="1400" w:type="dxa"/>
            <w:tcBorders>
              <w:top w:val="single" w:sz="4" w:space="0" w:color="auto"/>
              <w:left w:val="single" w:sz="4" w:space="0" w:color="auto"/>
              <w:bottom w:val="single" w:sz="4" w:space="0" w:color="auto"/>
              <w:right w:val="single" w:sz="4" w:space="0" w:color="auto"/>
            </w:tcBorders>
            <w:hideMark/>
          </w:tcPr>
          <w:p w:rsidR="00F513C7" w:rsidRDefault="00F513C7" w:rsidP="004F3FD7">
            <w:pPr>
              <w:snapToGrid w:val="0"/>
              <w:jc w:val="center"/>
              <w:rPr>
                <w:rFonts w:ascii="Calibri" w:hAnsi="Calibri"/>
                <w:sz w:val="20"/>
                <w:szCs w:val="20"/>
              </w:rPr>
            </w:pPr>
            <w:r>
              <w:rPr>
                <w:sz w:val="20"/>
                <w:szCs w:val="20"/>
              </w:rPr>
              <w:t>2017-201</w:t>
            </w:r>
            <w:r w:rsidR="004F3FD7">
              <w:rPr>
                <w:sz w:val="20"/>
                <w:szCs w:val="20"/>
              </w:rPr>
              <w:t>8</w:t>
            </w:r>
          </w:p>
        </w:tc>
      </w:tr>
      <w:tr w:rsidR="00F513C7" w:rsidTr="00F513C7">
        <w:trPr>
          <w:trHeight w:val="269"/>
        </w:trPr>
        <w:tc>
          <w:tcPr>
            <w:tcW w:w="959" w:type="dxa"/>
            <w:tcBorders>
              <w:top w:val="single" w:sz="4" w:space="0" w:color="000000"/>
              <w:left w:val="single" w:sz="4" w:space="0" w:color="000000"/>
              <w:bottom w:val="single" w:sz="4" w:space="0" w:color="000000"/>
              <w:right w:val="nil"/>
            </w:tcBorders>
            <w:vAlign w:val="center"/>
            <w:hideMark/>
          </w:tcPr>
          <w:p w:rsidR="00F513C7" w:rsidRDefault="00F513C7">
            <w:pPr>
              <w:snapToGrid w:val="0"/>
              <w:jc w:val="center"/>
              <w:rPr>
                <w:rFonts w:ascii="Calibri" w:hAnsi="Calibri"/>
                <w:sz w:val="20"/>
                <w:szCs w:val="20"/>
              </w:rPr>
            </w:pPr>
            <w:r>
              <w:rPr>
                <w:sz w:val="20"/>
                <w:szCs w:val="20"/>
              </w:rPr>
              <w:t>2</w:t>
            </w:r>
          </w:p>
        </w:tc>
        <w:tc>
          <w:tcPr>
            <w:tcW w:w="4818" w:type="dxa"/>
            <w:tcBorders>
              <w:top w:val="single" w:sz="4" w:space="0" w:color="000000"/>
              <w:left w:val="single" w:sz="4" w:space="0" w:color="000000"/>
              <w:bottom w:val="single" w:sz="4" w:space="0" w:color="000000"/>
              <w:right w:val="single" w:sz="4" w:space="0" w:color="auto"/>
            </w:tcBorders>
            <w:hideMark/>
          </w:tcPr>
          <w:p w:rsidR="00F513C7" w:rsidRDefault="00F513C7">
            <w:pPr>
              <w:snapToGrid w:val="0"/>
              <w:rPr>
                <w:rFonts w:ascii="Calibri" w:hAnsi="Calibri"/>
                <w:sz w:val="20"/>
                <w:szCs w:val="20"/>
              </w:rPr>
            </w:pPr>
            <w:r>
              <w:rPr>
                <w:sz w:val="20"/>
                <w:szCs w:val="20"/>
              </w:rPr>
              <w:t>Обустройство новых скважин</w:t>
            </w:r>
          </w:p>
        </w:tc>
        <w:tc>
          <w:tcPr>
            <w:tcW w:w="1400" w:type="dxa"/>
            <w:tcBorders>
              <w:top w:val="single" w:sz="4" w:space="0" w:color="auto"/>
              <w:left w:val="single" w:sz="4" w:space="0" w:color="auto"/>
              <w:bottom w:val="single" w:sz="4" w:space="0" w:color="auto"/>
              <w:right w:val="single" w:sz="4" w:space="0" w:color="auto"/>
            </w:tcBorders>
            <w:hideMark/>
          </w:tcPr>
          <w:p w:rsidR="00F513C7" w:rsidRDefault="004F3FD7" w:rsidP="004F3FD7">
            <w:pPr>
              <w:snapToGrid w:val="0"/>
              <w:rPr>
                <w:rFonts w:ascii="Calibri" w:hAnsi="Calibri"/>
                <w:sz w:val="20"/>
                <w:szCs w:val="20"/>
              </w:rPr>
            </w:pPr>
            <w:r>
              <w:rPr>
                <w:sz w:val="20"/>
                <w:szCs w:val="20"/>
              </w:rPr>
              <w:t>2017-2018</w:t>
            </w:r>
          </w:p>
        </w:tc>
      </w:tr>
    </w:tbl>
    <w:p w:rsidR="00F513C7" w:rsidRDefault="00F513C7" w:rsidP="00F513C7">
      <w:pPr>
        <w:pStyle w:val="ConsPlusNormal"/>
        <w:widowControl/>
        <w:jc w:val="center"/>
        <w:rPr>
          <w:rFonts w:ascii="Times New Roman" w:hAnsi="Times New Roman"/>
          <w:sz w:val="24"/>
          <w:szCs w:val="24"/>
        </w:rPr>
      </w:pPr>
    </w:p>
    <w:p w:rsidR="00F513C7" w:rsidRDefault="00F513C7" w:rsidP="00F513C7">
      <w:pPr>
        <w:pStyle w:val="ConsPlusNormal"/>
        <w:widowControl/>
        <w:ind w:firstLine="540"/>
        <w:jc w:val="both"/>
        <w:rPr>
          <w:rFonts w:ascii="Times New Roman" w:hAnsi="Times New Roman"/>
          <w:sz w:val="28"/>
          <w:szCs w:val="28"/>
        </w:rPr>
      </w:pPr>
      <w:r>
        <w:rPr>
          <w:rFonts w:ascii="Times New Roman" w:hAnsi="Times New Roman"/>
          <w:sz w:val="28"/>
          <w:szCs w:val="28"/>
        </w:rPr>
        <w:t>К окончанию срока реализации программы (2030 год) будут достигнуты следующие показатели целевых индикаторов:</w:t>
      </w:r>
    </w:p>
    <w:p w:rsidR="00F513C7" w:rsidRDefault="00F513C7" w:rsidP="00F513C7">
      <w:pPr>
        <w:pStyle w:val="ConsPlusNormal"/>
        <w:widowControl/>
        <w:ind w:firstLine="540"/>
        <w:jc w:val="both"/>
        <w:rPr>
          <w:rFonts w:ascii="Times New Roman" w:hAnsi="Times New Roman"/>
          <w:sz w:val="28"/>
          <w:szCs w:val="28"/>
        </w:rPr>
      </w:pPr>
      <w:r>
        <w:rPr>
          <w:rFonts w:ascii="Times New Roman" w:hAnsi="Times New Roman"/>
          <w:sz w:val="28"/>
          <w:szCs w:val="28"/>
        </w:rPr>
        <w:t>- потери воды при тр</w:t>
      </w:r>
      <w:r w:rsidR="004F3FD7">
        <w:rPr>
          <w:rFonts w:ascii="Times New Roman" w:hAnsi="Times New Roman"/>
          <w:sz w:val="28"/>
          <w:szCs w:val="28"/>
        </w:rPr>
        <w:t>анспортировке уменьшатся до 14</w:t>
      </w:r>
      <w:r>
        <w:rPr>
          <w:rFonts w:ascii="Times New Roman" w:hAnsi="Times New Roman"/>
          <w:sz w:val="28"/>
          <w:szCs w:val="28"/>
        </w:rPr>
        <w:t>%.</w:t>
      </w:r>
    </w:p>
    <w:p w:rsidR="00F513C7" w:rsidRDefault="00F513C7" w:rsidP="00F513C7">
      <w:pPr>
        <w:pStyle w:val="1"/>
        <w:tabs>
          <w:tab w:val="left" w:pos="0"/>
        </w:tabs>
        <w:rPr>
          <w:rFonts w:ascii="Times New Roman" w:hAnsi="Times New Roman"/>
          <w:sz w:val="36"/>
          <w:szCs w:val="36"/>
        </w:rPr>
      </w:pPr>
    </w:p>
    <w:p w:rsidR="00F513C7" w:rsidRDefault="00F513C7" w:rsidP="00F513C7">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таблице   приведено распределение по срокам выполнения мероприятий системы водоснабжения, обоснование необходимости проведения мероприятий, краткая характеристика выполняемых работ, а также основные задачи, которые следует решить при выполнении поставленных целей. </w:t>
      </w:r>
    </w:p>
    <w:p w:rsidR="00F513C7" w:rsidRDefault="00F513C7" w:rsidP="00F513C7">
      <w:pPr>
        <w:spacing w:after="0" w:line="240" w:lineRule="auto"/>
        <w:ind w:firstLine="708"/>
        <w:jc w:val="right"/>
        <w:rPr>
          <w:rFonts w:ascii="Times New Roman" w:hAnsi="Times New Roman"/>
          <w:sz w:val="24"/>
          <w:szCs w:val="24"/>
        </w:rPr>
      </w:pPr>
    </w:p>
    <w:p w:rsidR="00F513C7" w:rsidRDefault="00F513C7" w:rsidP="00F513C7">
      <w:pPr>
        <w:spacing w:after="0" w:line="240" w:lineRule="auto"/>
        <w:jc w:val="center"/>
        <w:rPr>
          <w:rFonts w:ascii="Times New Roman" w:hAnsi="Times New Roman"/>
          <w:b/>
          <w:sz w:val="28"/>
          <w:szCs w:val="28"/>
        </w:rPr>
      </w:pPr>
      <w:r>
        <w:rPr>
          <w:rFonts w:ascii="Times New Roman" w:hAnsi="Times New Roman"/>
          <w:b/>
          <w:sz w:val="24"/>
          <w:szCs w:val="24"/>
        </w:rPr>
        <w:t>Перечень мероприятий системы водоснабжения</w:t>
      </w:r>
    </w:p>
    <w:p w:rsidR="00F513C7" w:rsidRDefault="00F513C7" w:rsidP="00F513C7">
      <w:pPr>
        <w:spacing w:after="0" w:line="240" w:lineRule="auto"/>
        <w:jc w:val="center"/>
        <w:rPr>
          <w:rFonts w:ascii="Times New Roman" w:hAnsi="Times New Roman"/>
          <w:b/>
          <w:sz w:val="28"/>
          <w:szCs w:val="28"/>
        </w:rPr>
      </w:pPr>
    </w:p>
    <w:tbl>
      <w:tblPr>
        <w:tblW w:w="4650" w:type="pct"/>
        <w:tblLook w:val="04A0"/>
      </w:tblPr>
      <w:tblGrid>
        <w:gridCol w:w="1702"/>
        <w:gridCol w:w="1598"/>
        <w:gridCol w:w="2029"/>
        <w:gridCol w:w="1416"/>
        <w:gridCol w:w="2155"/>
      </w:tblGrid>
      <w:tr w:rsidR="00F513C7" w:rsidTr="00F513C7">
        <w:trPr>
          <w:trHeight w:val="735"/>
        </w:trPr>
        <w:tc>
          <w:tcPr>
            <w:tcW w:w="1068"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Наименование мероприятия</w:t>
            </w:r>
          </w:p>
        </w:tc>
        <w:tc>
          <w:tcPr>
            <w:tcW w:w="1009"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Сроки проведения</w:t>
            </w:r>
          </w:p>
        </w:tc>
        <w:tc>
          <w:tcPr>
            <w:tcW w:w="1009"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Обоснование необходимости выполнения мероприятий</w:t>
            </w:r>
          </w:p>
        </w:tc>
        <w:tc>
          <w:tcPr>
            <w:tcW w:w="907"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Основные виды работ</w:t>
            </w:r>
          </w:p>
        </w:tc>
        <w:tc>
          <w:tcPr>
            <w:tcW w:w="1007"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Достигаемые цели и задачи</w:t>
            </w:r>
          </w:p>
        </w:tc>
      </w:tr>
      <w:tr w:rsidR="00F513C7" w:rsidTr="00F513C7">
        <w:trPr>
          <w:trHeight w:val="210"/>
        </w:trPr>
        <w:tc>
          <w:tcPr>
            <w:tcW w:w="1068" w:type="pct"/>
            <w:tcBorders>
              <w:top w:val="nil"/>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1</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2</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3</w:t>
            </w:r>
          </w:p>
        </w:tc>
        <w:tc>
          <w:tcPr>
            <w:tcW w:w="907"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4</w:t>
            </w:r>
          </w:p>
        </w:tc>
        <w:tc>
          <w:tcPr>
            <w:tcW w:w="1007"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5</w:t>
            </w:r>
          </w:p>
        </w:tc>
      </w:tr>
      <w:tr w:rsidR="00F513C7" w:rsidTr="00F513C7">
        <w:trPr>
          <w:trHeight w:val="2295"/>
        </w:trPr>
        <w:tc>
          <w:tcPr>
            <w:tcW w:w="1068" w:type="pct"/>
            <w:tcBorders>
              <w:top w:val="nil"/>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Модернизация водопроводных сетей</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2017-2030</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rPr>
                <w:rFonts w:ascii="Cambria" w:hAnsi="Cambria" w:cs="Arial CYR"/>
                <w:sz w:val="20"/>
                <w:szCs w:val="20"/>
              </w:rPr>
            </w:pPr>
            <w:r>
              <w:rPr>
                <w:rFonts w:ascii="Cambria" w:hAnsi="Cambria" w:cs="Arial CYR"/>
                <w:sz w:val="20"/>
                <w:szCs w:val="20"/>
              </w:rPr>
              <w:t>Высокий износ трубопроводов, высокие потери ресурса, внеплановые  затраты на аварийно-восстановительные работы</w:t>
            </w:r>
          </w:p>
        </w:tc>
        <w:tc>
          <w:tcPr>
            <w:tcW w:w="907" w:type="pct"/>
            <w:tcBorders>
              <w:top w:val="nil"/>
              <w:left w:val="nil"/>
              <w:bottom w:val="single" w:sz="4" w:space="0" w:color="auto"/>
              <w:right w:val="single" w:sz="4" w:space="0" w:color="auto"/>
            </w:tcBorders>
            <w:vAlign w:val="center"/>
            <w:hideMark/>
          </w:tcPr>
          <w:p w:rsidR="00F513C7" w:rsidRDefault="00F513C7">
            <w:pPr>
              <w:spacing w:after="0" w:line="240" w:lineRule="auto"/>
              <w:rPr>
                <w:rFonts w:ascii="Cambria" w:hAnsi="Cambria" w:cs="Arial CYR"/>
                <w:sz w:val="20"/>
                <w:szCs w:val="20"/>
              </w:rPr>
            </w:pPr>
            <w:r>
              <w:rPr>
                <w:rFonts w:ascii="Cambria" w:hAnsi="Cambria" w:cs="Arial CYR"/>
                <w:sz w:val="20"/>
                <w:szCs w:val="20"/>
              </w:rPr>
              <w:t xml:space="preserve">прокладка нового водопровода </w:t>
            </w:r>
          </w:p>
          <w:p w:rsidR="00F513C7" w:rsidRDefault="004F3FD7">
            <w:pPr>
              <w:spacing w:after="0" w:line="240" w:lineRule="auto"/>
              <w:rPr>
                <w:rFonts w:ascii="Cambria" w:hAnsi="Cambria" w:cs="Arial CYR"/>
                <w:sz w:val="20"/>
                <w:szCs w:val="20"/>
              </w:rPr>
            </w:pPr>
            <w:r>
              <w:rPr>
                <w:rFonts w:ascii="Cambria" w:hAnsi="Cambria" w:cs="Arial CYR"/>
                <w:sz w:val="20"/>
                <w:szCs w:val="20"/>
              </w:rPr>
              <w:t xml:space="preserve"> 2017 год -5,5</w:t>
            </w:r>
            <w:r w:rsidR="00F513C7">
              <w:rPr>
                <w:rFonts w:ascii="Cambria" w:hAnsi="Cambria" w:cs="Arial CYR"/>
                <w:sz w:val="20"/>
                <w:szCs w:val="20"/>
              </w:rPr>
              <w:t xml:space="preserve"> км</w:t>
            </w:r>
            <w:proofErr w:type="gramStart"/>
            <w:r w:rsidR="00F513C7">
              <w:rPr>
                <w:rFonts w:ascii="Cambria" w:hAnsi="Cambria" w:cs="Arial CYR"/>
                <w:sz w:val="20"/>
                <w:szCs w:val="20"/>
              </w:rPr>
              <w:t>.,</w:t>
            </w:r>
            <w:proofErr w:type="gramEnd"/>
          </w:p>
          <w:p w:rsidR="00F513C7" w:rsidRDefault="00F513C7">
            <w:pPr>
              <w:spacing w:after="0" w:line="240" w:lineRule="auto"/>
              <w:rPr>
                <w:rFonts w:ascii="Cambria" w:hAnsi="Cambria" w:cs="Arial CYR"/>
                <w:sz w:val="20"/>
                <w:szCs w:val="20"/>
              </w:rPr>
            </w:pPr>
            <w:r>
              <w:rPr>
                <w:rFonts w:ascii="Cambria" w:hAnsi="Cambria" w:cs="Arial CYR"/>
                <w:sz w:val="20"/>
                <w:szCs w:val="20"/>
              </w:rPr>
              <w:t xml:space="preserve"> </w:t>
            </w:r>
          </w:p>
        </w:tc>
        <w:tc>
          <w:tcPr>
            <w:tcW w:w="1007"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r>
    </w:tbl>
    <w:p w:rsidR="00F513C7" w:rsidRDefault="00F513C7" w:rsidP="00F513C7">
      <w:pPr>
        <w:pStyle w:val="af6"/>
        <w:jc w:val="center"/>
        <w:outlineLvl w:val="2"/>
        <w:rPr>
          <w:rFonts w:ascii="Times New Roman" w:hAnsi="Times New Roman"/>
          <w:b/>
          <w:i/>
          <w:sz w:val="28"/>
          <w:szCs w:val="28"/>
        </w:rPr>
      </w:pPr>
    </w:p>
    <w:p w:rsidR="00F513C7" w:rsidRDefault="00F513C7" w:rsidP="00F513C7">
      <w:pPr>
        <w:pStyle w:val="af6"/>
        <w:jc w:val="center"/>
        <w:outlineLvl w:val="2"/>
        <w:rPr>
          <w:rFonts w:ascii="Times New Roman" w:hAnsi="Times New Roman"/>
          <w:b/>
          <w:i/>
          <w:sz w:val="28"/>
          <w:szCs w:val="28"/>
        </w:rPr>
      </w:pPr>
    </w:p>
    <w:p w:rsidR="00F513C7" w:rsidRDefault="00F513C7" w:rsidP="00F513C7">
      <w:pPr>
        <w:widowControl w:val="0"/>
        <w:spacing w:after="0" w:line="240" w:lineRule="auto"/>
        <w:rPr>
          <w:rFonts w:ascii="Times New Roman" w:hAnsi="Times New Roman"/>
          <w:sz w:val="28"/>
          <w:szCs w:val="28"/>
        </w:rPr>
      </w:pPr>
    </w:p>
    <w:p w:rsidR="00F513C7" w:rsidRDefault="003059FD" w:rsidP="00F513C7">
      <w:pPr>
        <w:pStyle w:val="af6"/>
        <w:jc w:val="center"/>
        <w:outlineLvl w:val="1"/>
        <w:rPr>
          <w:rFonts w:ascii="Times New Roman" w:hAnsi="Times New Roman"/>
          <w:b/>
          <w:sz w:val="32"/>
          <w:szCs w:val="32"/>
        </w:rPr>
      </w:pPr>
      <w:r>
        <w:rPr>
          <w:rFonts w:ascii="Times New Roman" w:hAnsi="Times New Roman"/>
          <w:b/>
          <w:sz w:val="32"/>
          <w:szCs w:val="32"/>
        </w:rPr>
        <w:t>6.</w:t>
      </w:r>
      <w:r w:rsidR="00F513C7">
        <w:rPr>
          <w:rFonts w:ascii="Times New Roman" w:hAnsi="Times New Roman"/>
          <w:b/>
          <w:sz w:val="32"/>
          <w:szCs w:val="32"/>
        </w:rPr>
        <w:t xml:space="preserve">Основные требования к техническим заданиям на разработку </w:t>
      </w:r>
      <w:proofErr w:type="gramStart"/>
      <w:r w:rsidR="00F513C7">
        <w:rPr>
          <w:rFonts w:ascii="Times New Roman" w:hAnsi="Times New Roman"/>
          <w:b/>
          <w:sz w:val="32"/>
          <w:szCs w:val="32"/>
        </w:rPr>
        <w:t>инвестиционных</w:t>
      </w:r>
      <w:proofErr w:type="gramEnd"/>
      <w:r w:rsidR="00F513C7">
        <w:rPr>
          <w:rFonts w:ascii="Times New Roman" w:hAnsi="Times New Roman"/>
          <w:b/>
          <w:sz w:val="32"/>
          <w:szCs w:val="32"/>
        </w:rPr>
        <w:t xml:space="preserve"> программ</w:t>
      </w:r>
    </w:p>
    <w:p w:rsidR="00F513C7" w:rsidRDefault="00F513C7" w:rsidP="00F513C7">
      <w:pPr>
        <w:pStyle w:val="af6"/>
        <w:jc w:val="center"/>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В соответствии с  требованиями Федерального закона от 30.12.2004 г. № 210-ФЗ «Об основах регулирования тарифов организаций коммунального </w:t>
      </w:r>
      <w:r>
        <w:rPr>
          <w:rFonts w:ascii="Times New Roman" w:hAnsi="Times New Roman"/>
          <w:sz w:val="28"/>
          <w:szCs w:val="28"/>
        </w:rPr>
        <w:lastRenderedPageBreak/>
        <w:t>комплекса» инвестиционные программы формируются на основании условий технических заданий, разрабатываемых в свою очередь в соответствии с программой комплексного развития систем коммунальной инфраструктуры.</w:t>
      </w:r>
      <w:proofErr w:type="gramEnd"/>
    </w:p>
    <w:p w:rsidR="00F513C7" w:rsidRDefault="00F513C7" w:rsidP="00F513C7">
      <w:pPr>
        <w:pStyle w:val="af6"/>
        <w:jc w:val="both"/>
        <w:rPr>
          <w:rFonts w:ascii="Times New Roman" w:hAnsi="Times New Roman"/>
          <w:sz w:val="28"/>
          <w:szCs w:val="28"/>
        </w:rPr>
      </w:pPr>
      <w:r>
        <w:rPr>
          <w:rFonts w:ascii="Times New Roman" w:hAnsi="Times New Roman"/>
          <w:sz w:val="28"/>
          <w:szCs w:val="28"/>
        </w:rPr>
        <w:tab/>
      </w:r>
    </w:p>
    <w:p w:rsidR="00F513C7" w:rsidRPr="003059FD" w:rsidRDefault="002F6F27" w:rsidP="00F513C7">
      <w:pPr>
        <w:pStyle w:val="af6"/>
        <w:jc w:val="center"/>
        <w:outlineLvl w:val="2"/>
        <w:rPr>
          <w:rFonts w:ascii="Times New Roman" w:hAnsi="Times New Roman"/>
          <w:b/>
          <w:sz w:val="28"/>
          <w:szCs w:val="28"/>
        </w:rPr>
      </w:pPr>
      <w:r>
        <w:rPr>
          <w:rFonts w:ascii="Times New Roman" w:hAnsi="Times New Roman"/>
          <w:b/>
          <w:sz w:val="28"/>
          <w:szCs w:val="28"/>
        </w:rPr>
        <w:t>6.1.</w:t>
      </w:r>
      <w:r w:rsidR="00F513C7" w:rsidRPr="003059FD">
        <w:rPr>
          <w:rFonts w:ascii="Times New Roman" w:hAnsi="Times New Roman"/>
          <w:b/>
          <w:sz w:val="28"/>
          <w:szCs w:val="28"/>
        </w:rPr>
        <w:t>Структура технического задания</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На разработку каждой инвестиционной программы составляются  отдельные  технические задания. При этом в техническом задании отражаются следующие основные разделы.</w:t>
      </w:r>
    </w:p>
    <w:p w:rsidR="00F513C7" w:rsidRDefault="00BA13FB" w:rsidP="00F513C7">
      <w:pPr>
        <w:pStyle w:val="af6"/>
        <w:ind w:firstLine="708"/>
        <w:rPr>
          <w:rFonts w:ascii="Times New Roman" w:hAnsi="Times New Roman"/>
          <w:noProof/>
          <w:sz w:val="28"/>
          <w:szCs w:val="28"/>
        </w:rPr>
      </w:pPr>
      <w:hyperlink r:id="rId8" w:anchor="_Toc207980293#_Toc207980293" w:history="1">
        <w:r w:rsidR="00F513C7">
          <w:rPr>
            <w:rStyle w:val="a4"/>
            <w:rFonts w:ascii="Times New Roman" w:hAnsi="Times New Roman"/>
            <w:noProof/>
            <w:sz w:val="28"/>
            <w:szCs w:val="28"/>
          </w:rPr>
          <w:t>1. Основание для разработки инвестиционной программы</w:t>
        </w:r>
      </w:hyperlink>
      <w:r w:rsidR="00F513C7">
        <w:rPr>
          <w:rStyle w:val="a4"/>
          <w:rFonts w:ascii="Times New Roman" w:hAnsi="Times New Roman"/>
          <w:noProof/>
          <w:sz w:val="28"/>
          <w:szCs w:val="28"/>
        </w:rPr>
        <w:t>.</w:t>
      </w:r>
    </w:p>
    <w:p w:rsidR="00F513C7" w:rsidRDefault="00BA13FB" w:rsidP="00F513C7">
      <w:pPr>
        <w:pStyle w:val="af6"/>
        <w:ind w:firstLine="708"/>
        <w:rPr>
          <w:rFonts w:ascii="Times New Roman" w:hAnsi="Times New Roman"/>
          <w:noProof/>
          <w:sz w:val="28"/>
          <w:szCs w:val="28"/>
        </w:rPr>
      </w:pPr>
      <w:hyperlink r:id="rId9" w:anchor="_Toc207980294#_Toc207980294" w:history="1">
        <w:r w:rsidR="00F513C7">
          <w:rPr>
            <w:rStyle w:val="a4"/>
            <w:rFonts w:ascii="Times New Roman" w:hAnsi="Times New Roman"/>
            <w:noProof/>
            <w:sz w:val="28"/>
            <w:szCs w:val="28"/>
          </w:rPr>
          <w:t>2. Цели, задачи и основные направления</w:t>
        </w:r>
      </w:hyperlink>
      <w:r w:rsidR="00F513C7">
        <w:rPr>
          <w:rStyle w:val="a4"/>
          <w:rFonts w:ascii="Times New Roman" w:hAnsi="Times New Roman"/>
          <w:noProof/>
          <w:sz w:val="28"/>
          <w:szCs w:val="28"/>
        </w:rPr>
        <w:t xml:space="preserve"> </w:t>
      </w:r>
      <w:hyperlink r:id="rId10" w:anchor="_Toc207980295#_Toc207980295" w:history="1">
        <w:r w:rsidR="00F513C7">
          <w:rPr>
            <w:rStyle w:val="a4"/>
            <w:rFonts w:ascii="Times New Roman" w:hAnsi="Times New Roman"/>
            <w:noProof/>
            <w:sz w:val="28"/>
            <w:szCs w:val="28"/>
          </w:rPr>
          <w:t>инвестиционной программы</w:t>
        </w:r>
      </w:hyperlink>
      <w:r w:rsidR="00F513C7">
        <w:rPr>
          <w:rFonts w:ascii="Times New Roman" w:hAnsi="Times New Roman"/>
          <w:noProof/>
          <w:sz w:val="28"/>
          <w:szCs w:val="28"/>
        </w:rPr>
        <w:t>.</w:t>
      </w:r>
    </w:p>
    <w:p w:rsidR="00F513C7" w:rsidRDefault="00BA13FB" w:rsidP="00F513C7">
      <w:pPr>
        <w:pStyle w:val="af6"/>
        <w:ind w:left="708" w:firstLine="708"/>
        <w:rPr>
          <w:rFonts w:ascii="Times New Roman" w:hAnsi="Times New Roman"/>
          <w:noProof/>
          <w:sz w:val="28"/>
          <w:szCs w:val="28"/>
        </w:rPr>
      </w:pPr>
      <w:hyperlink r:id="rId11" w:anchor="_Toc207980296#_Toc207980296" w:history="1">
        <w:r w:rsidR="00F513C7">
          <w:rPr>
            <w:rStyle w:val="a4"/>
            <w:rFonts w:ascii="Times New Roman" w:hAnsi="Times New Roman"/>
            <w:noProof/>
            <w:sz w:val="28"/>
            <w:szCs w:val="28"/>
          </w:rPr>
          <w:t>2.1. Целевые индикаторы инвестиционной программы</w:t>
        </w:r>
      </w:hyperlink>
      <w:r w:rsidR="00F513C7">
        <w:rPr>
          <w:rFonts w:ascii="Times New Roman" w:hAnsi="Times New Roman"/>
          <w:noProof/>
          <w:sz w:val="28"/>
          <w:szCs w:val="28"/>
        </w:rPr>
        <w:t>.</w:t>
      </w:r>
    </w:p>
    <w:p w:rsidR="00F513C7" w:rsidRDefault="00BA13FB" w:rsidP="00F513C7">
      <w:pPr>
        <w:pStyle w:val="af6"/>
        <w:ind w:left="708" w:firstLine="708"/>
        <w:rPr>
          <w:rFonts w:ascii="Times New Roman" w:hAnsi="Times New Roman"/>
          <w:noProof/>
          <w:sz w:val="28"/>
          <w:szCs w:val="28"/>
        </w:rPr>
      </w:pPr>
      <w:hyperlink r:id="rId12" w:anchor="_Toc207980302#_Toc207980302" w:history="1">
        <w:r w:rsidR="00F513C7">
          <w:rPr>
            <w:rStyle w:val="a4"/>
            <w:rFonts w:ascii="Times New Roman" w:hAnsi="Times New Roman"/>
            <w:noProof/>
            <w:sz w:val="28"/>
            <w:szCs w:val="28"/>
          </w:rPr>
          <w:t>2.2. Задачи и основные направления инвестиционной программы</w:t>
        </w:r>
      </w:hyperlink>
      <w:r w:rsidR="00F513C7">
        <w:rPr>
          <w:rFonts w:ascii="Times New Roman" w:hAnsi="Times New Roman"/>
          <w:noProof/>
          <w:sz w:val="28"/>
          <w:szCs w:val="28"/>
        </w:rPr>
        <w:t>.</w:t>
      </w:r>
    </w:p>
    <w:p w:rsidR="00F513C7" w:rsidRDefault="00BA13FB" w:rsidP="00F513C7">
      <w:pPr>
        <w:pStyle w:val="af6"/>
        <w:ind w:firstLine="708"/>
        <w:rPr>
          <w:rFonts w:ascii="Times New Roman" w:hAnsi="Times New Roman"/>
          <w:noProof/>
          <w:sz w:val="28"/>
          <w:szCs w:val="28"/>
        </w:rPr>
      </w:pPr>
      <w:hyperlink r:id="rId13" w:anchor="_Toc207980303#_Toc207980303" w:history="1">
        <w:r w:rsidR="00F513C7">
          <w:rPr>
            <w:rStyle w:val="a4"/>
            <w:rFonts w:ascii="Times New Roman" w:hAnsi="Times New Roman"/>
            <w:noProof/>
            <w:sz w:val="28"/>
            <w:szCs w:val="28"/>
          </w:rPr>
          <w:t>3. Основные требования к инвестиционной программе</w:t>
        </w:r>
      </w:hyperlink>
      <w:r w:rsidR="00F513C7">
        <w:rPr>
          <w:rFonts w:ascii="Times New Roman" w:hAnsi="Times New Roman"/>
          <w:noProof/>
          <w:sz w:val="28"/>
          <w:szCs w:val="28"/>
        </w:rPr>
        <w:t>.</w:t>
      </w:r>
    </w:p>
    <w:p w:rsidR="00F513C7" w:rsidRDefault="00BA13FB" w:rsidP="00F513C7">
      <w:pPr>
        <w:pStyle w:val="af6"/>
        <w:ind w:left="708" w:firstLine="708"/>
        <w:rPr>
          <w:rFonts w:ascii="Times New Roman" w:hAnsi="Times New Roman"/>
          <w:noProof/>
          <w:sz w:val="28"/>
          <w:szCs w:val="28"/>
        </w:rPr>
      </w:pPr>
      <w:hyperlink r:id="rId14" w:anchor="_Toc207980304#_Toc207980304" w:history="1">
        <w:r w:rsidR="00F513C7">
          <w:rPr>
            <w:rStyle w:val="a4"/>
            <w:rFonts w:ascii="Times New Roman" w:hAnsi="Times New Roman"/>
            <w:noProof/>
            <w:sz w:val="28"/>
            <w:szCs w:val="28"/>
          </w:rPr>
          <w:t>3.1. Структура инвестиционной программы</w:t>
        </w:r>
      </w:hyperlink>
      <w:r w:rsidR="00F513C7">
        <w:rPr>
          <w:rFonts w:ascii="Times New Roman" w:hAnsi="Times New Roman"/>
          <w:noProof/>
          <w:sz w:val="28"/>
          <w:szCs w:val="28"/>
        </w:rPr>
        <w:t>.</w:t>
      </w:r>
    </w:p>
    <w:p w:rsidR="00F513C7" w:rsidRDefault="00BA13FB" w:rsidP="00F513C7">
      <w:pPr>
        <w:pStyle w:val="af6"/>
        <w:jc w:val="center"/>
        <w:rPr>
          <w:rFonts w:ascii="Times New Roman" w:hAnsi="Times New Roman"/>
          <w:noProof/>
          <w:sz w:val="28"/>
          <w:szCs w:val="28"/>
        </w:rPr>
      </w:pPr>
      <w:hyperlink r:id="rId15" w:anchor="_Toc207980311#_Toc207980311" w:history="1">
        <w:r w:rsidR="00F513C7">
          <w:rPr>
            <w:rStyle w:val="a4"/>
            <w:rFonts w:ascii="Times New Roman" w:hAnsi="Times New Roman"/>
            <w:noProof/>
            <w:sz w:val="28"/>
            <w:szCs w:val="28"/>
          </w:rPr>
          <w:t>3.2. Сроки разработки инвестиционной программы</w:t>
        </w:r>
      </w:hyperlink>
      <w:r w:rsidR="00F513C7">
        <w:rPr>
          <w:rFonts w:ascii="Times New Roman" w:hAnsi="Times New Roman"/>
          <w:noProof/>
          <w:sz w:val="28"/>
          <w:szCs w:val="28"/>
        </w:rPr>
        <w:t>.</w:t>
      </w:r>
    </w:p>
    <w:p w:rsidR="00F513C7" w:rsidRDefault="00BA13FB" w:rsidP="00F513C7">
      <w:pPr>
        <w:pStyle w:val="af6"/>
        <w:ind w:firstLine="708"/>
        <w:rPr>
          <w:rStyle w:val="a4"/>
          <w:color w:val="auto"/>
          <w:u w:val="none"/>
        </w:rPr>
      </w:pPr>
      <w:hyperlink r:id="rId16" w:anchor="_Toc207980314#_Toc207980314" w:history="1">
        <w:r w:rsidR="00F513C7">
          <w:rPr>
            <w:rStyle w:val="a4"/>
            <w:rFonts w:ascii="Times New Roman" w:hAnsi="Times New Roman"/>
            <w:noProof/>
            <w:sz w:val="28"/>
            <w:szCs w:val="28"/>
          </w:rPr>
          <w:t>4. Условия реализации инвестиционной программ</w:t>
        </w:r>
      </w:hyperlink>
      <w:r w:rsidR="00F513C7">
        <w:rPr>
          <w:rStyle w:val="a4"/>
          <w:rFonts w:ascii="Times New Roman" w:hAnsi="Times New Roman"/>
          <w:noProof/>
          <w:sz w:val="28"/>
          <w:szCs w:val="28"/>
        </w:rPr>
        <w:t>ы.</w:t>
      </w:r>
    </w:p>
    <w:p w:rsidR="00F513C7" w:rsidRDefault="00F513C7" w:rsidP="00F513C7">
      <w:pPr>
        <w:pStyle w:val="af6"/>
        <w:ind w:firstLine="708"/>
        <w:rPr>
          <w:rStyle w:val="a4"/>
          <w:rFonts w:ascii="Times New Roman" w:hAnsi="Times New Roman"/>
          <w:noProof/>
          <w:sz w:val="28"/>
          <w:szCs w:val="28"/>
        </w:rPr>
      </w:pPr>
    </w:p>
    <w:p w:rsidR="00F513C7" w:rsidRDefault="00F513C7" w:rsidP="00F513C7">
      <w:pPr>
        <w:pStyle w:val="af6"/>
        <w:ind w:firstLine="708"/>
        <w:rPr>
          <w:rStyle w:val="a4"/>
          <w:rFonts w:ascii="Times New Roman" w:hAnsi="Times New Roman"/>
          <w:noProof/>
          <w:sz w:val="28"/>
          <w:szCs w:val="28"/>
        </w:rPr>
      </w:pPr>
    </w:p>
    <w:p w:rsidR="00F513C7" w:rsidRDefault="00F513C7" w:rsidP="00F513C7">
      <w:pPr>
        <w:pStyle w:val="af6"/>
        <w:ind w:firstLine="708"/>
        <w:rPr>
          <w:rStyle w:val="a4"/>
          <w:rFonts w:ascii="Times New Roman" w:hAnsi="Times New Roman"/>
          <w:noProof/>
          <w:sz w:val="28"/>
          <w:szCs w:val="28"/>
        </w:rPr>
      </w:pPr>
    </w:p>
    <w:p w:rsidR="00F513C7" w:rsidRDefault="00F513C7" w:rsidP="00F513C7">
      <w:pPr>
        <w:pStyle w:val="af6"/>
        <w:ind w:firstLine="708"/>
        <w:rPr>
          <w:rStyle w:val="a4"/>
        </w:rPr>
      </w:pPr>
    </w:p>
    <w:p w:rsidR="00F513C7" w:rsidRDefault="00F513C7" w:rsidP="00F513C7">
      <w:pPr>
        <w:pStyle w:val="af6"/>
        <w:ind w:firstLine="708"/>
      </w:pPr>
    </w:p>
    <w:p w:rsidR="00F513C7" w:rsidRPr="003059FD" w:rsidRDefault="002F6F27" w:rsidP="00F513C7">
      <w:pPr>
        <w:pStyle w:val="af6"/>
        <w:jc w:val="center"/>
        <w:outlineLvl w:val="2"/>
        <w:rPr>
          <w:rFonts w:ascii="Times New Roman" w:hAnsi="Times New Roman"/>
          <w:b/>
          <w:sz w:val="28"/>
          <w:szCs w:val="28"/>
        </w:rPr>
      </w:pPr>
      <w:r>
        <w:rPr>
          <w:rFonts w:ascii="Times New Roman" w:hAnsi="Times New Roman"/>
          <w:b/>
          <w:sz w:val="28"/>
          <w:szCs w:val="28"/>
        </w:rPr>
        <w:t xml:space="preserve">6.2. </w:t>
      </w:r>
      <w:r w:rsidR="00F513C7" w:rsidRPr="003059FD">
        <w:rPr>
          <w:rFonts w:ascii="Times New Roman" w:hAnsi="Times New Roman"/>
          <w:b/>
          <w:sz w:val="28"/>
          <w:szCs w:val="28"/>
        </w:rPr>
        <w:t xml:space="preserve">Целевые индикаторы </w:t>
      </w:r>
      <w:proofErr w:type="gramStart"/>
      <w:r w:rsidR="00F513C7" w:rsidRPr="003059FD">
        <w:rPr>
          <w:rFonts w:ascii="Times New Roman" w:hAnsi="Times New Roman"/>
          <w:b/>
          <w:sz w:val="28"/>
          <w:szCs w:val="28"/>
        </w:rPr>
        <w:t>инвестиционных</w:t>
      </w:r>
      <w:proofErr w:type="gramEnd"/>
      <w:r w:rsidR="00F513C7" w:rsidRPr="003059FD">
        <w:rPr>
          <w:rFonts w:ascii="Times New Roman" w:hAnsi="Times New Roman"/>
          <w:b/>
          <w:sz w:val="28"/>
          <w:szCs w:val="28"/>
        </w:rPr>
        <w:t xml:space="preserve"> программ</w:t>
      </w:r>
    </w:p>
    <w:p w:rsidR="00F513C7" w:rsidRDefault="00F513C7" w:rsidP="00F513C7">
      <w:pPr>
        <w:pStyle w:val="af6"/>
        <w:jc w:val="center"/>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 xml:space="preserve">Рекомендуемая в настоящем разделе система целевых индикаторов составлена с учетом Приказа </w:t>
      </w:r>
      <w:proofErr w:type="spellStart"/>
      <w:r>
        <w:rPr>
          <w:rFonts w:ascii="Times New Roman" w:hAnsi="Times New Roman"/>
          <w:sz w:val="28"/>
          <w:szCs w:val="28"/>
        </w:rPr>
        <w:t>Минрегиона</w:t>
      </w:r>
      <w:proofErr w:type="spellEnd"/>
      <w:r>
        <w:rPr>
          <w:rFonts w:ascii="Times New Roman" w:hAnsi="Times New Roman"/>
          <w:sz w:val="28"/>
          <w:szCs w:val="28"/>
        </w:rPr>
        <w:t xml:space="preserve"> России от 10.10.2007 г.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При разработке Инвестиционной программы следует проанализировать следующие целевые индикаторы за период трех лет, предшествующих году составления программы:</w:t>
      </w:r>
    </w:p>
    <w:p w:rsidR="00F513C7" w:rsidRDefault="00F513C7" w:rsidP="00F513C7">
      <w:pPr>
        <w:pStyle w:val="af6"/>
        <w:jc w:val="both"/>
        <w:rPr>
          <w:rFonts w:ascii="Times New Roman" w:hAnsi="Times New Roman"/>
          <w:sz w:val="28"/>
          <w:szCs w:val="28"/>
        </w:rPr>
      </w:pP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надежность (бесперебойность) снабжения потребителей предоставляемыми услугами водоснабжения;</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сбалансированность систем водоснабжения;</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доступность услуг водоснабжения для потребителей;</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эффективность деятельности ОКК;</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обеспечение экологических требований.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целевых индикаторов производить по следующим показателям:</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Надежность</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аварийности: отношение количества аварий к общей протяженности сетей.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lastRenderedPageBreak/>
        <w:t xml:space="preserve"> Среднее время ликвидации одной аварии, измеряемое в сутках.</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Показатели движения основных фондов (ОФ) по приведенным ниже формулам: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износа </w:t>
      </w:r>
      <w:proofErr w:type="spellStart"/>
      <w:r>
        <w:rPr>
          <w:rFonts w:ascii="Times New Roman" w:hAnsi="Times New Roman"/>
          <w:sz w:val="28"/>
          <w:szCs w:val="28"/>
        </w:rPr>
        <w:t>К</w:t>
      </w:r>
      <w:r>
        <w:rPr>
          <w:rFonts w:ascii="Times New Roman" w:hAnsi="Times New Roman"/>
          <w:sz w:val="28"/>
          <w:szCs w:val="28"/>
          <w:vertAlign w:val="subscript"/>
        </w:rPr>
        <w:t>из</w:t>
      </w:r>
      <w:proofErr w:type="spellEnd"/>
      <w:r w:rsidR="00BA13FB">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20"/>
        </w:rPr>
        <w:drawing>
          <wp:inline distT="0" distB="0" distL="0" distR="0">
            <wp:extent cx="1847850" cy="3333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847850" cy="333375"/>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BA13FB">
        <w:rPr>
          <w:rFonts w:ascii="Times New Roman" w:hAnsi="Times New Roman"/>
          <w:sz w:val="28"/>
          <w:szCs w:val="28"/>
        </w:rPr>
        <w:fldChar w:fldCharType="separate"/>
      </w:r>
      <w:r>
        <w:rPr>
          <w:noProof/>
          <w:position w:val="-20"/>
        </w:rPr>
        <w:drawing>
          <wp:inline distT="0" distB="0" distL="0" distR="0">
            <wp:extent cx="1847850" cy="3333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847850" cy="333375"/>
                    </a:xfrm>
                    <a:prstGeom prst="rect">
                      <a:avLst/>
                    </a:prstGeom>
                    <a:noFill/>
                    <a:ln w="9525">
                      <a:noFill/>
                      <a:miter lim="800000"/>
                      <a:headEnd/>
                      <a:tailEnd/>
                    </a:ln>
                  </pic:spPr>
                </pic:pic>
              </a:graphicData>
            </a:graphic>
          </wp:inline>
        </w:drawing>
      </w:r>
      <w:r w:rsidR="00BA13FB">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годности </w:t>
      </w:r>
      <w:proofErr w:type="spellStart"/>
      <w:proofErr w:type="gramStart"/>
      <w:r>
        <w:rPr>
          <w:rFonts w:ascii="Times New Roman" w:hAnsi="Times New Roman"/>
          <w:sz w:val="28"/>
          <w:szCs w:val="28"/>
        </w:rPr>
        <w:t>К</w:t>
      </w:r>
      <w:r>
        <w:rPr>
          <w:rFonts w:ascii="Times New Roman" w:hAnsi="Times New Roman"/>
          <w:sz w:val="28"/>
          <w:szCs w:val="28"/>
          <w:vertAlign w:val="subscript"/>
        </w:rPr>
        <w:t>г</w:t>
      </w:r>
      <w:proofErr w:type="gramEnd"/>
      <w:r>
        <w:rPr>
          <w:rFonts w:ascii="Times New Roman" w:hAnsi="Times New Roman"/>
          <w:sz w:val="28"/>
          <w:szCs w:val="28"/>
        </w:rPr>
        <w:t>=</w:t>
      </w:r>
      <w:proofErr w:type="spellEnd"/>
      <w:r>
        <w:rPr>
          <w:rFonts w:ascii="Times New Roman" w:hAnsi="Times New Roman"/>
          <w:sz w:val="28"/>
          <w:szCs w:val="28"/>
        </w:rPr>
        <w:t xml:space="preserve"> 100% - </w:t>
      </w:r>
      <w:proofErr w:type="spellStart"/>
      <w:r>
        <w:rPr>
          <w:rFonts w:ascii="Times New Roman" w:hAnsi="Times New Roman"/>
          <w:sz w:val="28"/>
          <w:szCs w:val="28"/>
        </w:rPr>
        <w:t>К</w:t>
      </w:r>
      <w:r>
        <w:rPr>
          <w:rFonts w:ascii="Times New Roman" w:hAnsi="Times New Roman"/>
          <w:sz w:val="28"/>
          <w:szCs w:val="28"/>
          <w:vertAlign w:val="subscript"/>
        </w:rPr>
        <w:t>из</w:t>
      </w:r>
      <w:proofErr w:type="spellEnd"/>
      <w:r>
        <w:rPr>
          <w:rFonts w:ascii="Times New Roman" w:hAnsi="Times New Roman"/>
          <w:sz w:val="28"/>
          <w:szCs w:val="28"/>
        </w:rPr>
        <w:t>;</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обновления </w:t>
      </w:r>
      <w:proofErr w:type="spellStart"/>
      <w:r>
        <w:rPr>
          <w:rFonts w:ascii="Times New Roman" w:hAnsi="Times New Roman"/>
          <w:sz w:val="28"/>
          <w:szCs w:val="28"/>
        </w:rPr>
        <w:t>К</w:t>
      </w:r>
      <w:r>
        <w:rPr>
          <w:rFonts w:ascii="Times New Roman" w:hAnsi="Times New Roman"/>
          <w:sz w:val="28"/>
          <w:szCs w:val="28"/>
          <w:vertAlign w:val="subscript"/>
        </w:rPr>
        <w:t>об</w:t>
      </w:r>
      <w:r>
        <w:rPr>
          <w:rFonts w:ascii="Times New Roman" w:hAnsi="Times New Roman"/>
          <w:sz w:val="28"/>
          <w:szCs w:val="28"/>
        </w:rPr>
        <w:t>=</w:t>
      </w:r>
      <w:proofErr w:type="spellEnd"/>
      <w:r>
        <w:rPr>
          <w:rFonts w:ascii="Times New Roman" w:hAnsi="Times New Roman"/>
          <w:sz w:val="28"/>
          <w:szCs w:val="28"/>
        </w:rPr>
        <w:t xml:space="preserve"> </w:t>
      </w:r>
      <w:r w:rsidR="00BA13FB">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18"/>
        </w:rPr>
        <w:drawing>
          <wp:inline distT="0" distB="0" distL="0" distR="0">
            <wp:extent cx="1390650" cy="3238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1390650" cy="323850"/>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BA13FB">
        <w:rPr>
          <w:rFonts w:ascii="Times New Roman" w:hAnsi="Times New Roman"/>
          <w:sz w:val="28"/>
          <w:szCs w:val="28"/>
        </w:rPr>
        <w:fldChar w:fldCharType="separate"/>
      </w:r>
      <w:r>
        <w:rPr>
          <w:noProof/>
          <w:position w:val="-18"/>
        </w:rPr>
        <w:drawing>
          <wp:inline distT="0" distB="0" distL="0" distR="0">
            <wp:extent cx="1390650" cy="3238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1390650" cy="323850"/>
                    </a:xfrm>
                    <a:prstGeom prst="rect">
                      <a:avLst/>
                    </a:prstGeom>
                    <a:noFill/>
                    <a:ln w="9525">
                      <a:noFill/>
                      <a:miter lim="800000"/>
                      <a:headEnd/>
                      <a:tailEnd/>
                    </a:ln>
                  </pic:spPr>
                </pic:pic>
              </a:graphicData>
            </a:graphic>
          </wp:inline>
        </w:drawing>
      </w:r>
      <w:r w:rsidR="00BA13FB">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коэффициент выбытия</w:t>
      </w:r>
      <w:proofErr w:type="gramStart"/>
      <w:r>
        <w:rPr>
          <w:rFonts w:ascii="Times New Roman" w:hAnsi="Times New Roman"/>
          <w:sz w:val="28"/>
          <w:szCs w:val="28"/>
        </w:rPr>
        <w:t xml:space="preserve"> </w:t>
      </w:r>
      <w:proofErr w:type="spellStart"/>
      <w:r>
        <w:rPr>
          <w:rFonts w:ascii="Times New Roman" w:hAnsi="Times New Roman"/>
          <w:sz w:val="28"/>
          <w:szCs w:val="28"/>
        </w:rPr>
        <w:t>К</w:t>
      </w:r>
      <w:proofErr w:type="gramEnd"/>
      <w:r>
        <w:rPr>
          <w:rFonts w:ascii="Times New Roman" w:hAnsi="Times New Roman"/>
          <w:sz w:val="28"/>
          <w:szCs w:val="28"/>
          <w:vertAlign w:val="subscript"/>
        </w:rPr>
        <w:t>в</w:t>
      </w:r>
      <w:r>
        <w:rPr>
          <w:rFonts w:ascii="Times New Roman" w:hAnsi="Times New Roman"/>
          <w:sz w:val="28"/>
          <w:szCs w:val="28"/>
        </w:rPr>
        <w:t>=</w:t>
      </w:r>
      <w:proofErr w:type="spellEnd"/>
      <w:r>
        <w:rPr>
          <w:rFonts w:ascii="Times New Roman" w:hAnsi="Times New Roman"/>
          <w:sz w:val="28"/>
          <w:szCs w:val="28"/>
        </w:rPr>
        <w:t xml:space="preserve"> </w:t>
      </w:r>
      <w:r w:rsidR="00BA13FB">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18"/>
        </w:rPr>
        <w:drawing>
          <wp:inline distT="0" distB="0" distL="0" distR="0">
            <wp:extent cx="1476375" cy="32385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476375" cy="323850"/>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BA13FB">
        <w:rPr>
          <w:rFonts w:ascii="Times New Roman" w:hAnsi="Times New Roman"/>
          <w:sz w:val="28"/>
          <w:szCs w:val="28"/>
        </w:rPr>
        <w:fldChar w:fldCharType="separate"/>
      </w:r>
      <w:r>
        <w:rPr>
          <w:noProof/>
          <w:position w:val="-18"/>
        </w:rPr>
        <w:drawing>
          <wp:inline distT="0" distB="0" distL="0" distR="0">
            <wp:extent cx="1476375" cy="3238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476375" cy="323850"/>
                    </a:xfrm>
                    <a:prstGeom prst="rect">
                      <a:avLst/>
                    </a:prstGeom>
                    <a:noFill/>
                    <a:ln w="9525">
                      <a:noFill/>
                      <a:miter lim="800000"/>
                      <a:headEnd/>
                      <a:tailEnd/>
                    </a:ln>
                  </pic:spPr>
                </pic:pic>
              </a:graphicData>
            </a:graphic>
          </wp:inline>
        </w:drawing>
      </w:r>
      <w:r w:rsidR="00BA13FB">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Объем ресурса: выработка, собственные нужды, потери, полезный отпуск.</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Отобразить динамику объема ресурса по следующим параметрам: полезный отпуск (</w:t>
      </w:r>
      <w:r>
        <w:rPr>
          <w:rFonts w:ascii="Times New Roman" w:hAnsi="Times New Roman"/>
          <w:i/>
          <w:sz w:val="28"/>
          <w:szCs w:val="28"/>
        </w:rPr>
        <w:t>в том числе населению и прочим потребителям</w:t>
      </w:r>
      <w:r>
        <w:rPr>
          <w:rFonts w:ascii="Times New Roman" w:hAnsi="Times New Roman"/>
          <w:sz w:val="28"/>
          <w:szCs w:val="28"/>
        </w:rPr>
        <w:t>), потери, собственные нужды.</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Сбалансированность системы коммунальной инфраструктуры</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Уровень загрузки производственных мощностей: отношение фактической производительности используемого оборудования к установленной производительности.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Обеспеченность приборами учета: процентное соотношение объема услуг, реализуемых по приборам учета к общему объему реализации.</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Доступность оказываемых услуг для потребителей</w:t>
      </w:r>
    </w:p>
    <w:p w:rsidR="00F513C7" w:rsidRDefault="00F513C7" w:rsidP="00F513C7">
      <w:pPr>
        <w:pStyle w:val="af6"/>
        <w:ind w:firstLine="708"/>
        <w:jc w:val="both"/>
        <w:rPr>
          <w:rFonts w:ascii="Times New Roman" w:hAnsi="Times New Roman"/>
          <w:i/>
          <w:sz w:val="28"/>
          <w:szCs w:val="28"/>
        </w:rPr>
      </w:pPr>
      <w:r>
        <w:rPr>
          <w:rFonts w:ascii="Times New Roman" w:hAnsi="Times New Roman"/>
          <w:i/>
          <w:sz w:val="28"/>
          <w:szCs w:val="28"/>
        </w:rPr>
        <w:t>Физическая доступность.</w:t>
      </w:r>
    </w:p>
    <w:p w:rsidR="00F513C7" w:rsidRDefault="00F513C7" w:rsidP="00F513C7">
      <w:pPr>
        <w:pStyle w:val="af6"/>
        <w:ind w:firstLine="708"/>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Уровень благоустройства</w:t>
      </w:r>
      <w:r>
        <w:rPr>
          <w:rFonts w:ascii="Times New Roman" w:hAnsi="Times New Roman"/>
          <w:i/>
          <w:sz w:val="28"/>
          <w:szCs w:val="28"/>
        </w:rPr>
        <w:t xml:space="preserve"> </w:t>
      </w:r>
      <w:r>
        <w:rPr>
          <w:rFonts w:ascii="Times New Roman" w:hAnsi="Times New Roman"/>
          <w:sz w:val="28"/>
          <w:szCs w:val="28"/>
        </w:rPr>
        <w:t>определяется как отношение общей площади жилищного фонда, оборудованного инженерными коммуникациями, к общей площади жилищного фонда муниципального образования и рассчитывается по формуле:</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18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 o:ole="">
            <v:imagedata r:id="rId20" o:title=""/>
          </v:shape>
          <o:OLEObject Type="Embed" ProgID="Equation.3" ShapeID="_x0000_i1025" DrawAspect="Content" ObjectID="_1563525257" r:id="rId21"/>
        </w:object>
      </w:r>
      <w:r>
        <w:rPr>
          <w:rFonts w:ascii="Times New Roman" w:hAnsi="Times New Roman"/>
          <w:sz w:val="28"/>
          <w:szCs w:val="28"/>
        </w:rPr>
        <w:t xml:space="preserve"> где:</w:t>
      </w:r>
    </w:p>
    <w:p w:rsidR="00F513C7" w:rsidRDefault="00F513C7" w:rsidP="00F513C7">
      <w:pPr>
        <w:pStyle w:val="af6"/>
        <w:jc w:val="both"/>
        <w:rPr>
          <w:rFonts w:ascii="Times New Roman" w:hAnsi="Times New Roman"/>
          <w:sz w:val="28"/>
          <w:szCs w:val="28"/>
        </w:rPr>
      </w:pPr>
      <w:proofErr w:type="gramStart"/>
      <w:r>
        <w:rPr>
          <w:rFonts w:ascii="Times New Roman" w:hAnsi="Times New Roman"/>
          <w:sz w:val="28"/>
          <w:szCs w:val="28"/>
          <w:lang w:val="en-US"/>
        </w:rPr>
        <w:t>L</w:t>
      </w:r>
      <w:r>
        <w:rPr>
          <w:rFonts w:ascii="Times New Roman" w:hAnsi="Times New Roman"/>
          <w:sz w:val="28"/>
          <w:szCs w:val="28"/>
          <w:vertAlign w:val="subscript"/>
        </w:rPr>
        <w:t>(</w:t>
      </w:r>
      <w:proofErr w:type="spellStart"/>
      <w:proofErr w:type="gramEnd"/>
      <w:r>
        <w:rPr>
          <w:rFonts w:ascii="Times New Roman" w:hAnsi="Times New Roman"/>
          <w:sz w:val="28"/>
          <w:szCs w:val="28"/>
          <w:vertAlign w:val="subscript"/>
          <w:lang w:val="en-US"/>
        </w:rPr>
        <w:t>i</w:t>
      </w:r>
      <w:proofErr w:type="spellEnd"/>
      <w:r>
        <w:rPr>
          <w:rFonts w:ascii="Times New Roman" w:hAnsi="Times New Roman"/>
          <w:sz w:val="28"/>
          <w:szCs w:val="28"/>
          <w:vertAlign w:val="subscript"/>
        </w:rPr>
        <w:t>)</w:t>
      </w:r>
      <w:r>
        <w:rPr>
          <w:rFonts w:ascii="Times New Roman" w:hAnsi="Times New Roman"/>
          <w:sz w:val="28"/>
          <w:szCs w:val="28"/>
          <w:vertAlign w:val="subscript"/>
          <w:lang w:val="en-US"/>
        </w:rPr>
        <w:t>y</w:t>
      </w:r>
      <w:r w:rsidRPr="00F513C7">
        <w:rPr>
          <w:rFonts w:ascii="Times New Roman" w:hAnsi="Times New Roman"/>
          <w:sz w:val="28"/>
          <w:szCs w:val="28"/>
          <w:vertAlign w:val="subscript"/>
        </w:rPr>
        <w:t xml:space="preserve"> </w:t>
      </w:r>
      <w:r>
        <w:rPr>
          <w:rFonts w:ascii="Times New Roman" w:hAnsi="Times New Roman"/>
          <w:sz w:val="28"/>
          <w:szCs w:val="28"/>
        </w:rPr>
        <w:t xml:space="preserve">– уровень благоустройства жилищного фонда </w:t>
      </w:r>
      <w:proofErr w:type="spellStart"/>
      <w:r>
        <w:rPr>
          <w:rFonts w:ascii="Times New Roman" w:hAnsi="Times New Roman"/>
          <w:sz w:val="28"/>
          <w:szCs w:val="28"/>
          <w:lang w:val="en-US"/>
        </w:rPr>
        <w:t>i</w:t>
      </w:r>
      <w:proofErr w:type="spellEnd"/>
      <w:r>
        <w:rPr>
          <w:rFonts w:ascii="Times New Roman" w:hAnsi="Times New Roman"/>
          <w:sz w:val="28"/>
          <w:szCs w:val="28"/>
        </w:rPr>
        <w:t>-ой услугой, %;</w:t>
      </w:r>
    </w:p>
    <w:p w:rsidR="00F513C7" w:rsidRDefault="00F513C7" w:rsidP="00F513C7">
      <w:pPr>
        <w:pStyle w:val="af6"/>
        <w:jc w:val="both"/>
        <w:rPr>
          <w:rFonts w:ascii="Times New Roman" w:hAnsi="Times New Roman"/>
          <w:sz w:val="28"/>
          <w:szCs w:val="28"/>
        </w:rPr>
      </w:pPr>
      <w:proofErr w:type="gramStart"/>
      <w:r>
        <w:rPr>
          <w:rFonts w:ascii="Times New Roman" w:hAnsi="Times New Roman"/>
          <w:sz w:val="28"/>
          <w:szCs w:val="28"/>
          <w:lang w:val="en-US"/>
        </w:rPr>
        <w:t>S</w:t>
      </w:r>
      <w:r>
        <w:rPr>
          <w:rFonts w:ascii="Times New Roman" w:hAnsi="Times New Roman"/>
          <w:sz w:val="28"/>
          <w:szCs w:val="28"/>
          <w:vertAlign w:val="subscript"/>
        </w:rPr>
        <w:t>(</w:t>
      </w:r>
      <w:proofErr w:type="spellStart"/>
      <w:proofErr w:type="gramEnd"/>
      <w:r>
        <w:rPr>
          <w:rFonts w:ascii="Times New Roman" w:hAnsi="Times New Roman"/>
          <w:sz w:val="28"/>
          <w:szCs w:val="28"/>
          <w:vertAlign w:val="subscript"/>
          <w:lang w:val="en-US"/>
        </w:rPr>
        <w:t>i</w:t>
      </w:r>
      <w:proofErr w:type="spellEnd"/>
      <w:r>
        <w:rPr>
          <w:rFonts w:ascii="Times New Roman" w:hAnsi="Times New Roman"/>
          <w:sz w:val="28"/>
          <w:szCs w:val="28"/>
          <w:vertAlign w:val="subscript"/>
        </w:rPr>
        <w:t xml:space="preserve">)об </w:t>
      </w:r>
      <w:r>
        <w:rPr>
          <w:rFonts w:ascii="Times New Roman" w:hAnsi="Times New Roman"/>
          <w:sz w:val="28"/>
          <w:szCs w:val="28"/>
        </w:rPr>
        <w:t xml:space="preserve">- общая площадь жилищного фонда, оборудованного инженерными коммуникациями, для предоставления </w:t>
      </w:r>
      <w:proofErr w:type="spellStart"/>
      <w:r>
        <w:rPr>
          <w:rFonts w:ascii="Times New Roman" w:hAnsi="Times New Roman"/>
          <w:sz w:val="28"/>
          <w:szCs w:val="28"/>
          <w:lang w:val="en-US"/>
        </w:rPr>
        <w:t>i</w:t>
      </w:r>
      <w:proofErr w:type="spellEnd"/>
      <w:r>
        <w:rPr>
          <w:rFonts w:ascii="Times New Roman" w:hAnsi="Times New Roman"/>
          <w:sz w:val="28"/>
          <w:szCs w:val="28"/>
        </w:rPr>
        <w:t>-ой услуги, тыс. кв. метров;</w:t>
      </w:r>
    </w:p>
    <w:p w:rsidR="00F513C7" w:rsidRDefault="00F513C7" w:rsidP="00F513C7">
      <w:pPr>
        <w:pStyle w:val="af6"/>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rPr>
        <w:t xml:space="preserve">всего </w:t>
      </w:r>
      <w:r>
        <w:rPr>
          <w:rFonts w:ascii="Times New Roman" w:hAnsi="Times New Roman"/>
          <w:sz w:val="28"/>
          <w:szCs w:val="28"/>
        </w:rPr>
        <w:t>- общая площадь жилищного фонда городского округа;</w:t>
      </w:r>
    </w:p>
    <w:p w:rsidR="00F513C7" w:rsidRDefault="00F513C7" w:rsidP="00F513C7">
      <w:pPr>
        <w:pStyle w:val="af6"/>
        <w:jc w:val="both"/>
        <w:rPr>
          <w:rFonts w:ascii="Times New Roman" w:hAnsi="Times New Roman"/>
          <w:sz w:val="28"/>
          <w:szCs w:val="28"/>
        </w:rPr>
      </w:pPr>
      <w:proofErr w:type="spellStart"/>
      <w:r>
        <w:rPr>
          <w:rFonts w:ascii="Times New Roman" w:hAnsi="Times New Roman"/>
          <w:sz w:val="28"/>
          <w:szCs w:val="28"/>
          <w:lang w:val="en-US"/>
        </w:rPr>
        <w:t>i</w:t>
      </w:r>
      <w:proofErr w:type="spellEnd"/>
      <w:r>
        <w:rPr>
          <w:rFonts w:ascii="Times New Roman" w:hAnsi="Times New Roman"/>
          <w:sz w:val="28"/>
          <w:szCs w:val="28"/>
        </w:rPr>
        <w:t xml:space="preserve"> - </w:t>
      </w:r>
      <w:proofErr w:type="gramStart"/>
      <w:r>
        <w:rPr>
          <w:rFonts w:ascii="Times New Roman" w:hAnsi="Times New Roman"/>
          <w:sz w:val="28"/>
          <w:szCs w:val="28"/>
        </w:rPr>
        <w:t>коммунальная</w:t>
      </w:r>
      <w:proofErr w:type="gramEnd"/>
      <w:r>
        <w:rPr>
          <w:rFonts w:ascii="Times New Roman" w:hAnsi="Times New Roman"/>
          <w:sz w:val="28"/>
          <w:szCs w:val="28"/>
        </w:rPr>
        <w:t xml:space="preserve"> услуга. </w:t>
      </w:r>
    </w:p>
    <w:p w:rsidR="00F513C7" w:rsidRDefault="00F513C7" w:rsidP="00F513C7">
      <w:pPr>
        <w:pStyle w:val="af6"/>
        <w:ind w:firstLine="708"/>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 xml:space="preserve">Коэффициент обеспечения текущей потребности в услуге.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коэффициента обеспечения текущей потребности в услуге производится исходя из фактического объема реализации услуги на 1 чел. к общей численности граждан проживающих в жилищном фонде, оборудованном инженерными коммуникациями, и рассчитывается по формуле:</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2160" w:dyaOrig="720">
          <v:shape id="_x0000_i1026" type="#_x0000_t75" style="width:108pt;height:36pt" o:ole="">
            <v:imagedata r:id="rId22" o:title=""/>
          </v:shape>
          <o:OLEObject Type="Embed" ProgID="Equation.3" ShapeID="_x0000_i1026" DrawAspect="Content" ObjectID="_1563525258" r:id="rId23"/>
        </w:object>
      </w:r>
      <w:r>
        <w:rPr>
          <w:rFonts w:ascii="Times New Roman" w:hAnsi="Times New Roman"/>
          <w:sz w:val="28"/>
          <w:szCs w:val="28"/>
        </w:rPr>
        <w:t xml:space="preserve"> где:</w:t>
      </w:r>
    </w:p>
    <w:p w:rsidR="00F513C7" w:rsidRDefault="00F513C7" w:rsidP="00F513C7">
      <w:pPr>
        <w:pStyle w:val="af6"/>
        <w:jc w:val="center"/>
        <w:rPr>
          <w:rFonts w:ascii="Times New Roman" w:hAnsi="Times New Roman"/>
          <w:sz w:val="28"/>
          <w:szCs w:val="28"/>
        </w:rPr>
      </w:pP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500" w:dyaOrig="380">
          <v:shape id="_x0000_i1027" type="#_x0000_t75" style="width:24.75pt;height:18pt" o:ole="">
            <v:imagedata r:id="rId24" o:title=""/>
          </v:shape>
          <o:OLEObject Type="Embed" ProgID="Equation.3" ShapeID="_x0000_i1027" DrawAspect="Content" ObjectID="_1563525259" r:id="rId25"/>
        </w:object>
      </w:r>
      <w:r>
        <w:rPr>
          <w:rFonts w:ascii="Times New Roman" w:hAnsi="Times New Roman"/>
          <w:sz w:val="28"/>
          <w:szCs w:val="28"/>
        </w:rPr>
        <w:t xml:space="preserve"> - коэффициент обеспечения текущей потребности в </w:t>
      </w:r>
      <w:proofErr w:type="spellStart"/>
      <w:r>
        <w:rPr>
          <w:rFonts w:ascii="Times New Roman" w:hAnsi="Times New Roman"/>
          <w:sz w:val="28"/>
          <w:szCs w:val="28"/>
          <w:lang w:val="en-US"/>
        </w:rPr>
        <w:t>i</w:t>
      </w:r>
      <w:proofErr w:type="spellEnd"/>
      <w:r>
        <w:rPr>
          <w:rFonts w:ascii="Times New Roman" w:hAnsi="Times New Roman"/>
          <w:sz w:val="28"/>
          <w:szCs w:val="28"/>
        </w:rPr>
        <w:t xml:space="preserve"> – ой услуге</w:t>
      </w:r>
      <w:proofErr w:type="gramStart"/>
      <w:r>
        <w:rPr>
          <w:rFonts w:ascii="Times New Roman" w:hAnsi="Times New Roman"/>
          <w:sz w:val="28"/>
          <w:szCs w:val="28"/>
        </w:rPr>
        <w:t>, %;</w:t>
      </w:r>
      <w:proofErr w:type="gramEnd"/>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340" w:dyaOrig="380">
          <v:shape id="_x0000_i1028" type="#_x0000_t75" style="width:17.25pt;height:18pt" o:ole="">
            <v:imagedata r:id="rId26" o:title=""/>
          </v:shape>
          <o:OLEObject Type="Embed" ProgID="Equation.3" ShapeID="_x0000_i1028" DrawAspect="Content" ObjectID="_1563525260" r:id="rId27"/>
        </w:object>
      </w:r>
      <w:r>
        <w:rPr>
          <w:rFonts w:ascii="Times New Roman" w:hAnsi="Times New Roman"/>
          <w:sz w:val="28"/>
          <w:szCs w:val="28"/>
        </w:rPr>
        <w:t xml:space="preserve"> - прогнозный объем реализации </w:t>
      </w:r>
      <w:proofErr w:type="spellStart"/>
      <w:r>
        <w:rPr>
          <w:rFonts w:ascii="Times New Roman" w:hAnsi="Times New Roman"/>
          <w:sz w:val="28"/>
          <w:szCs w:val="28"/>
          <w:lang w:val="en-US"/>
        </w:rPr>
        <w:t>i</w:t>
      </w:r>
      <w:proofErr w:type="spellEnd"/>
      <w:r>
        <w:rPr>
          <w:rFonts w:ascii="Times New Roman" w:hAnsi="Times New Roman"/>
          <w:sz w:val="28"/>
          <w:szCs w:val="28"/>
        </w:rPr>
        <w:t xml:space="preserve">- ой услуги, предусмотренный в производственной программе, ед. </w:t>
      </w:r>
      <w:proofErr w:type="spellStart"/>
      <w:r>
        <w:rPr>
          <w:rFonts w:ascii="Times New Roman" w:hAnsi="Times New Roman"/>
          <w:sz w:val="28"/>
          <w:szCs w:val="28"/>
        </w:rPr>
        <w:t>изм</w:t>
      </w:r>
      <w:proofErr w:type="spellEnd"/>
      <w:r>
        <w:rPr>
          <w:rFonts w:ascii="Times New Roman" w:hAnsi="Times New Roman"/>
          <w:sz w:val="28"/>
          <w:szCs w:val="28"/>
        </w:rPr>
        <w:t>. услуги;</w:t>
      </w: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6"/>
          <w:sz w:val="28"/>
          <w:szCs w:val="28"/>
        </w:rPr>
        <w:object w:dxaOrig="340" w:dyaOrig="320">
          <v:shape id="_x0000_i1029" type="#_x0000_t75" style="width:17.25pt;height:15.75pt" o:ole="">
            <v:imagedata r:id="rId28" o:title=""/>
          </v:shape>
          <o:OLEObject Type="Embed" ProgID="Equation.3" ShapeID="_x0000_i1029" DrawAspect="Content" ObjectID="_1563525261" r:id="rId29"/>
        </w:object>
      </w:r>
      <w:r>
        <w:rPr>
          <w:rFonts w:ascii="Times New Roman" w:hAnsi="Times New Roman"/>
          <w:sz w:val="28"/>
          <w:szCs w:val="28"/>
        </w:rPr>
        <w:t xml:space="preserve"> - средний норматив потребления </w:t>
      </w:r>
      <w:proofErr w:type="spellStart"/>
      <w:r>
        <w:rPr>
          <w:rFonts w:ascii="Times New Roman" w:hAnsi="Times New Roman"/>
          <w:sz w:val="28"/>
          <w:szCs w:val="28"/>
          <w:lang w:val="en-US"/>
        </w:rPr>
        <w:t>i</w:t>
      </w:r>
      <w:proofErr w:type="spellEnd"/>
      <w:r>
        <w:rPr>
          <w:rFonts w:ascii="Times New Roman" w:hAnsi="Times New Roman"/>
          <w:sz w:val="28"/>
          <w:szCs w:val="28"/>
        </w:rPr>
        <w:t>- ой услуги на 1 чел.</w:t>
      </w: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360" w:dyaOrig="380">
          <v:shape id="_x0000_i1030" type="#_x0000_t75" style="width:18pt;height:18pt" o:ole="">
            <v:imagedata r:id="rId30" o:title=""/>
          </v:shape>
          <o:OLEObject Type="Embed" ProgID="Equation.3" ShapeID="_x0000_i1030" DrawAspect="Content" ObjectID="_1563525262" r:id="rId31"/>
        </w:object>
      </w:r>
      <w:r>
        <w:rPr>
          <w:rFonts w:ascii="Times New Roman" w:hAnsi="Times New Roman"/>
          <w:sz w:val="28"/>
          <w:szCs w:val="28"/>
        </w:rPr>
        <w:t xml:space="preserve"> - общая численность граждан, проживающих в жилищном фонде, оборудованном инженерными коммуникациями для предоставления </w:t>
      </w:r>
      <w:proofErr w:type="spellStart"/>
      <w:r>
        <w:rPr>
          <w:rFonts w:ascii="Times New Roman" w:hAnsi="Times New Roman"/>
          <w:sz w:val="28"/>
          <w:szCs w:val="28"/>
          <w:lang w:val="en-US"/>
        </w:rPr>
        <w:t>i</w:t>
      </w:r>
      <w:proofErr w:type="spellEnd"/>
      <w:r>
        <w:rPr>
          <w:rFonts w:ascii="Times New Roman" w:hAnsi="Times New Roman"/>
          <w:sz w:val="28"/>
          <w:szCs w:val="28"/>
        </w:rPr>
        <w:t xml:space="preserve"> – ой услуги, чел.</w:t>
      </w:r>
    </w:p>
    <w:p w:rsidR="00F513C7" w:rsidRDefault="00F513C7" w:rsidP="00F513C7">
      <w:pPr>
        <w:pStyle w:val="af6"/>
        <w:ind w:firstLine="708"/>
        <w:jc w:val="both"/>
        <w:rPr>
          <w:rFonts w:ascii="Times New Roman" w:hAnsi="Times New Roman"/>
          <w:i/>
          <w:sz w:val="28"/>
          <w:szCs w:val="28"/>
        </w:rPr>
      </w:pPr>
      <w:r>
        <w:rPr>
          <w:rFonts w:ascii="Times New Roman" w:hAnsi="Times New Roman"/>
          <w:i/>
          <w:sz w:val="28"/>
          <w:szCs w:val="28"/>
        </w:rPr>
        <w:t xml:space="preserve"> Экономическая доступность.</w:t>
      </w:r>
    </w:p>
    <w:p w:rsidR="00F513C7" w:rsidRDefault="00F513C7" w:rsidP="00F513C7">
      <w:pPr>
        <w:pStyle w:val="af6"/>
        <w:ind w:firstLine="708"/>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Средний срок оборачиваемости дебиторской задолженности за коммунальные услуги, предоставленные абонентам:</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1680" w:dyaOrig="720">
          <v:shape id="_x0000_i1031" type="#_x0000_t75" style="width:84pt;height:36pt" o:ole="">
            <v:imagedata r:id="rId32" o:title=""/>
          </v:shape>
          <o:OLEObject Type="Embed" ProgID="Equation.3" ShapeID="_x0000_i1031" DrawAspect="Content" ObjectID="_1563525263" r:id="rId33"/>
        </w:object>
      </w:r>
      <w:r>
        <w:rPr>
          <w:rFonts w:ascii="Times New Roman" w:hAnsi="Times New Roman"/>
          <w:sz w:val="28"/>
          <w:szCs w:val="28"/>
        </w:rPr>
        <w:t>, где:</w:t>
      </w:r>
    </w:p>
    <w:p w:rsidR="00F513C7" w:rsidRDefault="00F513C7" w:rsidP="00F513C7">
      <w:pPr>
        <w:pStyle w:val="af6"/>
        <w:jc w:val="both"/>
        <w:rPr>
          <w:rFonts w:ascii="Times New Roman" w:hAnsi="Times New Roman"/>
          <w:sz w:val="28"/>
          <w:szCs w:val="28"/>
        </w:rPr>
      </w:pPr>
      <w:r w:rsidRPr="009016E6">
        <w:rPr>
          <w:rFonts w:ascii="Times New Roman" w:eastAsia="Times New Roman" w:hAnsi="Times New Roman" w:cs="Times New Roman"/>
          <w:position w:val="-12"/>
          <w:sz w:val="28"/>
          <w:szCs w:val="28"/>
        </w:rPr>
        <w:object w:dxaOrig="440" w:dyaOrig="380">
          <v:shape id="_x0000_i1032" type="#_x0000_t75" style="width:21pt;height:18pt" o:ole="">
            <v:imagedata r:id="rId34" o:title=""/>
          </v:shape>
          <o:OLEObject Type="Embed" ProgID="Equation.3" ShapeID="_x0000_i1032" DrawAspect="Content" ObjectID="_1563525264" r:id="rId35"/>
        </w:object>
      </w:r>
      <w:r>
        <w:rPr>
          <w:rFonts w:ascii="Times New Roman" w:hAnsi="Times New Roman"/>
          <w:sz w:val="28"/>
          <w:szCs w:val="28"/>
        </w:rPr>
        <w:t xml:space="preserve"> - средний срок оборачиваемости дебиторской задолженности по </w:t>
      </w:r>
      <w:proofErr w:type="spellStart"/>
      <w:r>
        <w:rPr>
          <w:rFonts w:ascii="Times New Roman" w:hAnsi="Times New Roman"/>
          <w:sz w:val="28"/>
          <w:szCs w:val="28"/>
          <w:lang w:val="en-US"/>
        </w:rPr>
        <w:t>i</w:t>
      </w:r>
      <w:proofErr w:type="spellEnd"/>
      <w:r>
        <w:rPr>
          <w:rFonts w:ascii="Times New Roman" w:hAnsi="Times New Roman"/>
          <w:sz w:val="28"/>
          <w:szCs w:val="28"/>
        </w:rPr>
        <w:t>-ой услуге, дней;</w:t>
      </w:r>
    </w:p>
    <w:p w:rsidR="00F513C7" w:rsidRDefault="00F513C7" w:rsidP="00F513C7">
      <w:pPr>
        <w:pStyle w:val="af6"/>
        <w:jc w:val="both"/>
        <w:rPr>
          <w:rStyle w:val="20"/>
          <w:rFonts w:eastAsia="MS Mincho"/>
          <w:sz w:val="28"/>
          <w:szCs w:val="28"/>
        </w:rPr>
      </w:pPr>
      <w:r w:rsidRPr="009016E6">
        <w:rPr>
          <w:rFonts w:ascii="Times New Roman" w:eastAsia="Times New Roman" w:hAnsi="Times New Roman" w:cs="Times New Roman"/>
          <w:position w:val="-12"/>
          <w:sz w:val="28"/>
          <w:szCs w:val="28"/>
        </w:rPr>
        <w:object w:dxaOrig="380" w:dyaOrig="380">
          <v:shape id="_x0000_i1033" type="#_x0000_t75" style="width:18pt;height:18pt" o:ole="">
            <v:imagedata r:id="rId36" o:title=""/>
          </v:shape>
          <o:OLEObject Type="Embed" ProgID="Equation.3" ShapeID="_x0000_i1033" DrawAspect="Content" ObjectID="_1563525265" r:id="rId37"/>
        </w:object>
      </w:r>
      <w:r>
        <w:rPr>
          <w:rFonts w:ascii="Times New Roman" w:hAnsi="Times New Roman"/>
          <w:sz w:val="28"/>
          <w:szCs w:val="28"/>
        </w:rPr>
        <w:t xml:space="preserve"> - </w:t>
      </w:r>
      <w:r>
        <w:rPr>
          <w:rStyle w:val="20"/>
          <w:rFonts w:eastAsia="MS Mincho"/>
          <w:sz w:val="28"/>
          <w:szCs w:val="28"/>
        </w:rPr>
        <w:t>объем дебиторской задолженности потребителей перед организациями коммунального комплекса по i-ой услуге, тыс. руб.;</w:t>
      </w:r>
    </w:p>
    <w:p w:rsidR="00F513C7" w:rsidRDefault="00F513C7" w:rsidP="00F513C7">
      <w:pPr>
        <w:pStyle w:val="af6"/>
        <w:jc w:val="both"/>
      </w:pPr>
      <w:r w:rsidRPr="009016E6">
        <w:rPr>
          <w:rFonts w:ascii="Times New Roman" w:eastAsia="Times New Roman" w:hAnsi="Times New Roman" w:cs="Times New Roman"/>
          <w:position w:val="-12"/>
          <w:sz w:val="28"/>
          <w:szCs w:val="28"/>
        </w:rPr>
        <w:object w:dxaOrig="400" w:dyaOrig="380">
          <v:shape id="_x0000_i1034" type="#_x0000_t75" style="width:21pt;height:18pt" o:ole="">
            <v:imagedata r:id="rId38" o:title=""/>
          </v:shape>
          <o:OLEObject Type="Embed" ProgID="Equation.3" ShapeID="_x0000_i1034" DrawAspect="Content" ObjectID="_1563525266" r:id="rId39"/>
        </w:object>
      </w:r>
      <w:r>
        <w:rPr>
          <w:rFonts w:ascii="Times New Roman" w:hAnsi="Times New Roman"/>
          <w:sz w:val="28"/>
          <w:szCs w:val="28"/>
        </w:rPr>
        <w:t xml:space="preserve"> - прогнозный объем реализации </w:t>
      </w:r>
      <w:proofErr w:type="spellStart"/>
      <w:r>
        <w:rPr>
          <w:rFonts w:ascii="Times New Roman" w:hAnsi="Times New Roman"/>
          <w:sz w:val="28"/>
          <w:szCs w:val="28"/>
          <w:lang w:val="en-US"/>
        </w:rPr>
        <w:t>i</w:t>
      </w:r>
      <w:proofErr w:type="spellEnd"/>
      <w:r>
        <w:rPr>
          <w:rFonts w:ascii="Times New Roman" w:hAnsi="Times New Roman"/>
          <w:sz w:val="28"/>
          <w:szCs w:val="28"/>
        </w:rPr>
        <w:t>-ой услуги организацией коммунального комплекса, тыс. руб.</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соответствия установленных тарифов производственным затратам: процентное отношение установленного тарифа к тарифу, уровень которого обеспечивает полное возмещение затрат (себестоимость с минимальной рентабельностью 3-5%).</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Доля расходов на коммунальные услуги в совокупном доходе семьи: процентное отношение расходов на коммунальные услуги к совокупному доходу семьи в муниципальном образовании.</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Эффективность деятельности предприятия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Рентабельность: отношение полученной прибыли к полной производственной себестоимости.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Энергоемкость: средний расход электроэнергии на производство ресурса (отношение общего расхода электроэнергии к полезному отпуску).</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Уровень сбора платежей: отношение объема собранных средств к объему начисленных средств.</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Обеспечение экологических требований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Соответствие нормам </w:t>
      </w:r>
      <w:proofErr w:type="spellStart"/>
      <w:r>
        <w:rPr>
          <w:rFonts w:ascii="Times New Roman" w:hAnsi="Times New Roman"/>
          <w:sz w:val="28"/>
          <w:szCs w:val="28"/>
        </w:rPr>
        <w:t>СанПиНа</w:t>
      </w:r>
      <w:proofErr w:type="spellEnd"/>
      <w:r>
        <w:rPr>
          <w:rFonts w:ascii="Times New Roman" w:hAnsi="Times New Roman"/>
          <w:sz w:val="28"/>
          <w:szCs w:val="28"/>
        </w:rPr>
        <w:t>.</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Соответствие установленным нормам ПДК.</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Количество претензий по качеству услуги со стороны надзорных органов.</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Количество аварий, приведших к неблагоприятным экологическим последствиям.</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Ниже, в таблице  приведен перечень целевых индикаторов, рекомендуемых при формировании инвестиционных программ. В гр. 2 </w:t>
      </w:r>
      <w:r>
        <w:rPr>
          <w:rFonts w:ascii="Times New Roman" w:hAnsi="Times New Roman"/>
          <w:sz w:val="28"/>
          <w:szCs w:val="28"/>
        </w:rPr>
        <w:lastRenderedPageBreak/>
        <w:t xml:space="preserve">приведены рекомендуемые показатели для каждого индикатора. Конкретные показатели целевых индикаторов уточняются для каждой инвестиционной программы </w:t>
      </w:r>
      <w:r>
        <w:rPr>
          <w:rFonts w:ascii="Times New Roman" w:hAnsi="Times New Roman"/>
          <w:sz w:val="28"/>
          <w:szCs w:val="28"/>
        </w:rPr>
        <w:tab/>
        <w:t xml:space="preserve">в зависимости от намечаемых мероприятий. В гр. 4 даны значения нормативов-индикаторов (по разработкам Института экономики ЖКХ, М.,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достижение или приближение к которым должно стать основной задачей при планировании мероприятий инвестиционных программ ОКК. </w:t>
      </w:r>
    </w:p>
    <w:p w:rsidR="00F513C7" w:rsidRDefault="00F513C7" w:rsidP="00F513C7">
      <w:pPr>
        <w:pStyle w:val="af6"/>
        <w:ind w:firstLine="708"/>
        <w:jc w:val="both"/>
        <w:rPr>
          <w:rFonts w:ascii="Times New Roman" w:hAnsi="Times New Roman"/>
          <w:sz w:val="28"/>
          <w:szCs w:val="28"/>
        </w:rPr>
      </w:pPr>
    </w:p>
    <w:p w:rsidR="00F513C7" w:rsidRPr="00C6204E" w:rsidRDefault="00F513C7" w:rsidP="00F513C7">
      <w:pPr>
        <w:pStyle w:val="af6"/>
        <w:ind w:firstLine="708"/>
        <w:jc w:val="right"/>
        <w:rPr>
          <w:rFonts w:ascii="Times New Roman" w:hAnsi="Times New Roman"/>
          <w:sz w:val="28"/>
          <w:szCs w:val="28"/>
        </w:rPr>
      </w:pPr>
    </w:p>
    <w:p w:rsidR="00F513C7" w:rsidRPr="00C6204E" w:rsidRDefault="002F6F27" w:rsidP="00F513C7">
      <w:pPr>
        <w:pStyle w:val="af6"/>
        <w:jc w:val="center"/>
        <w:rPr>
          <w:rFonts w:ascii="Times New Roman" w:hAnsi="Times New Roman"/>
          <w:b/>
          <w:sz w:val="28"/>
          <w:szCs w:val="28"/>
        </w:rPr>
      </w:pPr>
      <w:r w:rsidRPr="00C6204E">
        <w:rPr>
          <w:rFonts w:ascii="Times New Roman" w:hAnsi="Times New Roman"/>
          <w:b/>
          <w:sz w:val="28"/>
          <w:szCs w:val="28"/>
        </w:rPr>
        <w:t>6.3.</w:t>
      </w:r>
      <w:r w:rsidR="00F513C7" w:rsidRPr="00C6204E">
        <w:rPr>
          <w:rFonts w:ascii="Times New Roman" w:hAnsi="Times New Roman"/>
          <w:b/>
          <w:sz w:val="28"/>
          <w:szCs w:val="28"/>
        </w:rPr>
        <w:t>Перечень целевых индикаторов, применяемых при формировании инвестиционных программ</w:t>
      </w:r>
    </w:p>
    <w:p w:rsidR="00F513C7" w:rsidRDefault="00F513C7" w:rsidP="00F513C7">
      <w:pPr>
        <w:pStyle w:val="af6"/>
        <w:jc w:val="center"/>
        <w:rPr>
          <w:rFonts w:ascii="Times New Roman" w:hAnsi="Times New Roman"/>
          <w:b/>
          <w:sz w:val="24"/>
          <w:szCs w:val="24"/>
        </w:rPr>
      </w:pPr>
    </w:p>
    <w:tbl>
      <w:tblPr>
        <w:tblW w:w="0" w:type="auto"/>
        <w:jc w:val="center"/>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7"/>
        <w:gridCol w:w="4290"/>
        <w:gridCol w:w="1210"/>
        <w:gridCol w:w="1351"/>
      </w:tblGrid>
      <w:tr w:rsidR="00F513C7" w:rsidTr="00F513C7">
        <w:trPr>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Целевые индикаторы</w:t>
            </w: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Показатели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 xml:space="preserve">Ед. </w:t>
            </w:r>
            <w:proofErr w:type="spellStart"/>
            <w:r>
              <w:rPr>
                <w:rFonts w:ascii="Times New Roman" w:hAnsi="Times New Roman"/>
                <w:b/>
                <w:sz w:val="20"/>
                <w:szCs w:val="20"/>
              </w:rPr>
              <w:t>изм</w:t>
            </w:r>
            <w:proofErr w:type="spellEnd"/>
            <w:r>
              <w:rPr>
                <w:rFonts w:ascii="Times New Roman" w:hAnsi="Times New Roman"/>
                <w:b/>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Значение норматива-индикатора</w:t>
            </w:r>
          </w:p>
        </w:tc>
      </w:tr>
      <w:tr w:rsidR="00F513C7" w:rsidTr="00F513C7">
        <w:trPr>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w:t>
            </w: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2</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4</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1. Надежность</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both"/>
              <w:rPr>
                <w:rFonts w:ascii="Times New Roman" w:hAnsi="Times New Roman"/>
                <w:sz w:val="20"/>
                <w:szCs w:val="20"/>
              </w:rPr>
            </w:pPr>
            <w:r>
              <w:rPr>
                <w:rFonts w:ascii="Times New Roman" w:hAnsi="Times New Roman"/>
                <w:sz w:val="20"/>
                <w:szCs w:val="20"/>
              </w:rPr>
              <w:t>1.1.Коэффициент аварийности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proofErr w:type="spellStart"/>
            <w:r>
              <w:rPr>
                <w:rFonts w:ascii="Times New Roman" w:hAnsi="Times New Roman"/>
                <w:sz w:val="20"/>
                <w:szCs w:val="20"/>
              </w:rPr>
              <w:t>ав</w:t>
            </w:r>
            <w:proofErr w:type="spellEnd"/>
            <w:r>
              <w:rPr>
                <w:rFonts w:ascii="Times New Roman" w:hAnsi="Times New Roman"/>
                <w:sz w:val="20"/>
                <w:szCs w:val="20"/>
              </w:rPr>
              <w:t>/км</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0.4-0.5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both"/>
              <w:rPr>
                <w:rFonts w:ascii="Times New Roman" w:hAnsi="Times New Roman"/>
                <w:sz w:val="20"/>
                <w:szCs w:val="20"/>
              </w:rPr>
            </w:pPr>
            <w:r>
              <w:rPr>
                <w:rFonts w:ascii="Times New Roman" w:hAnsi="Times New Roman"/>
                <w:sz w:val="20"/>
                <w:szCs w:val="20"/>
              </w:rPr>
              <w:t>1.2. Среднее время ликвидации аварии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сутки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0.3-0.4</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rPr>
                <w:rFonts w:ascii="Times New Roman" w:hAnsi="Times New Roman"/>
                <w:sz w:val="20"/>
                <w:szCs w:val="20"/>
              </w:rPr>
            </w:pPr>
            <w:r>
              <w:rPr>
                <w:rFonts w:ascii="Times New Roman" w:hAnsi="Times New Roman"/>
                <w:sz w:val="20"/>
                <w:szCs w:val="20"/>
              </w:rPr>
              <w:t xml:space="preserve">1.3. Количество аварий на </w:t>
            </w:r>
            <w:smartTag w:uri="urn:schemas-microsoft-com:office:smarttags" w:element="metricconverter">
              <w:smartTagPr>
                <w:attr w:name="ProductID" w:val="1 км"/>
              </w:smartTagPr>
              <w:r>
                <w:rPr>
                  <w:rFonts w:ascii="Times New Roman" w:hAnsi="Times New Roman"/>
                  <w:sz w:val="20"/>
                  <w:szCs w:val="20"/>
                </w:rPr>
                <w:t>1 км</w:t>
              </w:r>
            </w:smartTag>
            <w:r>
              <w:rPr>
                <w:rFonts w:ascii="Times New Roman" w:hAnsi="Times New Roman"/>
                <w:sz w:val="20"/>
                <w:szCs w:val="20"/>
              </w:rPr>
              <w:t xml:space="preserve"> сетей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proofErr w:type="spellStart"/>
            <w:proofErr w:type="gramStart"/>
            <w:r>
              <w:rPr>
                <w:rFonts w:ascii="Times New Roman" w:hAnsi="Times New Roman"/>
                <w:sz w:val="20"/>
                <w:szCs w:val="20"/>
              </w:rPr>
              <w:t>шт</w:t>
            </w:r>
            <w:proofErr w:type="spellEnd"/>
            <w:proofErr w:type="gramEnd"/>
            <w:r>
              <w:rPr>
                <w:rFonts w:ascii="Times New Roman" w:hAnsi="Times New Roman"/>
                <w:sz w:val="20"/>
                <w:szCs w:val="20"/>
              </w:rPr>
              <w:t>/км</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0.4-0.5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 Показатели движения ОФ</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1.4.1. Коэффициент износа</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1.4.2.Коэффициент годности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1.4.3.Коэффициент обновления </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1.4.4.Коэффициент выбытия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1.5.Объем ресурса</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1.5.1.Выработка</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w:t>
            </w:r>
            <w:proofErr w:type="gramStart"/>
            <w:r>
              <w:rPr>
                <w:rFonts w:ascii="Times New Roman" w:hAnsi="Times New Roman"/>
                <w:sz w:val="20"/>
                <w:szCs w:val="20"/>
              </w:rPr>
              <w:t>.м</w:t>
            </w:r>
            <w:proofErr w:type="gramEnd"/>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1.5.2.Собственные нужды</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w:t>
            </w:r>
            <w:proofErr w:type="gramStart"/>
            <w:r>
              <w:rPr>
                <w:rFonts w:ascii="Times New Roman" w:hAnsi="Times New Roman"/>
                <w:sz w:val="20"/>
                <w:szCs w:val="20"/>
              </w:rPr>
              <w:t>.м</w:t>
            </w:r>
            <w:proofErr w:type="gramEnd"/>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1.5.3.Потери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b/>
                <w:sz w:val="20"/>
                <w:szCs w:val="20"/>
              </w:rPr>
            </w:pPr>
            <w:r>
              <w:rPr>
                <w:rFonts w:ascii="Times New Roman" w:hAnsi="Times New Roman"/>
                <w:sz w:val="20"/>
                <w:szCs w:val="20"/>
              </w:rPr>
              <w:t>12-20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1.6.4.Полезный отпуск</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w:t>
            </w:r>
            <w:proofErr w:type="gramStart"/>
            <w:r>
              <w:rPr>
                <w:rFonts w:ascii="Times New Roman" w:hAnsi="Times New Roman"/>
                <w:sz w:val="20"/>
                <w:szCs w:val="20"/>
              </w:rPr>
              <w:t>.м</w:t>
            </w:r>
            <w:proofErr w:type="gramEnd"/>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2. Сбалансированность системы</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2.1.Уровень загрузки производственных мощностей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85-90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2.2. Обеспеченность приборами учета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3.Доступность</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3.1.Физичкская доступность</w:t>
            </w:r>
          </w:p>
        </w:tc>
        <w:tc>
          <w:tcPr>
            <w:tcW w:w="1210"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b/>
                <w:sz w:val="20"/>
                <w:szCs w:val="20"/>
              </w:rPr>
            </w:pPr>
            <w:r>
              <w:rPr>
                <w:rFonts w:ascii="Times New Roman" w:hAnsi="Times New Roman"/>
                <w:sz w:val="20"/>
                <w:szCs w:val="20"/>
              </w:rPr>
              <w:t>3.1.1.Уровень благоустройства жилищного фонда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634970">
            <w:pPr>
              <w:spacing w:after="0" w:line="240" w:lineRule="auto"/>
              <w:jc w:val="center"/>
              <w:rPr>
                <w:rFonts w:ascii="Times New Roman" w:hAnsi="Times New Roman"/>
                <w:sz w:val="20"/>
                <w:szCs w:val="20"/>
              </w:rPr>
            </w:pPr>
            <w:r>
              <w:rPr>
                <w:rFonts w:ascii="Times New Roman" w:hAnsi="Times New Roman"/>
                <w:sz w:val="20"/>
                <w:szCs w:val="20"/>
              </w:rPr>
              <w:t>90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3.1.2. Коэффициент обеспечения текущей потребности в услуге</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90-94</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3.2.Экономическая доступность</w:t>
            </w:r>
          </w:p>
        </w:tc>
        <w:tc>
          <w:tcPr>
            <w:tcW w:w="1210"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3.2.1.Срок оборачиваемости дебиторской задолженности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дней</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91-140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3.2.2.Коэффициент соответствия установленных тарифов затратам</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100-115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3.2.3.Доля расходов на коммунальные услуги в совокупном доходе семьи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634970">
            <w:pPr>
              <w:pStyle w:val="af6"/>
              <w:jc w:val="center"/>
              <w:rPr>
                <w:rFonts w:ascii="Times New Roman" w:hAnsi="Times New Roman"/>
                <w:sz w:val="20"/>
                <w:szCs w:val="20"/>
              </w:rPr>
            </w:pPr>
            <w:r>
              <w:rPr>
                <w:rFonts w:ascii="Times New Roman" w:hAnsi="Times New Roman"/>
                <w:sz w:val="20"/>
                <w:szCs w:val="20"/>
              </w:rPr>
              <w:t>7.0-10</w:t>
            </w:r>
            <w:r w:rsidR="00F513C7">
              <w:rPr>
                <w:rFonts w:ascii="Times New Roman" w:hAnsi="Times New Roman"/>
                <w:sz w:val="20"/>
                <w:szCs w:val="20"/>
              </w:rPr>
              <w:t>.0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4. Эффективность деятельности</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4.1.Рентабельность</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10-15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4.2.Энергоемкость для водоснабжения </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proofErr w:type="spellStart"/>
            <w:r>
              <w:rPr>
                <w:rFonts w:ascii="Times New Roman" w:hAnsi="Times New Roman"/>
                <w:sz w:val="20"/>
                <w:szCs w:val="20"/>
              </w:rPr>
              <w:t>кВт</w:t>
            </w:r>
            <w:proofErr w:type="gramStart"/>
            <w:r>
              <w:rPr>
                <w:rFonts w:ascii="Times New Roman" w:hAnsi="Times New Roman"/>
                <w:sz w:val="20"/>
                <w:szCs w:val="20"/>
              </w:rPr>
              <w:t>.ч</w:t>
            </w:r>
            <w:proofErr w:type="spellEnd"/>
            <w:proofErr w:type="gramEnd"/>
            <w:r>
              <w:rPr>
                <w:rFonts w:ascii="Times New Roman" w:hAnsi="Times New Roman"/>
                <w:sz w:val="20"/>
                <w:szCs w:val="20"/>
              </w:rPr>
              <w:t>/м</w:t>
            </w:r>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0.65-0.93 (0.32-0.47)</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4.3.Уровень сбора платежей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 xml:space="preserve">5. Обеспечение экологических требований </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5.1.Соответствие нормам </w:t>
            </w:r>
            <w:proofErr w:type="spellStart"/>
            <w:r>
              <w:rPr>
                <w:rFonts w:ascii="Times New Roman" w:hAnsi="Times New Roman"/>
                <w:sz w:val="20"/>
                <w:szCs w:val="20"/>
              </w:rPr>
              <w:t>СанПиНа</w:t>
            </w:r>
            <w:proofErr w:type="spellEnd"/>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уст</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н</w:t>
            </w:r>
            <w:proofErr w:type="gramEnd"/>
            <w:r>
              <w:rPr>
                <w:rFonts w:ascii="Times New Roman" w:hAnsi="Times New Roman"/>
                <w:sz w:val="20"/>
                <w:szCs w:val="20"/>
              </w:rPr>
              <w:t>ормы</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5.2. Соответствие установленным нормам  ПДК, ПДС </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proofErr w:type="spellStart"/>
            <w:r>
              <w:rPr>
                <w:rFonts w:ascii="Times New Roman" w:hAnsi="Times New Roman"/>
                <w:sz w:val="20"/>
                <w:szCs w:val="20"/>
              </w:rPr>
              <w:t>уст</w:t>
            </w:r>
            <w:proofErr w:type="gramStart"/>
            <w:r>
              <w:rPr>
                <w:rFonts w:ascii="Times New Roman" w:hAnsi="Times New Roman"/>
                <w:sz w:val="20"/>
                <w:szCs w:val="20"/>
              </w:rPr>
              <w:t>.н</w:t>
            </w:r>
            <w:proofErr w:type="gramEnd"/>
            <w:r>
              <w:rPr>
                <w:rFonts w:ascii="Times New Roman" w:hAnsi="Times New Roman"/>
                <w:sz w:val="20"/>
                <w:szCs w:val="20"/>
              </w:rPr>
              <w:t>ормы</w:t>
            </w:r>
            <w:proofErr w:type="spellEnd"/>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5.3. Количество претензий по качеству питьевой воды со стороны надзорных органов</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5.4. Количество аварий, приведших к неблагоприятным экологическим последствиям</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r>
    </w:tbl>
    <w:p w:rsidR="00F513C7" w:rsidRDefault="00F513C7" w:rsidP="00F513C7">
      <w:pPr>
        <w:pStyle w:val="af6"/>
        <w:widowControl w:val="0"/>
        <w:jc w:val="both"/>
        <w:rPr>
          <w:rFonts w:ascii="Times New Roman" w:hAnsi="Times New Roman"/>
          <w:b/>
          <w:sz w:val="28"/>
          <w:szCs w:val="28"/>
        </w:rPr>
      </w:pPr>
      <w:r>
        <w:rPr>
          <w:rFonts w:ascii="Times New Roman" w:hAnsi="Times New Roman"/>
          <w:b/>
          <w:sz w:val="28"/>
          <w:szCs w:val="28"/>
        </w:rPr>
        <w:lastRenderedPageBreak/>
        <w:tab/>
      </w:r>
    </w:p>
    <w:p w:rsidR="00F513C7" w:rsidRDefault="00F513C7" w:rsidP="00F513C7">
      <w:pPr>
        <w:pStyle w:val="af6"/>
        <w:widowControl w:val="0"/>
        <w:ind w:firstLine="708"/>
        <w:jc w:val="both"/>
        <w:rPr>
          <w:rFonts w:ascii="Times New Roman" w:hAnsi="Times New Roman"/>
          <w:sz w:val="28"/>
          <w:szCs w:val="28"/>
        </w:rPr>
      </w:pPr>
      <w:r>
        <w:rPr>
          <w:rFonts w:ascii="Times New Roman" w:hAnsi="Times New Roman"/>
          <w:sz w:val="28"/>
          <w:szCs w:val="28"/>
        </w:rPr>
        <w:t>При формировании инвестиционных программ необходимо производить анализ всех целевых индикаторов с последующим отбором тех</w:t>
      </w:r>
      <w:r>
        <w:rPr>
          <w:rFonts w:ascii="Times New Roman" w:hAnsi="Times New Roman"/>
          <w:sz w:val="28"/>
          <w:szCs w:val="28"/>
        </w:rPr>
        <w:tab/>
        <w:t xml:space="preserve"> показателей, которые наиболее полно характеризуют каждое из мероприятий.</w:t>
      </w:r>
    </w:p>
    <w:p w:rsidR="00F513C7" w:rsidRDefault="00F513C7" w:rsidP="00F513C7">
      <w:pPr>
        <w:pStyle w:val="af6"/>
        <w:widowControl w:val="0"/>
        <w:ind w:firstLine="708"/>
        <w:jc w:val="both"/>
        <w:rPr>
          <w:rFonts w:ascii="Times New Roman" w:hAnsi="Times New Roman"/>
          <w:sz w:val="28"/>
          <w:szCs w:val="28"/>
        </w:rPr>
      </w:pPr>
    </w:p>
    <w:p w:rsidR="00F513C7" w:rsidRPr="003059FD" w:rsidRDefault="002F6F27" w:rsidP="002F6F27">
      <w:pPr>
        <w:pStyle w:val="af7"/>
        <w:widowControl w:val="0"/>
        <w:autoSpaceDE w:val="0"/>
        <w:autoSpaceDN w:val="0"/>
        <w:adjustRightInd w:val="0"/>
        <w:spacing w:after="0" w:line="240" w:lineRule="auto"/>
        <w:rPr>
          <w:rFonts w:ascii="Times New Roman" w:hAnsi="Times New Roman"/>
          <w:b/>
          <w:sz w:val="28"/>
          <w:szCs w:val="28"/>
        </w:rPr>
      </w:pPr>
      <w:r>
        <w:rPr>
          <w:rFonts w:ascii="Times New Roman" w:hAnsi="Times New Roman"/>
          <w:b/>
          <w:bCs/>
          <w:sz w:val="28"/>
          <w:szCs w:val="28"/>
        </w:rPr>
        <w:t>6.4.</w:t>
      </w:r>
      <w:r w:rsidR="00F513C7" w:rsidRPr="003059FD">
        <w:rPr>
          <w:rFonts w:ascii="Times New Roman" w:hAnsi="Times New Roman"/>
          <w:b/>
          <w:bCs/>
          <w:sz w:val="28"/>
          <w:szCs w:val="28"/>
        </w:rPr>
        <w:t>Целевые показатели развития коммунальной инфраструктуры</w:t>
      </w:r>
    </w:p>
    <w:p w:rsidR="00F513C7" w:rsidRDefault="00F513C7" w:rsidP="00F513C7">
      <w:pPr>
        <w:widowControl w:val="0"/>
        <w:autoSpaceDE w:val="0"/>
        <w:autoSpaceDN w:val="0"/>
        <w:adjustRightInd w:val="0"/>
        <w:spacing w:after="0" w:line="54" w:lineRule="exact"/>
        <w:rPr>
          <w:rFonts w:ascii="Times New Roman" w:hAnsi="Times New Roman"/>
          <w:sz w:val="24"/>
          <w:szCs w:val="24"/>
        </w:rPr>
      </w:pPr>
    </w:p>
    <w:p w:rsidR="00F513C7" w:rsidRDefault="00F513C7" w:rsidP="00F513C7">
      <w:pPr>
        <w:widowControl w:val="0"/>
        <w:overflowPunct w:val="0"/>
        <w:autoSpaceDE w:val="0"/>
        <w:autoSpaceDN w:val="0"/>
        <w:adjustRightInd w:val="0"/>
        <w:spacing w:after="0" w:line="213" w:lineRule="auto"/>
        <w:ind w:firstLine="708"/>
        <w:jc w:val="both"/>
        <w:rPr>
          <w:rFonts w:ascii="Times New Roman" w:hAnsi="Times New Roman"/>
          <w:sz w:val="28"/>
          <w:szCs w:val="28"/>
        </w:rPr>
      </w:pPr>
      <w:r>
        <w:rPr>
          <w:rFonts w:ascii="Times New Roman" w:hAnsi="Times New Roman"/>
          <w:sz w:val="28"/>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F513C7" w:rsidRDefault="00F513C7" w:rsidP="00F513C7">
      <w:pPr>
        <w:widowControl w:val="0"/>
        <w:autoSpaceDE w:val="0"/>
        <w:autoSpaceDN w:val="0"/>
        <w:adjustRightInd w:val="0"/>
        <w:spacing w:after="0" w:line="6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25" w:lineRule="auto"/>
        <w:ind w:firstLine="708"/>
        <w:jc w:val="both"/>
        <w:rPr>
          <w:rFonts w:ascii="Times New Roman" w:hAnsi="Times New Roman"/>
          <w:sz w:val="28"/>
          <w:szCs w:val="28"/>
        </w:rPr>
      </w:pPr>
      <w:proofErr w:type="gramStart"/>
      <w:r>
        <w:rPr>
          <w:rFonts w:ascii="Times New Roman" w:hAnsi="Times New Roman"/>
          <w:sz w:val="28"/>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w:t>
      </w:r>
      <w:proofErr w:type="gramEnd"/>
    </w:p>
    <w:p w:rsidR="00F513C7" w:rsidRDefault="00F513C7" w:rsidP="00F513C7">
      <w:pPr>
        <w:widowControl w:val="0"/>
        <w:autoSpaceDE w:val="0"/>
        <w:autoSpaceDN w:val="0"/>
        <w:adjustRightInd w:val="0"/>
        <w:spacing w:after="0" w:line="2" w:lineRule="exact"/>
        <w:rPr>
          <w:rFonts w:ascii="Times New Roman" w:hAnsi="Times New Roman"/>
          <w:sz w:val="28"/>
          <w:szCs w:val="28"/>
        </w:rPr>
      </w:pPr>
    </w:p>
    <w:p w:rsidR="00F513C7" w:rsidRDefault="00F513C7" w:rsidP="00E651E1">
      <w:pPr>
        <w:widowControl w:val="0"/>
        <w:numPr>
          <w:ilvl w:val="0"/>
          <w:numId w:val="16"/>
        </w:numPr>
        <w:tabs>
          <w:tab w:val="num" w:pos="300"/>
        </w:tabs>
        <w:overflowPunct w:val="0"/>
        <w:autoSpaceDE w:val="0"/>
        <w:autoSpaceDN w:val="0"/>
        <w:adjustRightInd w:val="0"/>
        <w:spacing w:after="0" w:line="240" w:lineRule="auto"/>
        <w:ind w:left="300" w:hanging="298"/>
        <w:jc w:val="both"/>
        <w:rPr>
          <w:rFonts w:ascii="Times New Roman" w:hAnsi="Times New Roman"/>
          <w:sz w:val="28"/>
          <w:szCs w:val="28"/>
        </w:rPr>
      </w:pPr>
      <w:r>
        <w:rPr>
          <w:rFonts w:ascii="Times New Roman" w:hAnsi="Times New Roman"/>
          <w:sz w:val="28"/>
          <w:szCs w:val="28"/>
        </w:rPr>
        <w:t xml:space="preserve">359/ГС от 01.10.2013 г., к которым относятся: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критерии доступности коммунальных услуг для населения;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спроса на коммунальные ресурсы и перспективные нагрузки;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величины новых нагрузок;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качества поставляемого ресурса;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степени охвата потребителей приборами учета;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надежности поставки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эффективности производства и транспортировки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эффективности потребления коммунальных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воздействия на окружающую среду. </w:t>
      </w:r>
    </w:p>
    <w:p w:rsidR="00F513C7" w:rsidRDefault="00F513C7" w:rsidP="00F513C7">
      <w:pPr>
        <w:widowControl w:val="0"/>
        <w:autoSpaceDE w:val="0"/>
        <w:autoSpaceDN w:val="0"/>
        <w:adjustRightInd w:val="0"/>
        <w:spacing w:after="0" w:line="61"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61" w:lineRule="auto"/>
        <w:ind w:firstLine="708"/>
        <w:jc w:val="both"/>
        <w:rPr>
          <w:rFonts w:ascii="Times New Roman" w:hAnsi="Times New Roman"/>
          <w:sz w:val="28"/>
          <w:szCs w:val="28"/>
        </w:rPr>
      </w:pPr>
      <w:r>
        <w:rPr>
          <w:rFonts w:ascii="Times New Roman" w:hAnsi="Times New Roman"/>
          <w:sz w:val="28"/>
          <w:szCs w:val="28"/>
        </w:rPr>
        <w:t>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w:t>
      </w:r>
      <w:r w:rsidR="00634970">
        <w:rPr>
          <w:rFonts w:ascii="Times New Roman" w:hAnsi="Times New Roman"/>
          <w:sz w:val="28"/>
          <w:szCs w:val="28"/>
        </w:rPr>
        <w:t xml:space="preserve">раструктуры </w:t>
      </w:r>
      <w:proofErr w:type="spellStart"/>
      <w:r w:rsidR="00634970">
        <w:rPr>
          <w:rFonts w:ascii="Times New Roman" w:hAnsi="Times New Roman"/>
          <w:sz w:val="28"/>
          <w:szCs w:val="28"/>
        </w:rPr>
        <w:t>Залуженского</w:t>
      </w:r>
      <w:proofErr w:type="spellEnd"/>
      <w:r w:rsidR="00634970">
        <w:rPr>
          <w:rFonts w:ascii="Times New Roman" w:hAnsi="Times New Roman"/>
          <w:sz w:val="28"/>
          <w:szCs w:val="28"/>
        </w:rPr>
        <w:t xml:space="preserve"> сельского поселения</w:t>
      </w:r>
      <w:r>
        <w:rPr>
          <w:rFonts w:ascii="Times New Roman" w:hAnsi="Times New Roman"/>
          <w:sz w:val="28"/>
          <w:szCs w:val="28"/>
        </w:rPr>
        <w:t>. Целевые показатели развития коммунальной инфрастру</w:t>
      </w:r>
      <w:r w:rsidR="00634970">
        <w:rPr>
          <w:rFonts w:ascii="Times New Roman" w:hAnsi="Times New Roman"/>
          <w:sz w:val="28"/>
          <w:szCs w:val="28"/>
        </w:rPr>
        <w:t xml:space="preserve">ктуры </w:t>
      </w:r>
      <w:proofErr w:type="spellStart"/>
      <w:r w:rsidR="00634970">
        <w:rPr>
          <w:rFonts w:ascii="Times New Roman" w:hAnsi="Times New Roman"/>
          <w:sz w:val="28"/>
          <w:szCs w:val="28"/>
        </w:rPr>
        <w:t>Залуженского</w:t>
      </w:r>
      <w:proofErr w:type="spellEnd"/>
      <w:r w:rsidR="00634970">
        <w:rPr>
          <w:rFonts w:ascii="Times New Roman" w:hAnsi="Times New Roman"/>
          <w:sz w:val="28"/>
          <w:szCs w:val="28"/>
        </w:rPr>
        <w:t xml:space="preserve"> сельского поселения </w:t>
      </w:r>
      <w:r>
        <w:rPr>
          <w:rFonts w:ascii="Times New Roman" w:hAnsi="Times New Roman"/>
          <w:sz w:val="28"/>
          <w:szCs w:val="28"/>
        </w:rPr>
        <w:t xml:space="preserve"> представлены в таблице.</w:t>
      </w:r>
    </w:p>
    <w:p w:rsidR="00F513C7" w:rsidRDefault="00F513C7" w:rsidP="00F513C7">
      <w:pPr>
        <w:pStyle w:val="af6"/>
        <w:widowControl w:val="0"/>
        <w:ind w:firstLine="708"/>
        <w:jc w:val="both"/>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1520"/>
        <w:rPr>
          <w:rFonts w:ascii="Times New Roman" w:hAnsi="Times New Roman"/>
          <w:b/>
          <w:bCs/>
          <w:sz w:val="24"/>
          <w:szCs w:val="24"/>
        </w:rPr>
      </w:pPr>
      <w:r>
        <w:rPr>
          <w:rFonts w:ascii="Times New Roman" w:hAnsi="Times New Roman"/>
          <w:b/>
          <w:bCs/>
          <w:sz w:val="24"/>
          <w:szCs w:val="24"/>
        </w:rPr>
        <w:t xml:space="preserve">  </w:t>
      </w:r>
    </w:p>
    <w:p w:rsidR="00F513C7" w:rsidRDefault="00F513C7" w:rsidP="00F513C7">
      <w:pPr>
        <w:pStyle w:val="af6"/>
        <w:jc w:val="both"/>
        <w:rPr>
          <w:rFonts w:ascii="Times New Roman" w:hAnsi="Times New Roman"/>
          <w:sz w:val="28"/>
          <w:szCs w:val="28"/>
          <w:highlight w:val="cyan"/>
        </w:rPr>
      </w:pPr>
      <w:r>
        <w:rPr>
          <w:rFonts w:ascii="Times New Roman" w:hAnsi="Times New Roman"/>
          <w:sz w:val="28"/>
          <w:szCs w:val="28"/>
        </w:rPr>
        <w:t>.</w:t>
      </w:r>
    </w:p>
    <w:p w:rsidR="00F513C7" w:rsidRDefault="00F513C7" w:rsidP="00F513C7">
      <w:pPr>
        <w:spacing w:after="0" w:line="240" w:lineRule="auto"/>
        <w:rPr>
          <w:rFonts w:ascii="Times New Roman" w:hAnsi="Times New Roman"/>
          <w:sz w:val="28"/>
          <w:szCs w:val="28"/>
          <w:highlight w:val="cyan"/>
        </w:rPr>
        <w:sectPr w:rsidR="00F513C7">
          <w:footerReference w:type="default" r:id="rId40"/>
          <w:pgSz w:w="11906" w:h="16838"/>
          <w:pgMar w:top="1134" w:right="851" w:bottom="1134" w:left="1701" w:header="709" w:footer="709" w:gutter="0"/>
          <w:cols w:space="720"/>
        </w:sectPr>
      </w:pPr>
    </w:p>
    <w:p w:rsidR="00F513C7" w:rsidRDefault="00F513C7" w:rsidP="00F513C7">
      <w:pPr>
        <w:pStyle w:val="af6"/>
        <w:rPr>
          <w:rFonts w:ascii="Times New Roman" w:hAnsi="Times New Roman"/>
          <w:sz w:val="20"/>
          <w:szCs w:val="20"/>
        </w:rPr>
      </w:pPr>
    </w:p>
    <w:p w:rsidR="00F513C7" w:rsidRDefault="00F513C7" w:rsidP="00F513C7">
      <w:pPr>
        <w:pStyle w:val="af6"/>
        <w:rPr>
          <w:rFonts w:ascii="Times New Roman" w:hAnsi="Times New Roman"/>
          <w:sz w:val="20"/>
          <w:szCs w:val="20"/>
        </w:rPr>
      </w:pPr>
    </w:p>
    <w:p w:rsidR="00F513C7" w:rsidRDefault="00F513C7" w:rsidP="00F513C7">
      <w:pPr>
        <w:widowControl w:val="0"/>
        <w:autoSpaceDE w:val="0"/>
        <w:autoSpaceDN w:val="0"/>
        <w:adjustRightInd w:val="0"/>
        <w:spacing w:after="0" w:line="240" w:lineRule="auto"/>
        <w:ind w:left="1520"/>
        <w:rPr>
          <w:rFonts w:ascii="Times New Roman" w:hAnsi="Times New Roman"/>
          <w:sz w:val="24"/>
          <w:szCs w:val="24"/>
        </w:rPr>
      </w:pPr>
      <w:r>
        <w:rPr>
          <w:rFonts w:ascii="Times New Roman" w:hAnsi="Times New Roman"/>
          <w:b/>
          <w:bCs/>
          <w:sz w:val="24"/>
          <w:szCs w:val="24"/>
        </w:rPr>
        <w:t>Программа инвестиционных проектов, обеспечивающих достижение целевых показателей</w:t>
      </w:r>
    </w:p>
    <w:p w:rsidR="00F513C7" w:rsidRDefault="00F513C7" w:rsidP="00F513C7">
      <w:pPr>
        <w:widowControl w:val="0"/>
        <w:autoSpaceDE w:val="0"/>
        <w:autoSpaceDN w:val="0"/>
        <w:adjustRightInd w:val="0"/>
        <w:spacing w:after="0" w:line="38" w:lineRule="exact"/>
        <w:rPr>
          <w:rFonts w:ascii="Times New Roman" w:hAnsi="Times New Roman"/>
          <w:sz w:val="24"/>
          <w:szCs w:val="24"/>
        </w:rPr>
      </w:pPr>
    </w:p>
    <w:p w:rsidR="00F513C7" w:rsidRDefault="00F513C7" w:rsidP="00F513C7">
      <w:pPr>
        <w:widowControl w:val="0"/>
        <w:autoSpaceDE w:val="0"/>
        <w:autoSpaceDN w:val="0"/>
        <w:adjustRightInd w:val="0"/>
        <w:spacing w:after="0" w:line="240" w:lineRule="auto"/>
        <w:ind w:left="1160"/>
        <w:rPr>
          <w:rFonts w:ascii="Times New Roman" w:hAnsi="Times New Roman"/>
          <w:sz w:val="24"/>
          <w:szCs w:val="24"/>
        </w:rPr>
      </w:pPr>
      <w:r>
        <w:rPr>
          <w:rFonts w:ascii="Times New Roman" w:hAnsi="Times New Roman"/>
          <w:sz w:val="24"/>
          <w:szCs w:val="24"/>
        </w:rPr>
        <w:t xml:space="preserve">Перечень мероприятий по развитию и модернизации системы коммунальной инфраструктуры представлен в таблице </w:t>
      </w:r>
    </w:p>
    <w:p w:rsidR="00F513C7" w:rsidRDefault="00F513C7" w:rsidP="00F513C7">
      <w:pPr>
        <w:widowControl w:val="0"/>
        <w:autoSpaceDE w:val="0"/>
        <w:autoSpaceDN w:val="0"/>
        <w:adjustRightInd w:val="0"/>
        <w:spacing w:after="0" w:line="41" w:lineRule="exact"/>
        <w:rPr>
          <w:rFonts w:ascii="Times New Roman" w:hAnsi="Times New Roman"/>
          <w:sz w:val="24"/>
          <w:szCs w:val="24"/>
        </w:rPr>
      </w:pPr>
    </w:p>
    <w:tbl>
      <w:tblPr>
        <w:tblW w:w="15195" w:type="dxa"/>
        <w:tblLayout w:type="fixed"/>
        <w:tblCellMar>
          <w:left w:w="0" w:type="dxa"/>
          <w:right w:w="0" w:type="dxa"/>
        </w:tblCellMar>
        <w:tblLook w:val="04A0"/>
      </w:tblPr>
      <w:tblGrid>
        <w:gridCol w:w="31"/>
        <w:gridCol w:w="671"/>
        <w:gridCol w:w="3021"/>
        <w:gridCol w:w="1901"/>
        <w:gridCol w:w="1500"/>
        <w:gridCol w:w="240"/>
        <w:gridCol w:w="1280"/>
        <w:gridCol w:w="840"/>
        <w:gridCol w:w="840"/>
        <w:gridCol w:w="820"/>
        <w:gridCol w:w="840"/>
        <w:gridCol w:w="840"/>
        <w:gridCol w:w="680"/>
        <w:gridCol w:w="140"/>
        <w:gridCol w:w="1521"/>
        <w:gridCol w:w="30"/>
      </w:tblGrid>
      <w:tr w:rsidR="00F513C7" w:rsidTr="00F513C7">
        <w:trPr>
          <w:trHeight w:val="276"/>
        </w:trPr>
        <w:tc>
          <w:tcPr>
            <w:tcW w:w="7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302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90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p w:rsidR="00F513C7" w:rsidRDefault="00F513C7">
            <w:pPr>
              <w:widowControl w:val="0"/>
              <w:autoSpaceDE w:val="0"/>
              <w:autoSpaceDN w:val="0"/>
              <w:adjustRightInd w:val="0"/>
              <w:spacing w:after="0" w:line="240" w:lineRule="auto"/>
              <w:rPr>
                <w:rFonts w:ascii="Times New Roman" w:hAnsi="Times New Roman"/>
                <w:sz w:val="23"/>
                <w:szCs w:val="23"/>
              </w:rPr>
            </w:pPr>
          </w:p>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24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28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2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660" w:type="dxa"/>
            <w:gridSpan w:val="2"/>
            <w:vAlign w:val="bottom"/>
          </w:tcPr>
          <w:p w:rsidR="00F513C7" w:rsidRDefault="00F513C7">
            <w:pPr>
              <w:widowControl w:val="0"/>
              <w:autoSpaceDE w:val="0"/>
              <w:autoSpaceDN w:val="0"/>
              <w:adjustRightInd w:val="0"/>
              <w:spacing w:after="0" w:line="240" w:lineRule="auto"/>
              <w:ind w:left="80"/>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48"/>
        </w:trPr>
        <w:tc>
          <w:tcPr>
            <w:tcW w:w="7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2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90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2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8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2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336"/>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90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00" w:type="dxa"/>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32"/>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90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0" w:type="dxa"/>
            <w:vMerge/>
            <w:vAlign w:val="center"/>
            <w:hideMark/>
          </w:tcPr>
          <w:p w:rsidR="00F513C7" w:rsidRDefault="00F513C7">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sz w:val="20"/>
                <w:szCs w:val="20"/>
              </w:rPr>
              <w:t>финансиро</w:t>
            </w:r>
            <w:proofErr w:type="spellEnd"/>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80" w:type="dxa"/>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32"/>
        </w:trPr>
        <w:tc>
          <w:tcPr>
            <w:tcW w:w="600" w:type="dxa"/>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00" w:type="dxa"/>
            <w:vMerge w:val="restart"/>
            <w:vAlign w:val="bottom"/>
            <w:hideMark/>
          </w:tcPr>
          <w:p w:rsidR="00F513C7" w:rsidRDefault="00F513C7">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2016</w:t>
            </w: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8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vAlign w:val="center"/>
            <w:hideMark/>
          </w:tcPr>
          <w:p w:rsidR="00F513C7" w:rsidRDefault="00F513C7">
            <w:pPr>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32"/>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vAlign w:val="center"/>
            <w:hideMark/>
          </w:tcPr>
          <w:p w:rsidR="00F513C7" w:rsidRDefault="00F513C7">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w w:val="99"/>
                <w:sz w:val="20"/>
                <w:szCs w:val="20"/>
              </w:rPr>
              <w:t>вание</w:t>
            </w:r>
            <w:proofErr w:type="spellEnd"/>
            <w:r>
              <w:rPr>
                <w:rFonts w:ascii="Times New Roman" w:hAnsi="Times New Roman"/>
                <w:b/>
                <w:bCs/>
                <w:w w:val="99"/>
                <w:sz w:val="20"/>
                <w:szCs w:val="20"/>
              </w:rPr>
              <w:t>, тыс.</w:t>
            </w: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80" w:type="dxa"/>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32"/>
        </w:trPr>
        <w:tc>
          <w:tcPr>
            <w:tcW w:w="600" w:type="dxa"/>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0" w:type="dxa"/>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vAlign w:val="center"/>
            <w:hideMark/>
          </w:tcPr>
          <w:p w:rsidR="00F513C7" w:rsidRDefault="00F513C7">
            <w:pPr>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3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0" w:type="dxa"/>
            <w:vMerge/>
            <w:vAlign w:val="center"/>
            <w:hideMark/>
          </w:tcPr>
          <w:p w:rsidR="00F513C7" w:rsidRDefault="00F513C7">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3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40"/>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0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28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68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231"/>
        </w:trPr>
        <w:tc>
          <w:tcPr>
            <w:tcW w:w="700" w:type="dxa"/>
            <w:gridSpan w:val="2"/>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1</w:t>
            </w:r>
            <w:r>
              <w:rPr>
                <w:rFonts w:ascii="Times New Roman" w:hAnsi="Times New Roman"/>
                <w:b/>
                <w:bCs/>
                <w:w w:val="92"/>
                <w:sz w:val="20"/>
                <w:szCs w:val="20"/>
              </w:rPr>
              <w:t>.</w:t>
            </w:r>
          </w:p>
        </w:tc>
        <w:tc>
          <w:tcPr>
            <w:tcW w:w="302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9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vAlign w:val="bottom"/>
            <w:hideMark/>
          </w:tcPr>
          <w:p w:rsidR="00F513C7" w:rsidRDefault="00F513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Водоснабжение</w:t>
            </w:r>
          </w:p>
        </w:tc>
        <w:tc>
          <w:tcPr>
            <w:tcW w:w="84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35"/>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2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90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0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2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28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2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21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20" w:type="dxa"/>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900" w:type="dxa"/>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p w:rsidR="00F513C7" w:rsidRDefault="00F513C7">
            <w:pPr>
              <w:widowControl w:val="0"/>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Наладить коммерческий учет</w:t>
            </w: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12" w:lineRule="exact"/>
              <w:jc w:val="center"/>
              <w:rPr>
                <w:rFonts w:ascii="Times New Roman" w:hAnsi="Times New Roman"/>
                <w:w w:val="99"/>
                <w:sz w:val="20"/>
                <w:szCs w:val="20"/>
              </w:rPr>
            </w:pPr>
          </w:p>
          <w:p w:rsidR="00F513C7" w:rsidRDefault="00F513C7">
            <w:pPr>
              <w:widowControl w:val="0"/>
              <w:autoSpaceDE w:val="0"/>
              <w:autoSpaceDN w:val="0"/>
              <w:adjustRightInd w:val="0"/>
              <w:spacing w:after="0" w:line="212" w:lineRule="exact"/>
              <w:jc w:val="center"/>
              <w:rPr>
                <w:rFonts w:ascii="Times New Roman" w:hAnsi="Times New Roman"/>
                <w:w w:val="99"/>
                <w:sz w:val="20"/>
                <w:szCs w:val="20"/>
              </w:rPr>
            </w:pPr>
            <w:r>
              <w:rPr>
                <w:rFonts w:ascii="Times New Roman" w:hAnsi="Times New Roman"/>
                <w:w w:val="99"/>
                <w:sz w:val="20"/>
                <w:szCs w:val="20"/>
              </w:rPr>
              <w:t xml:space="preserve">Расчет </w:t>
            </w:r>
            <w:proofErr w:type="gramStart"/>
            <w:r>
              <w:rPr>
                <w:rFonts w:ascii="Times New Roman" w:hAnsi="Times New Roman"/>
                <w:w w:val="99"/>
                <w:sz w:val="20"/>
                <w:szCs w:val="20"/>
              </w:rPr>
              <w:t>по</w:t>
            </w:r>
            <w:proofErr w:type="gramEnd"/>
            <w:r>
              <w:rPr>
                <w:rFonts w:ascii="Times New Roman" w:hAnsi="Times New Roman"/>
                <w:w w:val="99"/>
                <w:sz w:val="20"/>
                <w:szCs w:val="20"/>
              </w:rPr>
              <w:t xml:space="preserve"> </w:t>
            </w:r>
          </w:p>
          <w:p w:rsidR="00F513C7" w:rsidRDefault="00F513C7">
            <w:pPr>
              <w:widowControl w:val="0"/>
              <w:autoSpaceDE w:val="0"/>
              <w:autoSpaceDN w:val="0"/>
              <w:adjustRightInd w:val="0"/>
              <w:spacing w:after="0" w:line="212" w:lineRule="exact"/>
              <w:jc w:val="center"/>
              <w:rPr>
                <w:rFonts w:ascii="Times New Roman" w:hAnsi="Times New Roman"/>
                <w:w w:val="99"/>
                <w:sz w:val="20"/>
                <w:szCs w:val="20"/>
              </w:rPr>
            </w:pPr>
          </w:p>
          <w:p w:rsidR="00F513C7" w:rsidRDefault="00F513C7">
            <w:pPr>
              <w:widowControl w:val="0"/>
              <w:autoSpaceDE w:val="0"/>
              <w:autoSpaceDN w:val="0"/>
              <w:adjustRightInd w:val="0"/>
              <w:spacing w:after="0" w:line="212" w:lineRule="exact"/>
              <w:jc w:val="center"/>
              <w:rPr>
                <w:rFonts w:ascii="Times New Roman" w:hAnsi="Times New Roman"/>
                <w:w w:val="99"/>
                <w:sz w:val="20"/>
                <w:szCs w:val="20"/>
              </w:rPr>
            </w:pPr>
            <w:r>
              <w:rPr>
                <w:rFonts w:ascii="Times New Roman" w:hAnsi="Times New Roman"/>
                <w:w w:val="99"/>
                <w:sz w:val="20"/>
                <w:szCs w:val="20"/>
              </w:rPr>
              <w:t>укрупненным</w:t>
            </w:r>
          </w:p>
          <w:p w:rsidR="00F513C7" w:rsidRDefault="00F513C7">
            <w:pPr>
              <w:widowControl w:val="0"/>
              <w:autoSpaceDE w:val="0"/>
              <w:autoSpaceDN w:val="0"/>
              <w:adjustRightInd w:val="0"/>
              <w:spacing w:after="0" w:line="212" w:lineRule="exact"/>
              <w:jc w:val="center"/>
              <w:rPr>
                <w:rFonts w:ascii="Times New Roman" w:hAnsi="Times New Roman"/>
                <w:w w:val="99"/>
                <w:sz w:val="20"/>
                <w:szCs w:val="20"/>
              </w:rPr>
            </w:pPr>
          </w:p>
          <w:p w:rsidR="00F513C7" w:rsidRDefault="00F513C7">
            <w:pPr>
              <w:widowControl w:val="0"/>
              <w:autoSpaceDE w:val="0"/>
              <w:autoSpaceDN w:val="0"/>
              <w:adjustRightInd w:val="0"/>
              <w:spacing w:after="0" w:line="212" w:lineRule="exact"/>
              <w:jc w:val="center"/>
              <w:rPr>
                <w:rFonts w:ascii="Times New Roman" w:hAnsi="Times New Roman"/>
                <w:sz w:val="20"/>
                <w:szCs w:val="20"/>
              </w:rPr>
            </w:pPr>
            <w:r>
              <w:rPr>
                <w:rFonts w:ascii="Times New Roman" w:hAnsi="Times New Roman"/>
                <w:w w:val="99"/>
                <w:sz w:val="20"/>
                <w:szCs w:val="20"/>
              </w:rPr>
              <w:t xml:space="preserve"> </w:t>
            </w:r>
            <w:proofErr w:type="spellStart"/>
            <w:r>
              <w:rPr>
                <w:rFonts w:ascii="Times New Roman" w:hAnsi="Times New Roman"/>
                <w:w w:val="99"/>
                <w:sz w:val="20"/>
                <w:szCs w:val="20"/>
              </w:rPr>
              <w:t>покозателям</w:t>
            </w:r>
            <w:proofErr w:type="spellEnd"/>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15"/>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1.1</w:t>
            </w: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vMerge w:val="restart"/>
            <w:vAlign w:val="bottom"/>
            <w:hideMark/>
          </w:tcPr>
          <w:p w:rsidR="00F513C7" w:rsidRDefault="00634970">
            <w:pPr>
              <w:widowControl w:val="0"/>
              <w:autoSpaceDE w:val="0"/>
              <w:autoSpaceDN w:val="0"/>
              <w:adjustRightInd w:val="0"/>
              <w:spacing w:after="0" w:line="216" w:lineRule="exact"/>
              <w:ind w:left="80"/>
              <w:jc w:val="center"/>
              <w:rPr>
                <w:rFonts w:ascii="Times New Roman" w:hAnsi="Times New Roman"/>
                <w:sz w:val="20"/>
                <w:szCs w:val="20"/>
              </w:rPr>
            </w:pPr>
            <w:r>
              <w:rPr>
                <w:rFonts w:ascii="Times New Roman" w:hAnsi="Times New Roman"/>
                <w:w w:val="99"/>
                <w:sz w:val="20"/>
                <w:szCs w:val="20"/>
              </w:rPr>
              <w:t>100%</w:t>
            </w: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w w:val="89"/>
                <w:sz w:val="20"/>
                <w:szCs w:val="20"/>
              </w:rPr>
              <w:t>-</w:t>
            </w: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w w:val="89"/>
                <w:sz w:val="20"/>
                <w:szCs w:val="20"/>
              </w:rPr>
              <w:t>-</w:t>
            </w: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w w:val="89"/>
                <w:sz w:val="20"/>
                <w:szCs w:val="20"/>
              </w:rPr>
              <w:t>-</w:t>
            </w:r>
          </w:p>
        </w:tc>
        <w:tc>
          <w:tcPr>
            <w:tcW w:w="680" w:type="dxa"/>
            <w:vMerge w:val="restart"/>
            <w:vAlign w:val="bottom"/>
            <w:hideMark/>
          </w:tcPr>
          <w:p w:rsidR="00F513C7" w:rsidRDefault="00F513C7">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15"/>
        </w:trPr>
        <w:tc>
          <w:tcPr>
            <w:tcW w:w="600" w:type="dxa"/>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Установка водомеров на вводах водопровода</w:t>
            </w:r>
          </w:p>
        </w:tc>
        <w:tc>
          <w:tcPr>
            <w:tcW w:w="1900" w:type="dxa"/>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300" w:type="dxa"/>
            <w:vMerge/>
            <w:vAlign w:val="center"/>
            <w:hideMark/>
          </w:tcPr>
          <w:p w:rsidR="00F513C7" w:rsidRDefault="00F513C7">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vAlign w:val="center"/>
            <w:hideMark/>
          </w:tcPr>
          <w:p w:rsidR="00F513C7" w:rsidRDefault="00F513C7">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18"/>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vMerge w:val="restart"/>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16"/>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90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20" w:type="dxa"/>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15"/>
          <w:wAfter w:w="15160" w:type="dxa"/>
          <w:trHeight w:val="40"/>
        </w:trPr>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r>
      <w:tr w:rsidR="00F513C7" w:rsidTr="00F513C7">
        <w:trPr>
          <w:trHeight w:val="21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Оборудование всех объектов</w:t>
            </w:r>
          </w:p>
        </w:tc>
        <w:tc>
          <w:tcPr>
            <w:tcW w:w="1900" w:type="dxa"/>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1" w:lineRule="exact"/>
              <w:jc w:val="center"/>
              <w:rPr>
                <w:rFonts w:ascii="Times New Roman" w:hAnsi="Times New Roman"/>
                <w:sz w:val="20"/>
                <w:szCs w:val="20"/>
              </w:rPr>
            </w:pPr>
            <w:r>
              <w:rPr>
                <w:rFonts w:ascii="Times New Roman" w:hAnsi="Times New Roman"/>
                <w:w w:val="99"/>
                <w:sz w:val="20"/>
                <w:szCs w:val="20"/>
              </w:rPr>
              <w:t>Улучшение</w:t>
            </w: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48"/>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83"/>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водоснабжения системами</w:t>
            </w:r>
          </w:p>
        </w:tc>
        <w:tc>
          <w:tcPr>
            <w:tcW w:w="1900" w:type="dxa"/>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182" w:lineRule="exact"/>
              <w:jc w:val="center"/>
              <w:rPr>
                <w:rFonts w:ascii="Times New Roman" w:hAnsi="Times New Roman"/>
                <w:sz w:val="20"/>
                <w:szCs w:val="20"/>
              </w:rPr>
            </w:pPr>
            <w:r>
              <w:rPr>
                <w:rFonts w:ascii="Times New Roman" w:hAnsi="Times New Roman"/>
                <w:sz w:val="20"/>
                <w:szCs w:val="20"/>
              </w:rPr>
              <w:t>качества</w:t>
            </w: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182" w:lineRule="exact"/>
              <w:jc w:val="center"/>
              <w:rPr>
                <w:rFonts w:ascii="Times New Roman" w:hAnsi="Times New Roman"/>
                <w:sz w:val="20"/>
                <w:szCs w:val="20"/>
              </w:rPr>
            </w:pPr>
            <w:r>
              <w:rPr>
                <w:rFonts w:ascii="Times New Roman" w:hAnsi="Times New Roman"/>
                <w:w w:val="99"/>
                <w:sz w:val="20"/>
                <w:szCs w:val="20"/>
              </w:rPr>
              <w:t xml:space="preserve">Расчет </w:t>
            </w:r>
            <w:proofErr w:type="gramStart"/>
            <w:r>
              <w:rPr>
                <w:rFonts w:ascii="Times New Roman" w:hAnsi="Times New Roman"/>
                <w:w w:val="99"/>
                <w:sz w:val="20"/>
                <w:szCs w:val="20"/>
              </w:rPr>
              <w:t>по</w:t>
            </w:r>
            <w:proofErr w:type="gramEnd"/>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269"/>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1.2</w:t>
            </w: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водоснабжения</w:t>
            </w:r>
          </w:p>
        </w:tc>
        <w:tc>
          <w:tcPr>
            <w:tcW w:w="1500" w:type="dxa"/>
            <w:vMerge w:val="restart"/>
            <w:vAlign w:val="bottom"/>
            <w:hideMark/>
          </w:tcPr>
          <w:p w:rsidR="00F513C7" w:rsidRDefault="00634970">
            <w:pPr>
              <w:widowControl w:val="0"/>
              <w:autoSpaceDE w:val="0"/>
              <w:autoSpaceDN w:val="0"/>
              <w:adjustRightInd w:val="0"/>
              <w:spacing w:after="0" w:line="213" w:lineRule="exact"/>
              <w:ind w:left="80"/>
              <w:jc w:val="center"/>
              <w:rPr>
                <w:rFonts w:ascii="Times New Roman" w:hAnsi="Times New Roman"/>
                <w:sz w:val="20"/>
                <w:szCs w:val="20"/>
              </w:rPr>
            </w:pPr>
            <w:r>
              <w:rPr>
                <w:rFonts w:ascii="Times New Roman" w:hAnsi="Times New Roman"/>
                <w:sz w:val="20"/>
                <w:szCs w:val="20"/>
              </w:rPr>
              <w:t>9</w:t>
            </w:r>
            <w:r w:rsidR="00F513C7">
              <w:rPr>
                <w:rFonts w:ascii="Times New Roman" w:hAnsi="Times New Roman"/>
                <w:sz w:val="20"/>
                <w:szCs w:val="20"/>
              </w:rPr>
              <w:t xml:space="preserve"> шт.</w:t>
            </w: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w:t>
            </w:r>
            <w:r w:rsidR="00F513C7">
              <w:rPr>
                <w:rFonts w:ascii="Times New Roman" w:hAnsi="Times New Roman"/>
                <w:sz w:val="20"/>
                <w:szCs w:val="20"/>
              </w:rPr>
              <w:t>50</w:t>
            </w: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w:t>
            </w:r>
          </w:p>
        </w:tc>
        <w:tc>
          <w:tcPr>
            <w:tcW w:w="84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3</w:t>
            </w:r>
            <w:r w:rsidR="00F513C7">
              <w:rPr>
                <w:rFonts w:ascii="Times New Roman" w:hAnsi="Times New Roman"/>
                <w:sz w:val="20"/>
                <w:szCs w:val="20"/>
              </w:rPr>
              <w:t>0</w:t>
            </w:r>
          </w:p>
        </w:tc>
        <w:tc>
          <w:tcPr>
            <w:tcW w:w="8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30</w:t>
            </w:r>
          </w:p>
        </w:tc>
        <w:tc>
          <w:tcPr>
            <w:tcW w:w="84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3</w:t>
            </w:r>
            <w:r w:rsidR="00F513C7">
              <w:rPr>
                <w:rFonts w:ascii="Times New Roman" w:hAnsi="Times New Roman"/>
                <w:sz w:val="20"/>
                <w:szCs w:val="20"/>
              </w:rPr>
              <w:t>0</w:t>
            </w:r>
          </w:p>
        </w:tc>
        <w:tc>
          <w:tcPr>
            <w:tcW w:w="84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3</w:t>
            </w:r>
            <w:r w:rsidR="00F513C7">
              <w:rPr>
                <w:rFonts w:ascii="Times New Roman" w:hAnsi="Times New Roman"/>
                <w:w w:val="89"/>
                <w:sz w:val="20"/>
                <w:szCs w:val="20"/>
              </w:rPr>
              <w:t>0</w:t>
            </w:r>
          </w:p>
        </w:tc>
        <w:tc>
          <w:tcPr>
            <w:tcW w:w="680" w:type="dxa"/>
            <w:vMerge w:val="restart"/>
            <w:vAlign w:val="bottom"/>
            <w:hideMark/>
          </w:tcPr>
          <w:p w:rsidR="00F513C7" w:rsidRDefault="00634970">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3</w:t>
            </w:r>
            <w:r w:rsidR="00F513C7">
              <w:rPr>
                <w:rFonts w:ascii="Times New Roman" w:hAnsi="Times New Roman"/>
                <w:sz w:val="20"/>
                <w:szCs w:val="20"/>
              </w:rPr>
              <w:t>0</w:t>
            </w: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укрупненным</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49"/>
        </w:trPr>
        <w:tc>
          <w:tcPr>
            <w:tcW w:w="600" w:type="dxa"/>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автоматического управления и</w:t>
            </w: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vAlign w:val="center"/>
            <w:hideMark/>
          </w:tcPr>
          <w:p w:rsidR="00F513C7" w:rsidRDefault="00F513C7">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vAlign w:val="center"/>
            <w:hideMark/>
          </w:tcPr>
          <w:p w:rsidR="00F513C7" w:rsidRDefault="00F513C7">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18"/>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9"/>
                <w:sz w:val="20"/>
                <w:szCs w:val="20"/>
              </w:rPr>
              <w:t>Подключение</w:t>
            </w: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8"/>
                <w:sz w:val="20"/>
                <w:szCs w:val="20"/>
              </w:rPr>
              <w:t>показателям</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10"/>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регулирования.</w:t>
            </w: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54"/>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0" w:type="dxa"/>
            <w:vMerge w:val="restart"/>
            <w:tcBorders>
              <w:top w:val="nil"/>
              <w:left w:val="nil"/>
              <w:bottom w:val="single" w:sz="8" w:space="0" w:color="auto"/>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w w:val="99"/>
                <w:sz w:val="20"/>
                <w:szCs w:val="20"/>
              </w:rPr>
            </w:pPr>
            <w:r>
              <w:rPr>
                <w:rFonts w:ascii="Times New Roman" w:hAnsi="Times New Roman"/>
                <w:w w:val="99"/>
                <w:sz w:val="20"/>
                <w:szCs w:val="20"/>
              </w:rPr>
              <w:t>новых абонентов</w:t>
            </w:r>
          </w:p>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81"/>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676"/>
        </w:trPr>
        <w:tc>
          <w:tcPr>
            <w:tcW w:w="700" w:type="dxa"/>
            <w:gridSpan w:val="2"/>
            <w:tcBorders>
              <w:top w:val="single" w:sz="8" w:space="0" w:color="auto"/>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900" w:type="dxa"/>
            <w:tcBorders>
              <w:top w:val="single" w:sz="8" w:space="0" w:color="auto"/>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Улучшение</w:t>
            </w:r>
          </w:p>
        </w:tc>
        <w:tc>
          <w:tcPr>
            <w:tcW w:w="1500" w:type="dxa"/>
            <w:tcBorders>
              <w:top w:val="single" w:sz="8" w:space="0" w:color="auto"/>
              <w:left w:val="nil"/>
              <w:bottom w:val="nil"/>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tcBorders>
              <w:top w:val="single" w:sz="8" w:space="0" w:color="auto"/>
              <w:left w:val="nil"/>
              <w:bottom w:val="nil"/>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230"/>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900" w:type="dxa"/>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качества</w:t>
            </w: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7"/>
                <w:sz w:val="20"/>
                <w:szCs w:val="20"/>
              </w:rPr>
              <w:t>По</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65"/>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198" w:lineRule="exact"/>
              <w:jc w:val="center"/>
              <w:rPr>
                <w:rFonts w:ascii="Times New Roman" w:hAnsi="Times New Roman"/>
                <w:sz w:val="20"/>
                <w:szCs w:val="20"/>
              </w:rPr>
            </w:pPr>
            <w:r>
              <w:rPr>
                <w:rFonts w:ascii="Times New Roman" w:hAnsi="Times New Roman"/>
                <w:w w:val="99"/>
                <w:sz w:val="20"/>
                <w:szCs w:val="20"/>
              </w:rPr>
              <w:t>Замена насосов существующих</w:t>
            </w:r>
          </w:p>
        </w:tc>
        <w:tc>
          <w:tcPr>
            <w:tcW w:w="190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водоснабжения</w:t>
            </w: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66"/>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vMerge w:val="restart"/>
            <w:vAlign w:val="bottom"/>
            <w:hideMark/>
          </w:tcPr>
          <w:p w:rsidR="00F513C7" w:rsidRDefault="00F513C7">
            <w:pPr>
              <w:widowControl w:val="0"/>
              <w:autoSpaceDE w:val="0"/>
              <w:autoSpaceDN w:val="0"/>
              <w:adjustRightInd w:val="0"/>
              <w:spacing w:after="0" w:line="240" w:lineRule="auto"/>
              <w:ind w:left="80"/>
              <w:jc w:val="center"/>
              <w:rPr>
                <w:rFonts w:ascii="Times New Roman" w:hAnsi="Times New Roman"/>
                <w:sz w:val="20"/>
                <w:szCs w:val="20"/>
              </w:rPr>
            </w:pPr>
            <w:r>
              <w:rPr>
                <w:rFonts w:ascii="Times New Roman" w:hAnsi="Times New Roman"/>
                <w:w w:val="99"/>
                <w:sz w:val="20"/>
                <w:szCs w:val="20"/>
              </w:rPr>
              <w:t>2</w:t>
            </w:r>
            <w:r w:rsidR="00634970">
              <w:rPr>
                <w:rFonts w:ascii="Times New Roman" w:hAnsi="Times New Roman"/>
                <w:w w:val="99"/>
                <w:sz w:val="20"/>
                <w:szCs w:val="20"/>
              </w:rPr>
              <w:t>6</w:t>
            </w:r>
            <w:r>
              <w:rPr>
                <w:rFonts w:ascii="Times New Roman" w:hAnsi="Times New Roman"/>
                <w:w w:val="99"/>
                <w:sz w:val="20"/>
                <w:szCs w:val="20"/>
              </w:rPr>
              <w:t xml:space="preserve"> шт.</w:t>
            </w: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00F513C7">
              <w:rPr>
                <w:rFonts w:ascii="Times New Roman" w:hAnsi="Times New Roman"/>
                <w:sz w:val="20"/>
                <w:szCs w:val="20"/>
              </w:rPr>
              <w:t>0</w:t>
            </w:r>
          </w:p>
        </w:tc>
        <w:tc>
          <w:tcPr>
            <w:tcW w:w="84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89"/>
                <w:sz w:val="20"/>
                <w:szCs w:val="20"/>
              </w:rPr>
              <w:t>-</w:t>
            </w:r>
          </w:p>
        </w:tc>
        <w:tc>
          <w:tcPr>
            <w:tcW w:w="84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p>
        </w:tc>
        <w:tc>
          <w:tcPr>
            <w:tcW w:w="8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89"/>
                <w:sz w:val="20"/>
                <w:szCs w:val="20"/>
              </w:rPr>
              <w:t>80</w:t>
            </w:r>
          </w:p>
        </w:tc>
        <w:tc>
          <w:tcPr>
            <w:tcW w:w="84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160</w:t>
            </w:r>
          </w:p>
        </w:tc>
        <w:tc>
          <w:tcPr>
            <w:tcW w:w="84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89"/>
                <w:sz w:val="20"/>
                <w:szCs w:val="20"/>
              </w:rPr>
              <w:t>18</w:t>
            </w:r>
            <w:r w:rsidR="00F513C7">
              <w:rPr>
                <w:rFonts w:ascii="Times New Roman" w:hAnsi="Times New Roman"/>
                <w:w w:val="89"/>
                <w:sz w:val="20"/>
                <w:szCs w:val="20"/>
              </w:rPr>
              <w:t>0</w:t>
            </w:r>
          </w:p>
        </w:tc>
        <w:tc>
          <w:tcPr>
            <w:tcW w:w="680" w:type="dxa"/>
            <w:vMerge w:val="restart"/>
            <w:vAlign w:val="bottom"/>
            <w:hideMark/>
          </w:tcPr>
          <w:p w:rsidR="00F513C7" w:rsidRDefault="006349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F513C7">
              <w:rPr>
                <w:rFonts w:ascii="Times New Roman" w:hAnsi="Times New Roman"/>
                <w:sz w:val="20"/>
                <w:szCs w:val="20"/>
              </w:rPr>
              <w:t>00</w:t>
            </w: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укрупненным</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01"/>
        </w:trPr>
        <w:tc>
          <w:tcPr>
            <w:tcW w:w="600" w:type="dxa"/>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скважин</w:t>
            </w:r>
          </w:p>
        </w:tc>
        <w:tc>
          <w:tcPr>
            <w:tcW w:w="190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Подключение</w:t>
            </w:r>
          </w:p>
        </w:tc>
        <w:tc>
          <w:tcPr>
            <w:tcW w:w="300" w:type="dxa"/>
            <w:vMerge/>
            <w:vAlign w:val="center"/>
            <w:hideMark/>
          </w:tcPr>
          <w:p w:rsidR="00F513C7" w:rsidRDefault="00F513C7">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vAlign w:val="center"/>
            <w:hideMark/>
          </w:tcPr>
          <w:p w:rsidR="00F513C7" w:rsidRDefault="00F513C7">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3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показателям</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3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900" w:type="dxa"/>
            <w:vMerge w:val="restart"/>
            <w:tcBorders>
              <w:top w:val="nil"/>
              <w:left w:val="nil"/>
              <w:bottom w:val="single" w:sz="4" w:space="0" w:color="auto"/>
              <w:right w:val="single" w:sz="8" w:space="0" w:color="auto"/>
            </w:tcBorders>
            <w:vAlign w:val="bottom"/>
            <w:hideMark/>
          </w:tcPr>
          <w:p w:rsidR="00F513C7" w:rsidRDefault="00F513C7">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9"/>
                <w:sz w:val="20"/>
                <w:szCs w:val="20"/>
              </w:rPr>
              <w:t>новых абонентов</w:t>
            </w: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96"/>
        </w:trPr>
        <w:tc>
          <w:tcPr>
            <w:tcW w:w="700" w:type="dxa"/>
            <w:gridSpan w:val="2"/>
            <w:tcBorders>
              <w:top w:val="nil"/>
              <w:left w:val="single" w:sz="8" w:space="0" w:color="auto"/>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single" w:sz="4"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tcBorders>
              <w:top w:val="nil"/>
              <w:left w:val="nil"/>
              <w:bottom w:val="single" w:sz="4"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4"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15"/>
          <w:wAfter w:w="15160" w:type="dxa"/>
          <w:trHeight w:val="96"/>
        </w:trPr>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bl>
    <w:p w:rsidR="00F513C7" w:rsidRDefault="00BA13FB" w:rsidP="00F513C7">
      <w:pPr>
        <w:widowControl w:val="0"/>
        <w:autoSpaceDE w:val="0"/>
        <w:autoSpaceDN w:val="0"/>
        <w:adjustRightInd w:val="0"/>
        <w:spacing w:after="0" w:line="20" w:lineRule="exact"/>
        <w:rPr>
          <w:rFonts w:ascii="Times New Roman" w:hAnsi="Times New Roman"/>
          <w:sz w:val="24"/>
          <w:szCs w:val="24"/>
        </w:rPr>
      </w:pPr>
      <w:r w:rsidRPr="00BA13FB">
        <w:rPr>
          <w:rFonts w:ascii="Calibri" w:hAnsi="Calibri"/>
        </w:rPr>
        <w:pict>
          <v:line id="Line 15" o:spid="_x0000_s1039" style="position:absolute;z-index:-251655680;visibility:visible;mso-position-horizontal-relative:text;mso-position-vertical-relative:text" from="598.05pt,-424.2pt" to="639.1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ix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" o:allowincell="f" strokecolor="white" strokeweight=".16931mm"/>
        </w:pict>
      </w:r>
      <w:r w:rsidRPr="00BA13FB">
        <w:rPr>
          <w:rFonts w:ascii="Calibri" w:hAnsi="Calibri"/>
        </w:rPr>
        <w:pict>
          <v:line id="Line 16" o:spid="_x0000_s1040" style="position:absolute;z-index:-251654656;visibility:visible;mso-position-horizontal-relative:text;mso-position-vertical-relative:text" from="639.55pt,-424.2pt" to="680.5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s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" o:allowincell="f" strokecolor="white" strokeweight=".16931mm"/>
        </w:pict>
      </w:r>
    </w:p>
    <w:tbl>
      <w:tblPr>
        <w:tblW w:w="15250" w:type="dxa"/>
        <w:tblCellMar>
          <w:left w:w="0" w:type="dxa"/>
          <w:right w:w="0" w:type="dxa"/>
        </w:tblCellMar>
        <w:tblLook w:val="04A0"/>
      </w:tblPr>
      <w:tblGrid>
        <w:gridCol w:w="40"/>
        <w:gridCol w:w="645"/>
        <w:gridCol w:w="2936"/>
        <w:gridCol w:w="12"/>
        <w:gridCol w:w="1858"/>
        <w:gridCol w:w="20"/>
        <w:gridCol w:w="1465"/>
        <w:gridCol w:w="26"/>
        <w:gridCol w:w="250"/>
        <w:gridCol w:w="33"/>
        <w:gridCol w:w="1493"/>
        <w:gridCol w:w="32"/>
        <w:gridCol w:w="785"/>
        <w:gridCol w:w="34"/>
        <w:gridCol w:w="790"/>
        <w:gridCol w:w="37"/>
        <w:gridCol w:w="760"/>
        <w:gridCol w:w="40"/>
        <w:gridCol w:w="780"/>
        <w:gridCol w:w="43"/>
        <w:gridCol w:w="777"/>
        <w:gridCol w:w="46"/>
        <w:gridCol w:w="623"/>
        <w:gridCol w:w="49"/>
        <w:gridCol w:w="85"/>
        <w:gridCol w:w="49"/>
        <w:gridCol w:w="1453"/>
        <w:gridCol w:w="30"/>
        <w:gridCol w:w="26"/>
        <w:gridCol w:w="33"/>
      </w:tblGrid>
      <w:tr w:rsidR="00E651E1" w:rsidTr="00F513C7">
        <w:trPr>
          <w:trHeight w:val="258"/>
        </w:trPr>
        <w:tc>
          <w:tcPr>
            <w:tcW w:w="7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303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908"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24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285"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2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667" w:type="dxa"/>
            <w:gridSpan w:val="5"/>
            <w:vAlign w:val="bottom"/>
          </w:tcPr>
          <w:p w:rsidR="00F513C7" w:rsidRDefault="00F513C7">
            <w:pPr>
              <w:widowControl w:val="0"/>
              <w:autoSpaceDE w:val="0"/>
              <w:autoSpaceDN w:val="0"/>
              <w:adjustRightInd w:val="0"/>
              <w:spacing w:after="0" w:line="240" w:lineRule="auto"/>
              <w:ind w:left="80"/>
              <w:rPr>
                <w:rFonts w:ascii="Times New Roman" w:hAnsi="Times New Roman"/>
                <w:sz w:val="24"/>
                <w:szCs w:val="24"/>
              </w:rPr>
            </w:pPr>
          </w:p>
          <w:p w:rsidR="00F513C7" w:rsidRDefault="00F513C7">
            <w:pPr>
              <w:widowControl w:val="0"/>
              <w:autoSpaceDE w:val="0"/>
              <w:autoSpaceDN w:val="0"/>
              <w:adjustRightInd w:val="0"/>
              <w:spacing w:after="0" w:line="240" w:lineRule="auto"/>
              <w:ind w:left="80"/>
              <w:rPr>
                <w:rFonts w:ascii="Times New Roman" w:hAnsi="Times New Roman"/>
                <w:sz w:val="24"/>
                <w:szCs w:val="2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45"/>
        </w:trPr>
        <w:tc>
          <w:tcPr>
            <w:tcW w:w="7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3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908"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24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285"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4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26" w:type="dxa"/>
            <w:gridSpan w:val="3"/>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314"/>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3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06"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285"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3031"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sz w:val="20"/>
                <w:szCs w:val="20"/>
              </w:rPr>
              <w:t>финансиро</w:t>
            </w:r>
            <w:proofErr w:type="spellEnd"/>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83"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8"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06" w:type="dxa"/>
            <w:gridSpan w:val="2"/>
            <w:vMerge w:val="restart"/>
            <w:vAlign w:val="bottom"/>
            <w:hideMark/>
          </w:tcPr>
          <w:p w:rsidR="00F513C7" w:rsidRDefault="00F513C7">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2016</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82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3031"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w w:val="99"/>
                <w:sz w:val="20"/>
                <w:szCs w:val="20"/>
              </w:rPr>
              <w:t>вание</w:t>
            </w:r>
            <w:proofErr w:type="spellEnd"/>
            <w:r>
              <w:rPr>
                <w:rFonts w:ascii="Times New Roman" w:hAnsi="Times New Roman"/>
                <w:b/>
                <w:bCs/>
                <w:w w:val="99"/>
                <w:sz w:val="20"/>
                <w:szCs w:val="20"/>
              </w:rPr>
              <w:t>, тыс.</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83"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6"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3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3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31"/>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3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908"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2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28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2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26" w:type="dxa"/>
            <w:gridSpan w:val="3"/>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216"/>
        </w:trPr>
        <w:tc>
          <w:tcPr>
            <w:tcW w:w="700" w:type="dxa"/>
            <w:gridSpan w:val="2"/>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1</w:t>
            </w:r>
            <w:r>
              <w:rPr>
                <w:rFonts w:ascii="Times New Roman" w:hAnsi="Times New Roman"/>
                <w:b/>
                <w:bCs/>
                <w:w w:val="92"/>
                <w:sz w:val="20"/>
                <w:szCs w:val="20"/>
              </w:rPr>
              <w:t>.</w:t>
            </w:r>
          </w:p>
        </w:tc>
        <w:tc>
          <w:tcPr>
            <w:tcW w:w="303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908"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p w:rsidR="00F513C7" w:rsidRDefault="00F513C7">
            <w:pPr>
              <w:widowControl w:val="0"/>
              <w:autoSpaceDE w:val="0"/>
              <w:autoSpaceDN w:val="0"/>
              <w:adjustRightInd w:val="0"/>
              <w:spacing w:after="0" w:line="240" w:lineRule="auto"/>
              <w:rPr>
                <w:rFonts w:ascii="Times New Roman" w:hAnsi="Times New Roman"/>
                <w:sz w:val="20"/>
                <w:szCs w:val="20"/>
              </w:rPr>
            </w:pPr>
          </w:p>
          <w:p w:rsidR="00F513C7" w:rsidRDefault="0054068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1526" w:type="dxa"/>
            <w:gridSpan w:val="4"/>
            <w:vAlign w:val="bottom"/>
            <w:hideMark/>
          </w:tcPr>
          <w:p w:rsidR="00F513C7" w:rsidRDefault="00F513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Водоснабжение</w:t>
            </w: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33"/>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3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908"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24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285"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2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4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26" w:type="dxa"/>
            <w:gridSpan w:val="3"/>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98"/>
        </w:trPr>
        <w:tc>
          <w:tcPr>
            <w:tcW w:w="700" w:type="dxa"/>
            <w:gridSpan w:val="2"/>
            <w:tcBorders>
              <w:top w:val="nil"/>
              <w:left w:val="single" w:sz="8" w:space="0" w:color="auto"/>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31" w:type="dxa"/>
            <w:gridSpan w:val="2"/>
            <w:tcBorders>
              <w:top w:val="nil"/>
              <w:left w:val="nil"/>
              <w:bottom w:val="nil"/>
              <w:right w:val="single" w:sz="8" w:space="0" w:color="auto"/>
            </w:tcBorders>
            <w:vAlign w:val="center"/>
          </w:tcPr>
          <w:p w:rsidR="00F513C7" w:rsidRDefault="00F513C7">
            <w:pPr>
              <w:jc w:val="center"/>
              <w:rPr>
                <w:rFonts w:ascii="Calibri" w:hAnsi="Calibri"/>
                <w:sz w:val="20"/>
                <w:szCs w:val="20"/>
              </w:rPr>
            </w:pPr>
          </w:p>
        </w:tc>
        <w:tc>
          <w:tcPr>
            <w:tcW w:w="1908"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11" w:lineRule="exact"/>
              <w:rPr>
                <w:rFonts w:ascii="Times New Roman" w:hAnsi="Times New Roman"/>
                <w:sz w:val="20"/>
                <w:szCs w:val="20"/>
              </w:rPr>
            </w:pPr>
          </w:p>
        </w:tc>
        <w:tc>
          <w:tcPr>
            <w:tcW w:w="1506"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285"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2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683"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526" w:type="dxa"/>
            <w:gridSpan w:val="3"/>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07"/>
        </w:trPr>
        <w:tc>
          <w:tcPr>
            <w:tcW w:w="700" w:type="dxa"/>
            <w:gridSpan w:val="2"/>
            <w:tcBorders>
              <w:top w:val="nil"/>
              <w:left w:val="single" w:sz="8" w:space="0" w:color="auto"/>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center"/>
          </w:tcPr>
          <w:p w:rsidR="00F513C7" w:rsidRDefault="00F513C7">
            <w:pPr>
              <w:jc w:val="center"/>
              <w:rPr>
                <w:rFonts w:ascii="Calibri" w:hAnsi="Calibri"/>
                <w:sz w:val="20"/>
                <w:szCs w:val="20"/>
              </w:rPr>
            </w:pPr>
          </w:p>
        </w:tc>
        <w:tc>
          <w:tcPr>
            <w:tcW w:w="1908" w:type="dxa"/>
            <w:gridSpan w:val="2"/>
            <w:vMerge w:val="restart"/>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182" w:lineRule="exact"/>
              <w:jc w:val="center"/>
              <w:rPr>
                <w:rFonts w:ascii="Times New Roman" w:hAnsi="Times New Roman"/>
                <w:sz w:val="20"/>
                <w:szCs w:val="20"/>
              </w:rPr>
            </w:pPr>
          </w:p>
        </w:tc>
        <w:tc>
          <w:tcPr>
            <w:tcW w:w="1506"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285"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2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683"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526" w:type="dxa"/>
            <w:gridSpan w:val="3"/>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10"/>
        </w:trPr>
        <w:tc>
          <w:tcPr>
            <w:tcW w:w="700" w:type="dxa"/>
            <w:gridSpan w:val="2"/>
            <w:tcBorders>
              <w:top w:val="nil"/>
              <w:left w:val="single" w:sz="8" w:space="0" w:color="auto"/>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Calibri" w:hAnsi="Calibri"/>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6"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285"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2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683"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526" w:type="dxa"/>
            <w:gridSpan w:val="3"/>
            <w:vMerge w:val="restart"/>
            <w:tcBorders>
              <w:top w:val="nil"/>
              <w:left w:val="nil"/>
              <w:bottom w:val="single" w:sz="8" w:space="0" w:color="auto"/>
              <w:right w:val="single" w:sz="8" w:space="0" w:color="auto"/>
            </w:tcBorders>
            <w:vAlign w:val="center"/>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353"/>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tcBorders>
              <w:top w:val="nil"/>
              <w:left w:val="nil"/>
              <w:bottom w:val="single" w:sz="8" w:space="0" w:color="auto"/>
              <w:right w:val="single" w:sz="8" w:space="0" w:color="auto"/>
            </w:tcBorders>
            <w:vAlign w:val="center"/>
          </w:tcPr>
          <w:p w:rsidR="00F513C7" w:rsidRDefault="00F513C7">
            <w:pPr>
              <w:jc w:val="center"/>
              <w:rPr>
                <w:rFonts w:ascii="Calibri" w:hAnsi="Calibri"/>
                <w:sz w:val="20"/>
                <w:szCs w:val="20"/>
              </w:rPr>
            </w:pPr>
          </w:p>
        </w:tc>
        <w:tc>
          <w:tcPr>
            <w:tcW w:w="1908"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3"/>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98"/>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Проектирование и монтаж системы водоснабжения</w:t>
            </w:r>
            <w:r w:rsidR="00634970">
              <w:rPr>
                <w:rFonts w:ascii="Times New Roman" w:hAnsi="Times New Roman"/>
                <w:sz w:val="20"/>
                <w:szCs w:val="20"/>
              </w:rPr>
              <w:t xml:space="preserve"> х. Никольский</w:t>
            </w:r>
          </w:p>
        </w:tc>
        <w:tc>
          <w:tcPr>
            <w:tcW w:w="1908"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1" w:lineRule="exact"/>
              <w:jc w:val="center"/>
              <w:rPr>
                <w:rFonts w:ascii="Times New Roman" w:hAnsi="Times New Roman"/>
                <w:sz w:val="20"/>
                <w:szCs w:val="20"/>
              </w:rPr>
            </w:pPr>
            <w:r>
              <w:rPr>
                <w:rFonts w:ascii="Times New Roman" w:hAnsi="Times New Roman"/>
                <w:sz w:val="20"/>
                <w:szCs w:val="20"/>
              </w:rPr>
              <w:t>Улучшение качества водоснабжения. Подключение новых абонентов.</w:t>
            </w: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45"/>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71"/>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182" w:lineRule="exact"/>
              <w:jc w:val="center"/>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 xml:space="preserve">Расчет </w:t>
            </w:r>
            <w:proofErr w:type="gramStart"/>
            <w:r>
              <w:rPr>
                <w:rFonts w:ascii="Times New Roman" w:hAnsi="Times New Roman"/>
                <w:w w:val="99"/>
                <w:sz w:val="20"/>
                <w:szCs w:val="20"/>
              </w:rPr>
              <w:t>по</w:t>
            </w:r>
            <w:proofErr w:type="gramEnd"/>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251"/>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1.4</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8"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506" w:type="dxa"/>
            <w:gridSpan w:val="2"/>
            <w:vMerge w:val="restart"/>
            <w:vAlign w:val="bottom"/>
            <w:hideMark/>
          </w:tcPr>
          <w:p w:rsidR="00F513C7" w:rsidRDefault="00634970">
            <w:pPr>
              <w:widowControl w:val="0"/>
              <w:autoSpaceDE w:val="0"/>
              <w:autoSpaceDN w:val="0"/>
              <w:adjustRightInd w:val="0"/>
              <w:spacing w:after="0" w:line="213" w:lineRule="exact"/>
              <w:ind w:left="80"/>
              <w:jc w:val="center"/>
              <w:rPr>
                <w:rFonts w:ascii="Times New Roman" w:hAnsi="Times New Roman"/>
                <w:sz w:val="20"/>
                <w:szCs w:val="20"/>
              </w:rPr>
            </w:pPr>
            <w:r>
              <w:rPr>
                <w:rFonts w:ascii="Times New Roman" w:hAnsi="Times New Roman"/>
                <w:sz w:val="20"/>
                <w:szCs w:val="20"/>
              </w:rPr>
              <w:t>5,5 км.</w:t>
            </w: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vMerge w:val="restart"/>
            <w:tcBorders>
              <w:top w:val="nil"/>
              <w:left w:val="nil"/>
              <w:bottom w:val="nil"/>
              <w:right w:val="single" w:sz="8" w:space="0" w:color="auto"/>
            </w:tcBorders>
            <w:vAlign w:val="bottom"/>
            <w:hideMark/>
          </w:tcPr>
          <w:p w:rsidR="00F513C7" w:rsidRDefault="00634970" w:rsidP="00634970">
            <w:pPr>
              <w:widowControl w:val="0"/>
              <w:autoSpaceDE w:val="0"/>
              <w:autoSpaceDN w:val="0"/>
              <w:adjustRightInd w:val="0"/>
              <w:spacing w:after="0" w:line="213" w:lineRule="exact"/>
              <w:rPr>
                <w:rFonts w:ascii="Times New Roman" w:hAnsi="Times New Roman"/>
                <w:sz w:val="20"/>
                <w:szCs w:val="20"/>
              </w:rPr>
            </w:pPr>
            <w:r>
              <w:rPr>
                <w:rFonts w:ascii="Times New Roman" w:hAnsi="Times New Roman"/>
                <w:sz w:val="20"/>
                <w:szCs w:val="20"/>
              </w:rPr>
              <w:t xml:space="preserve"> 15525</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w:t>
            </w:r>
          </w:p>
        </w:tc>
        <w:tc>
          <w:tcPr>
            <w:tcW w:w="843" w:type="dxa"/>
            <w:gridSpan w:val="2"/>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15525</w:t>
            </w:r>
          </w:p>
        </w:tc>
        <w:tc>
          <w:tcPr>
            <w:tcW w:w="823" w:type="dxa"/>
            <w:gridSpan w:val="2"/>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w:t>
            </w:r>
          </w:p>
        </w:tc>
        <w:tc>
          <w:tcPr>
            <w:tcW w:w="683" w:type="dxa"/>
            <w:gridSpan w:val="2"/>
            <w:vMerge w:val="restart"/>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w:t>
            </w: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укрупненным</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39"/>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10"/>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8"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7" w:lineRule="exact"/>
              <w:jc w:val="center"/>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98"/>
                <w:sz w:val="20"/>
                <w:szCs w:val="20"/>
              </w:rPr>
              <w:t>показателям</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03"/>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44"/>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8" w:type="dxa"/>
            <w:gridSpan w:val="2"/>
            <w:vMerge w:val="restart"/>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76"/>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70"/>
        </w:trPr>
        <w:tc>
          <w:tcPr>
            <w:tcW w:w="7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3019"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9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2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2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2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660" w:type="dxa"/>
            <w:gridSpan w:val="4"/>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48"/>
        </w:trPr>
        <w:tc>
          <w:tcPr>
            <w:tcW w:w="7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19"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9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2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2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2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336"/>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19"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00"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280"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2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3019"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sz w:val="20"/>
                <w:szCs w:val="20"/>
              </w:rPr>
              <w:t>финансиро</w:t>
            </w:r>
            <w:proofErr w:type="spellEnd"/>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80"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00" w:type="dxa"/>
            <w:gridSpan w:val="2"/>
            <w:vMerge w:val="restart"/>
            <w:vAlign w:val="bottom"/>
            <w:hideMark/>
          </w:tcPr>
          <w:p w:rsidR="00F513C7" w:rsidRDefault="00F513C7">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2016</w:t>
            </w: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82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3019"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w w:val="99"/>
                <w:sz w:val="20"/>
                <w:szCs w:val="20"/>
              </w:rPr>
              <w:t>вание</w:t>
            </w:r>
            <w:proofErr w:type="spellEnd"/>
            <w:r>
              <w:rPr>
                <w:rFonts w:ascii="Times New Roman" w:hAnsi="Times New Roman"/>
                <w:b/>
                <w:bCs/>
                <w:w w:val="99"/>
                <w:sz w:val="20"/>
                <w:szCs w:val="20"/>
              </w:rPr>
              <w:t>, тыс.</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80"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0"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19"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19"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40"/>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19"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90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2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28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2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6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2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231"/>
        </w:trPr>
        <w:tc>
          <w:tcPr>
            <w:tcW w:w="700" w:type="dxa"/>
            <w:gridSpan w:val="2"/>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2</w:t>
            </w:r>
          </w:p>
        </w:tc>
        <w:tc>
          <w:tcPr>
            <w:tcW w:w="3019"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9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4"/>
            <w:vAlign w:val="bottom"/>
            <w:hideMark/>
          </w:tcPr>
          <w:p w:rsidR="00F513C7" w:rsidRDefault="00540684" w:rsidP="0054068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Электроснабжение</w:t>
            </w: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35"/>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19"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9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2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2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2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6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2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21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19" w:type="dxa"/>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900"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12"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15"/>
        </w:trPr>
        <w:tc>
          <w:tcPr>
            <w:tcW w:w="700" w:type="dxa"/>
            <w:gridSpan w:val="2"/>
            <w:vMerge w:val="restart"/>
            <w:tcBorders>
              <w:top w:val="nil"/>
              <w:left w:val="single" w:sz="8" w:space="0" w:color="auto"/>
              <w:bottom w:val="nil"/>
              <w:right w:val="single" w:sz="8" w:space="0" w:color="auto"/>
            </w:tcBorders>
            <w:vAlign w:val="bottom"/>
          </w:tcPr>
          <w:p w:rsidR="00F513C7" w:rsidRDefault="00540684">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1.5</w:t>
            </w: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gridSpan w:val="2"/>
            <w:vMerge w:val="restart"/>
            <w:vAlign w:val="bottom"/>
            <w:hideMark/>
          </w:tcPr>
          <w:p w:rsidR="00F513C7" w:rsidRDefault="00F513C7">
            <w:pPr>
              <w:widowControl w:val="0"/>
              <w:autoSpaceDE w:val="0"/>
              <w:autoSpaceDN w:val="0"/>
              <w:adjustRightInd w:val="0"/>
              <w:spacing w:after="0" w:line="216" w:lineRule="exact"/>
              <w:ind w:left="80"/>
              <w:jc w:val="center"/>
              <w:rPr>
                <w:rFonts w:ascii="Times New Roman" w:hAnsi="Times New Roman"/>
                <w:sz w:val="20"/>
                <w:szCs w:val="20"/>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gridSpan w:val="2"/>
            <w:vMerge w:val="restart"/>
            <w:tcBorders>
              <w:top w:val="nil"/>
              <w:left w:val="nil"/>
              <w:bottom w:val="nil"/>
              <w:right w:val="single" w:sz="8" w:space="0" w:color="auto"/>
            </w:tcBorders>
            <w:vAlign w:val="bottom"/>
            <w:hideMark/>
          </w:tcPr>
          <w:p w:rsidR="00F513C7" w:rsidRDefault="00634970"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220</w:t>
            </w:r>
          </w:p>
        </w:tc>
        <w:tc>
          <w:tcPr>
            <w:tcW w:w="840" w:type="dxa"/>
            <w:gridSpan w:val="2"/>
            <w:vMerge w:val="restart"/>
            <w:tcBorders>
              <w:top w:val="nil"/>
              <w:left w:val="nil"/>
              <w:bottom w:val="nil"/>
              <w:right w:val="single" w:sz="8" w:space="0" w:color="auto"/>
            </w:tcBorders>
            <w:vAlign w:val="bottom"/>
            <w:hideMark/>
          </w:tcPr>
          <w:p w:rsidR="00F513C7" w:rsidRDefault="00634970"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40" w:type="dxa"/>
            <w:gridSpan w:val="2"/>
            <w:vMerge w:val="restart"/>
            <w:tcBorders>
              <w:top w:val="nil"/>
              <w:left w:val="nil"/>
              <w:bottom w:val="nil"/>
              <w:right w:val="single" w:sz="8" w:space="0" w:color="auto"/>
            </w:tcBorders>
            <w:vAlign w:val="bottom"/>
            <w:hideMark/>
          </w:tcPr>
          <w:p w:rsidR="00F513C7" w:rsidRDefault="00634970"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180</w:t>
            </w:r>
          </w:p>
        </w:tc>
        <w:tc>
          <w:tcPr>
            <w:tcW w:w="820" w:type="dxa"/>
            <w:gridSpan w:val="2"/>
            <w:vMerge w:val="restart"/>
            <w:tcBorders>
              <w:top w:val="nil"/>
              <w:left w:val="nil"/>
              <w:bottom w:val="nil"/>
              <w:right w:val="single" w:sz="8" w:space="0" w:color="auto"/>
            </w:tcBorders>
            <w:vAlign w:val="bottom"/>
            <w:hideMark/>
          </w:tcPr>
          <w:p w:rsidR="00F513C7" w:rsidRDefault="00634970"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4</w:t>
            </w:r>
            <w:r w:rsidR="00E651E1">
              <w:rPr>
                <w:rFonts w:ascii="Times New Roman" w:hAnsi="Times New Roman"/>
                <w:sz w:val="20"/>
                <w:szCs w:val="20"/>
              </w:rPr>
              <w:t>0</w:t>
            </w:r>
          </w:p>
        </w:tc>
        <w:tc>
          <w:tcPr>
            <w:tcW w:w="840" w:type="dxa"/>
            <w:gridSpan w:val="2"/>
            <w:vMerge w:val="restart"/>
            <w:tcBorders>
              <w:top w:val="nil"/>
              <w:left w:val="nil"/>
              <w:bottom w:val="nil"/>
              <w:right w:val="single" w:sz="8" w:space="0" w:color="auto"/>
            </w:tcBorders>
            <w:vAlign w:val="bottom"/>
            <w:hideMark/>
          </w:tcPr>
          <w:p w:rsidR="00F513C7" w:rsidRDefault="00634970"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40" w:type="dxa"/>
            <w:gridSpan w:val="2"/>
            <w:vMerge w:val="restart"/>
            <w:tcBorders>
              <w:top w:val="nil"/>
              <w:left w:val="nil"/>
              <w:bottom w:val="nil"/>
              <w:right w:val="single" w:sz="8" w:space="0" w:color="auto"/>
            </w:tcBorders>
            <w:vAlign w:val="bottom"/>
            <w:hideMark/>
          </w:tcPr>
          <w:p w:rsidR="00F513C7" w:rsidRDefault="00634970"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680" w:type="dxa"/>
            <w:gridSpan w:val="2"/>
            <w:vMerge w:val="restart"/>
            <w:vAlign w:val="bottom"/>
            <w:hideMark/>
          </w:tcPr>
          <w:p w:rsidR="00F513C7" w:rsidRDefault="00634970"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634970">
        <w:trPr>
          <w:gridAfter w:val="2"/>
          <w:wAfter w:w="61" w:type="dxa"/>
          <w:trHeight w:val="80"/>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19" w:type="dxa"/>
            <w:vMerge w:val="restart"/>
            <w:tcBorders>
              <w:top w:val="nil"/>
              <w:left w:val="nil"/>
              <w:bottom w:val="nil"/>
              <w:right w:val="single" w:sz="8" w:space="0" w:color="auto"/>
            </w:tcBorders>
            <w:vAlign w:val="bottom"/>
            <w:hideMark/>
          </w:tcPr>
          <w:p w:rsidR="00F513C7" w:rsidRDefault="00634970" w:rsidP="00540684">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Перевод уличного освещения под учёт</w:t>
            </w:r>
          </w:p>
        </w:tc>
        <w:tc>
          <w:tcPr>
            <w:tcW w:w="1900" w:type="dxa"/>
            <w:gridSpan w:val="2"/>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Экономия бюджетных средств</w:t>
            </w: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18"/>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vMerge w:val="restart"/>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16"/>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10"/>
                <w:szCs w:val="10"/>
              </w:rPr>
            </w:pPr>
          </w:p>
        </w:tc>
        <w:tc>
          <w:tcPr>
            <w:tcW w:w="3019"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4"/>
                <w:szCs w:val="24"/>
              </w:rPr>
            </w:pPr>
          </w:p>
        </w:tc>
        <w:tc>
          <w:tcPr>
            <w:tcW w:w="190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2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128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2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6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1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0" w:type="auto"/>
            <w:gridSpan w:val="2"/>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40"/>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540684" w:rsidTr="00F513C7">
        <w:trPr>
          <w:gridAfter w:val="2"/>
          <w:wAfter w:w="61" w:type="dxa"/>
          <w:trHeight w:val="212"/>
        </w:trPr>
        <w:tc>
          <w:tcPr>
            <w:tcW w:w="7359" w:type="dxa"/>
            <w:gridSpan w:val="9"/>
            <w:vMerge w:val="restart"/>
            <w:tcBorders>
              <w:top w:val="nil"/>
              <w:left w:val="single" w:sz="8" w:space="0" w:color="auto"/>
              <w:bottom w:val="single" w:sz="4" w:space="0" w:color="auto"/>
              <w:right w:val="single" w:sz="8" w:space="0" w:color="auto"/>
            </w:tcBorders>
            <w:vAlign w:val="bottom"/>
            <w:hideMark/>
          </w:tcPr>
          <w:p w:rsidR="00F513C7" w:rsidRDefault="00F513C7">
            <w:pPr>
              <w:widowControl w:val="0"/>
              <w:autoSpaceDE w:val="0"/>
              <w:autoSpaceDN w:val="0"/>
              <w:adjustRightInd w:val="0"/>
              <w:spacing w:after="0" w:line="240" w:lineRule="auto"/>
              <w:jc w:val="right"/>
              <w:rPr>
                <w:rFonts w:ascii="Times New Roman" w:hAnsi="Times New Roman"/>
                <w:b/>
                <w:sz w:val="28"/>
                <w:szCs w:val="28"/>
              </w:rPr>
            </w:pPr>
            <w:r>
              <w:rPr>
                <w:rFonts w:ascii="Times New Roman" w:hAnsi="Times New Roman"/>
                <w:b/>
                <w:w w:val="99"/>
                <w:sz w:val="28"/>
                <w:szCs w:val="28"/>
              </w:rPr>
              <w:t xml:space="preserve">                Итого:  </w:t>
            </w:r>
          </w:p>
        </w:tc>
        <w:tc>
          <w:tcPr>
            <w:tcW w:w="1280" w:type="dxa"/>
            <w:gridSpan w:val="2"/>
            <w:tcBorders>
              <w:top w:val="nil"/>
              <w:left w:val="nil"/>
              <w:bottom w:val="nil"/>
              <w:right w:val="single" w:sz="8" w:space="0" w:color="auto"/>
            </w:tcBorders>
            <w:vAlign w:val="bottom"/>
            <w:hideMark/>
          </w:tcPr>
          <w:p w:rsidR="00F513C7" w:rsidRDefault="00634970" w:rsidP="00E651E1">
            <w:pPr>
              <w:widowControl w:val="0"/>
              <w:autoSpaceDE w:val="0"/>
              <w:autoSpaceDN w:val="0"/>
              <w:adjustRightInd w:val="0"/>
              <w:spacing w:after="0" w:line="240" w:lineRule="auto"/>
              <w:jc w:val="center"/>
              <w:rPr>
                <w:rFonts w:ascii="Times New Roman" w:hAnsi="Times New Roman"/>
              </w:rPr>
            </w:pPr>
            <w:r>
              <w:rPr>
                <w:rFonts w:ascii="Times New Roman" w:hAnsi="Times New Roman"/>
              </w:rPr>
              <w:t>16695</w:t>
            </w:r>
          </w:p>
        </w:tc>
        <w:tc>
          <w:tcPr>
            <w:tcW w:w="840" w:type="dxa"/>
            <w:gridSpan w:val="2"/>
            <w:tcBorders>
              <w:top w:val="nil"/>
              <w:left w:val="nil"/>
              <w:bottom w:val="nil"/>
              <w:right w:val="single" w:sz="8" w:space="0" w:color="auto"/>
            </w:tcBorders>
            <w:vAlign w:val="bottom"/>
            <w:hideMark/>
          </w:tcPr>
          <w:p w:rsidR="00F513C7" w:rsidRDefault="009047D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840" w:type="dxa"/>
            <w:gridSpan w:val="2"/>
            <w:tcBorders>
              <w:top w:val="nil"/>
              <w:left w:val="nil"/>
              <w:bottom w:val="nil"/>
              <w:right w:val="single" w:sz="8" w:space="0" w:color="auto"/>
            </w:tcBorders>
            <w:vAlign w:val="bottom"/>
            <w:hideMark/>
          </w:tcPr>
          <w:p w:rsidR="00F513C7" w:rsidRDefault="009047D5" w:rsidP="00E651E1">
            <w:pPr>
              <w:widowControl w:val="0"/>
              <w:autoSpaceDE w:val="0"/>
              <w:autoSpaceDN w:val="0"/>
              <w:adjustRightInd w:val="0"/>
              <w:spacing w:after="0" w:line="240" w:lineRule="auto"/>
              <w:jc w:val="center"/>
              <w:rPr>
                <w:rFonts w:ascii="Times New Roman" w:hAnsi="Times New Roman"/>
              </w:rPr>
            </w:pPr>
            <w:r>
              <w:rPr>
                <w:rFonts w:ascii="Times New Roman" w:hAnsi="Times New Roman"/>
              </w:rPr>
              <w:t>15815</w:t>
            </w:r>
          </w:p>
        </w:tc>
        <w:tc>
          <w:tcPr>
            <w:tcW w:w="820" w:type="dxa"/>
            <w:gridSpan w:val="2"/>
            <w:tcBorders>
              <w:top w:val="nil"/>
              <w:left w:val="nil"/>
              <w:bottom w:val="nil"/>
              <w:right w:val="single" w:sz="8" w:space="0" w:color="auto"/>
            </w:tcBorders>
            <w:vAlign w:val="bottom"/>
            <w:hideMark/>
          </w:tcPr>
          <w:p w:rsidR="00F513C7" w:rsidRDefault="009047D5" w:rsidP="00E651E1">
            <w:pPr>
              <w:widowControl w:val="0"/>
              <w:autoSpaceDE w:val="0"/>
              <w:autoSpaceDN w:val="0"/>
              <w:adjustRightInd w:val="0"/>
              <w:spacing w:after="0" w:line="240" w:lineRule="auto"/>
              <w:jc w:val="center"/>
              <w:rPr>
                <w:rFonts w:ascii="Times New Roman" w:hAnsi="Times New Roman"/>
              </w:rPr>
            </w:pPr>
            <w:r>
              <w:rPr>
                <w:rFonts w:ascii="Times New Roman" w:hAnsi="Times New Roman"/>
              </w:rPr>
              <w:t>150</w:t>
            </w:r>
          </w:p>
        </w:tc>
        <w:tc>
          <w:tcPr>
            <w:tcW w:w="840" w:type="dxa"/>
            <w:gridSpan w:val="2"/>
            <w:tcBorders>
              <w:top w:val="nil"/>
              <w:left w:val="nil"/>
              <w:bottom w:val="nil"/>
              <w:right w:val="single" w:sz="8" w:space="0" w:color="auto"/>
            </w:tcBorders>
            <w:vAlign w:val="bottom"/>
            <w:hideMark/>
          </w:tcPr>
          <w:p w:rsidR="00F513C7" w:rsidRDefault="009047D5" w:rsidP="00E651E1">
            <w:pPr>
              <w:widowControl w:val="0"/>
              <w:autoSpaceDE w:val="0"/>
              <w:autoSpaceDN w:val="0"/>
              <w:adjustRightInd w:val="0"/>
              <w:spacing w:after="0" w:line="240" w:lineRule="auto"/>
              <w:jc w:val="center"/>
              <w:rPr>
                <w:rFonts w:ascii="Times New Roman" w:hAnsi="Times New Roman"/>
              </w:rPr>
            </w:pPr>
            <w:r>
              <w:rPr>
                <w:rFonts w:ascii="Times New Roman" w:hAnsi="Times New Roman"/>
              </w:rPr>
              <w:t>190</w:t>
            </w:r>
          </w:p>
        </w:tc>
        <w:tc>
          <w:tcPr>
            <w:tcW w:w="840" w:type="dxa"/>
            <w:gridSpan w:val="2"/>
            <w:tcBorders>
              <w:top w:val="nil"/>
              <w:left w:val="nil"/>
              <w:bottom w:val="nil"/>
              <w:right w:val="single" w:sz="8" w:space="0" w:color="auto"/>
            </w:tcBorders>
            <w:vAlign w:val="bottom"/>
            <w:hideMark/>
          </w:tcPr>
          <w:p w:rsidR="00F513C7" w:rsidRDefault="009047D5">
            <w:pPr>
              <w:widowControl w:val="0"/>
              <w:autoSpaceDE w:val="0"/>
              <w:autoSpaceDN w:val="0"/>
              <w:adjustRightInd w:val="0"/>
              <w:spacing w:after="0" w:line="240" w:lineRule="auto"/>
              <w:rPr>
                <w:rFonts w:ascii="Times New Roman" w:hAnsi="Times New Roman"/>
              </w:rPr>
            </w:pPr>
            <w:r>
              <w:rPr>
                <w:rFonts w:ascii="Times New Roman" w:hAnsi="Times New Roman"/>
              </w:rPr>
              <w:t>210</w:t>
            </w:r>
          </w:p>
        </w:tc>
        <w:tc>
          <w:tcPr>
            <w:tcW w:w="680" w:type="dxa"/>
            <w:gridSpan w:val="2"/>
            <w:vAlign w:val="bottom"/>
            <w:hideMark/>
          </w:tcPr>
          <w:p w:rsidR="00F513C7" w:rsidRDefault="009047D5" w:rsidP="00E651E1">
            <w:pPr>
              <w:widowControl w:val="0"/>
              <w:autoSpaceDE w:val="0"/>
              <w:autoSpaceDN w:val="0"/>
              <w:adjustRightInd w:val="0"/>
              <w:spacing w:after="0" w:line="240" w:lineRule="auto"/>
              <w:rPr>
                <w:rFonts w:ascii="Times New Roman" w:hAnsi="Times New Roman"/>
              </w:rPr>
            </w:pPr>
            <w:r>
              <w:rPr>
                <w:rFonts w:ascii="Times New Roman" w:hAnsi="Times New Roman"/>
              </w:rPr>
              <w:t>330</w:t>
            </w: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540684" w:rsidTr="00F513C7">
        <w:trPr>
          <w:gridAfter w:val="2"/>
          <w:wAfter w:w="61" w:type="dxa"/>
          <w:trHeight w:val="48"/>
        </w:trPr>
        <w:tc>
          <w:tcPr>
            <w:tcW w:w="0" w:type="auto"/>
            <w:gridSpan w:val="9"/>
            <w:vMerge/>
            <w:tcBorders>
              <w:top w:val="nil"/>
              <w:left w:val="single" w:sz="8" w:space="0" w:color="auto"/>
              <w:bottom w:val="single" w:sz="4" w:space="0" w:color="auto"/>
              <w:right w:val="single" w:sz="8" w:space="0" w:color="auto"/>
            </w:tcBorders>
            <w:vAlign w:val="center"/>
            <w:hideMark/>
          </w:tcPr>
          <w:p w:rsidR="00F513C7" w:rsidRDefault="00F513C7">
            <w:pPr>
              <w:spacing w:after="0" w:line="240" w:lineRule="auto"/>
              <w:rPr>
                <w:rFonts w:ascii="Times New Roman" w:hAnsi="Times New Roman"/>
                <w:b/>
                <w:sz w:val="28"/>
                <w:szCs w:val="28"/>
              </w:rPr>
            </w:pPr>
          </w:p>
        </w:tc>
        <w:tc>
          <w:tcPr>
            <w:tcW w:w="128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4" w:space="0" w:color="auto"/>
              <w:right w:val="single" w:sz="8" w:space="0" w:color="auto"/>
            </w:tcBorders>
            <w:vAlign w:val="bottom"/>
            <w:hideMark/>
          </w:tcPr>
          <w:p w:rsidR="00F513C7" w:rsidRDefault="00F513C7">
            <w:pPr>
              <w:widowControl w:val="0"/>
              <w:autoSpaceDE w:val="0"/>
              <w:autoSpaceDN w:val="0"/>
              <w:adjustRightInd w:val="0"/>
              <w:spacing w:after="0" w:line="240" w:lineRule="auto"/>
              <w:rPr>
                <w:rFonts w:ascii="Times New Roman" w:hAnsi="Times New Roman"/>
                <w:sz w:val="4"/>
                <w:szCs w:val="4"/>
              </w:rPr>
            </w:pPr>
            <w:r>
              <w:rPr>
                <w:rFonts w:ascii="Times New Roman" w:hAnsi="Times New Roman"/>
                <w:sz w:val="4"/>
                <w:szCs w:val="4"/>
              </w:rPr>
              <w:t>75</w:t>
            </w:r>
          </w:p>
        </w:tc>
        <w:tc>
          <w:tcPr>
            <w:tcW w:w="84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80" w:type="dxa"/>
            <w:gridSpan w:val="2"/>
            <w:tcBorders>
              <w:top w:val="nil"/>
              <w:left w:val="nil"/>
              <w:bottom w:val="single" w:sz="4"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4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2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83"/>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269"/>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49"/>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18"/>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roofErr w:type="spellStart"/>
            <w:r>
              <w:rPr>
                <w:rFonts w:ascii="Times New Roman" w:hAnsi="Times New Roman"/>
                <w:sz w:val="2"/>
                <w:szCs w:val="2"/>
              </w:rPr>
              <w:t>оля</w:t>
            </w:r>
            <w:proofErr w:type="spellEnd"/>
          </w:p>
        </w:tc>
      </w:tr>
      <w:tr w:rsidR="00F513C7" w:rsidTr="00F513C7">
        <w:trPr>
          <w:gridAfter w:val="29"/>
          <w:wAfter w:w="15221" w:type="dxa"/>
          <w:trHeight w:val="110"/>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54"/>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81"/>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676"/>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230"/>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65"/>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66"/>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01"/>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roofErr w:type="spellStart"/>
            <w:r>
              <w:rPr>
                <w:rFonts w:ascii="Times New Roman" w:hAnsi="Times New Roman"/>
                <w:sz w:val="2"/>
                <w:szCs w:val="2"/>
              </w:rPr>
              <w:t>олоо</w:t>
            </w:r>
            <w:proofErr w:type="spellEnd"/>
          </w:p>
        </w:tc>
      </w:tr>
      <w:tr w:rsidR="00F513C7" w:rsidTr="00F513C7">
        <w:trPr>
          <w:gridAfter w:val="29"/>
          <w:wAfter w:w="15221" w:type="dxa"/>
          <w:trHeight w:val="132"/>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32"/>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96"/>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96"/>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bl>
    <w:p w:rsidR="00F513C7" w:rsidRDefault="00F513C7" w:rsidP="00F513C7">
      <w:pPr>
        <w:spacing w:after="0" w:line="240" w:lineRule="auto"/>
        <w:rPr>
          <w:rFonts w:ascii="Times New Roman" w:hAnsi="Times New Roman"/>
          <w:sz w:val="28"/>
          <w:szCs w:val="28"/>
          <w:highlight w:val="cyan"/>
        </w:rPr>
        <w:sectPr w:rsidR="00F513C7">
          <w:pgSz w:w="16838" w:h="11906" w:orient="landscape"/>
          <w:pgMar w:top="709" w:right="1134" w:bottom="993" w:left="1134" w:header="709" w:footer="709" w:gutter="0"/>
          <w:cols w:space="720"/>
        </w:sectPr>
      </w:pPr>
    </w:p>
    <w:p w:rsidR="00F513C7" w:rsidRDefault="00F513C7" w:rsidP="00F513C7">
      <w:pPr>
        <w:widowControl w:val="0"/>
        <w:overflowPunct w:val="0"/>
        <w:autoSpaceDE w:val="0"/>
        <w:autoSpaceDN w:val="0"/>
        <w:adjustRightInd w:val="0"/>
        <w:spacing w:after="0" w:line="230" w:lineRule="auto"/>
        <w:ind w:left="440" w:right="420" w:firstLine="708"/>
        <w:rPr>
          <w:rFonts w:ascii="Times New Roman" w:hAnsi="Times New Roman"/>
          <w:sz w:val="24"/>
          <w:szCs w:val="24"/>
        </w:rPr>
      </w:pPr>
      <w:r>
        <w:rPr>
          <w:rFonts w:ascii="Times New Roman" w:hAnsi="Times New Roman"/>
          <w:sz w:val="28"/>
          <w:szCs w:val="28"/>
        </w:rPr>
        <w:lastRenderedPageBreak/>
        <w:t>Приводимые капиталовложения являются предварительными. Более точная оценка стоимости выполняемых мероприятий должна определяться в рамках соответствующих инвестиционных программ и программ бюджетного финансирования</w:t>
      </w:r>
      <w:r>
        <w:rPr>
          <w:rFonts w:ascii="Times New Roman" w:hAnsi="Times New Roman"/>
          <w:sz w:val="24"/>
          <w:szCs w:val="24"/>
        </w:rPr>
        <w:t>.</w:t>
      </w: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widowControl w:val="0"/>
        <w:overflowPunct w:val="0"/>
        <w:autoSpaceDE w:val="0"/>
        <w:autoSpaceDN w:val="0"/>
        <w:adjustRightInd w:val="0"/>
        <w:spacing w:after="0" w:line="213" w:lineRule="auto"/>
        <w:ind w:firstLine="708"/>
        <w:rPr>
          <w:rFonts w:ascii="Times New Roman" w:hAnsi="Times New Roman"/>
          <w:sz w:val="28"/>
          <w:szCs w:val="28"/>
        </w:rPr>
      </w:pPr>
      <w:r>
        <w:rPr>
          <w:rFonts w:ascii="Times New Roman" w:hAnsi="Times New Roman"/>
          <w:sz w:val="28"/>
          <w:szCs w:val="28"/>
        </w:rPr>
        <w:t>Данные о перспективном балансе электроснабжения Муниципального образования отсутствуют.</w:t>
      </w:r>
    </w:p>
    <w:p w:rsidR="00F513C7" w:rsidRDefault="00F513C7" w:rsidP="00F513C7">
      <w:pPr>
        <w:widowControl w:val="0"/>
        <w:autoSpaceDE w:val="0"/>
        <w:autoSpaceDN w:val="0"/>
        <w:adjustRightInd w:val="0"/>
        <w:spacing w:after="0" w:line="203" w:lineRule="exact"/>
        <w:rPr>
          <w:rFonts w:ascii="Times New Roman" w:hAnsi="Times New Roman"/>
          <w:sz w:val="28"/>
          <w:szCs w:val="28"/>
        </w:rPr>
      </w:pPr>
    </w:p>
    <w:p w:rsidR="00F513C7" w:rsidRDefault="00F513C7" w:rsidP="00F513C7">
      <w:pPr>
        <w:widowControl w:val="0"/>
        <w:autoSpaceDE w:val="0"/>
        <w:autoSpaceDN w:val="0"/>
        <w:adjustRightInd w:val="0"/>
        <w:spacing w:after="0" w:line="332"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firstLine="708"/>
        <w:rPr>
          <w:rFonts w:ascii="Times New Roman" w:hAnsi="Times New Roman"/>
          <w:sz w:val="28"/>
          <w:szCs w:val="28"/>
        </w:rPr>
      </w:pPr>
      <w:r>
        <w:rPr>
          <w:rFonts w:ascii="Times New Roman" w:hAnsi="Times New Roman"/>
          <w:sz w:val="28"/>
          <w:szCs w:val="28"/>
        </w:rPr>
        <w:t>Данные о перспективном балансе газоснабжения муниципального образования отсутствуют.</w:t>
      </w: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pStyle w:val="af6"/>
        <w:widowControl w:val="0"/>
        <w:ind w:firstLine="708"/>
        <w:jc w:val="both"/>
        <w:rPr>
          <w:rFonts w:ascii="Times New Roman" w:hAnsi="Times New Roman"/>
          <w:sz w:val="28"/>
          <w:szCs w:val="28"/>
        </w:rPr>
      </w:pPr>
    </w:p>
    <w:p w:rsidR="00F513C7" w:rsidRDefault="00C6204E" w:rsidP="00C6204E">
      <w:pPr>
        <w:pStyle w:val="af6"/>
        <w:pageBreakBefore/>
        <w:widowControl w:val="0"/>
        <w:ind w:left="360"/>
        <w:outlineLvl w:val="0"/>
        <w:rPr>
          <w:rFonts w:ascii="Times New Roman" w:hAnsi="Times New Roman"/>
          <w:b/>
          <w:sz w:val="36"/>
          <w:szCs w:val="36"/>
        </w:rPr>
      </w:pPr>
      <w:r>
        <w:rPr>
          <w:rFonts w:ascii="Times New Roman" w:hAnsi="Times New Roman"/>
          <w:b/>
          <w:sz w:val="36"/>
          <w:szCs w:val="36"/>
        </w:rPr>
        <w:lastRenderedPageBreak/>
        <w:t>7.</w:t>
      </w:r>
      <w:r w:rsidR="00F513C7">
        <w:rPr>
          <w:rFonts w:ascii="Times New Roman" w:hAnsi="Times New Roman"/>
          <w:b/>
          <w:sz w:val="36"/>
          <w:szCs w:val="36"/>
        </w:rPr>
        <w:t xml:space="preserve"> Финансовое обеспечение Программы</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proofErr w:type="gramStart"/>
      <w:r>
        <w:rPr>
          <w:rFonts w:ascii="Times New Roman" w:hAnsi="Times New Roman"/>
          <w:sz w:val="28"/>
          <w:szCs w:val="28"/>
        </w:rPr>
        <w:t>Согласно статье 10 Федерального закона от 30.12.2004 г. № 210-ФЗ «Об основах регулирования тарифов организаций коммунального комплекса» финансовые потребности организаций коммунального комплекса, участвующих в реализации программы комплексного развития систем коммунальной инфраструктуры, которые необходимы для реализации их инвестиционных программ, обеспечиваются за счет средств, поступающих от реализации товаров (оказания услуг) указанных организаций, в части установленных надбавок к ценам (тарифам) для потреби</w:t>
      </w:r>
      <w:r w:rsidR="009047D5">
        <w:rPr>
          <w:rFonts w:ascii="Times New Roman" w:hAnsi="Times New Roman"/>
          <w:sz w:val="28"/>
          <w:szCs w:val="28"/>
        </w:rPr>
        <w:t xml:space="preserve">телей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w:t>
      </w:r>
      <w:proofErr w:type="gramEnd"/>
      <w:r w:rsidR="009047D5">
        <w:rPr>
          <w:rFonts w:ascii="Times New Roman" w:hAnsi="Times New Roman"/>
          <w:sz w:val="28"/>
          <w:szCs w:val="28"/>
        </w:rPr>
        <w:t xml:space="preserve"> поселения</w:t>
      </w:r>
      <w:r>
        <w:rPr>
          <w:rFonts w:ascii="Times New Roman" w:hAnsi="Times New Roman"/>
          <w:sz w:val="28"/>
          <w:szCs w:val="28"/>
        </w:rPr>
        <w:t>, а также за счет платы на подключение к сетям инженерно-технического обеспечения.</w:t>
      </w:r>
    </w:p>
    <w:p w:rsidR="00F513C7" w:rsidRDefault="00F513C7" w:rsidP="00F513C7">
      <w:pPr>
        <w:pStyle w:val="af6"/>
        <w:ind w:firstLine="708"/>
        <w:jc w:val="both"/>
        <w:rPr>
          <w:rFonts w:ascii="Times New Roman" w:hAnsi="Times New Roman"/>
          <w:sz w:val="28"/>
          <w:szCs w:val="28"/>
          <w:highlight w:val="cyan"/>
        </w:rPr>
      </w:pPr>
    </w:p>
    <w:p w:rsidR="00F513C7" w:rsidRDefault="000175C9" w:rsidP="00F513C7">
      <w:pPr>
        <w:pStyle w:val="af6"/>
        <w:jc w:val="center"/>
        <w:outlineLvl w:val="1"/>
        <w:rPr>
          <w:rFonts w:ascii="Times New Roman" w:hAnsi="Times New Roman"/>
          <w:b/>
          <w:sz w:val="32"/>
          <w:szCs w:val="32"/>
        </w:rPr>
      </w:pPr>
      <w:r>
        <w:rPr>
          <w:rFonts w:ascii="Times New Roman" w:hAnsi="Times New Roman"/>
          <w:b/>
          <w:sz w:val="32"/>
          <w:szCs w:val="32"/>
        </w:rPr>
        <w:t>7.1.</w:t>
      </w:r>
      <w:r w:rsidR="00F513C7">
        <w:rPr>
          <w:rFonts w:ascii="Times New Roman" w:hAnsi="Times New Roman"/>
          <w:b/>
          <w:sz w:val="32"/>
          <w:szCs w:val="32"/>
        </w:rPr>
        <w:t xml:space="preserve"> Расчет объемов финансирования Программы</w:t>
      </w:r>
    </w:p>
    <w:p w:rsidR="00F513C7" w:rsidRDefault="00F513C7" w:rsidP="00F513C7">
      <w:pPr>
        <w:pStyle w:val="af6"/>
        <w:ind w:firstLine="708"/>
        <w:jc w:val="center"/>
        <w:rPr>
          <w:rFonts w:ascii="Times New Roman" w:hAnsi="Times New Roman"/>
          <w:sz w:val="28"/>
          <w:szCs w:val="28"/>
          <w:highlight w:val="cyan"/>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объемов финансирования производится по каждому из мероприятий программы. Для этой цели отдельно по видам основных работ составляется сметная документация.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Объемы финансирования мероприятий распределяются по источникам финансирования с учетом возможностей бюджетных составляющих при условии сохранения доступности для потребителей (в первую очередь для населения) оплаты части коммунальных ресурсов, относимых на надбавку к тарифам ОКК. Программа  предусматривает участие средств местного бюджета при финансировании мероприятий по водоснабжению. </w:t>
      </w:r>
    </w:p>
    <w:p w:rsidR="00F513C7" w:rsidRDefault="00F513C7" w:rsidP="00F513C7">
      <w:pPr>
        <w:pStyle w:val="af6"/>
        <w:jc w:val="both"/>
        <w:rPr>
          <w:rFonts w:ascii="Times New Roman" w:hAnsi="Times New Roman"/>
          <w:sz w:val="28"/>
          <w:szCs w:val="28"/>
        </w:rPr>
      </w:pPr>
    </w:p>
    <w:p w:rsidR="00F513C7" w:rsidRDefault="00F513C7" w:rsidP="00F513C7">
      <w:pPr>
        <w:pStyle w:val="2"/>
        <w:tabs>
          <w:tab w:val="left" w:pos="708"/>
        </w:tabs>
        <w:ind w:left="584"/>
        <w:rPr>
          <w:sz w:val="32"/>
          <w:szCs w:val="32"/>
        </w:rPr>
      </w:pPr>
      <w:r>
        <w:rPr>
          <w:sz w:val="28"/>
          <w:szCs w:val="28"/>
        </w:rPr>
        <w:t xml:space="preserve">Структуру финансирования мероприятия Программы условно можно разделить на 2 части: мероприятия, предусматривающие </w:t>
      </w:r>
      <w:proofErr w:type="spellStart"/>
      <w:r>
        <w:rPr>
          <w:sz w:val="28"/>
          <w:szCs w:val="28"/>
        </w:rPr>
        <w:t>софинансирование</w:t>
      </w:r>
      <w:proofErr w:type="spellEnd"/>
      <w:r>
        <w:rPr>
          <w:sz w:val="28"/>
          <w:szCs w:val="28"/>
        </w:rPr>
        <w:t xml:space="preserve"> из бюджетных и внебюджетных источников, и мероприятия, финансируемые только за счет внебюджетных источников</w:t>
      </w:r>
    </w:p>
    <w:p w:rsidR="00F513C7" w:rsidRDefault="00F513C7" w:rsidP="00F513C7">
      <w:pPr>
        <w:pStyle w:val="2"/>
        <w:tabs>
          <w:tab w:val="left" w:pos="708"/>
        </w:tabs>
        <w:ind w:left="584"/>
        <w:jc w:val="center"/>
        <w:rPr>
          <w:sz w:val="32"/>
          <w:szCs w:val="32"/>
        </w:rPr>
      </w:pPr>
    </w:p>
    <w:p w:rsidR="00F513C7" w:rsidRDefault="000175C9" w:rsidP="00F513C7">
      <w:pPr>
        <w:pStyle w:val="2"/>
        <w:tabs>
          <w:tab w:val="left" w:pos="708"/>
        </w:tabs>
        <w:ind w:left="584"/>
        <w:jc w:val="center"/>
        <w:rPr>
          <w:b/>
          <w:sz w:val="32"/>
          <w:szCs w:val="32"/>
        </w:rPr>
      </w:pPr>
      <w:r>
        <w:rPr>
          <w:b/>
          <w:sz w:val="32"/>
          <w:szCs w:val="32"/>
        </w:rPr>
        <w:t>7</w:t>
      </w:r>
      <w:r w:rsidR="00F513C7">
        <w:rPr>
          <w:b/>
          <w:sz w:val="32"/>
          <w:szCs w:val="32"/>
        </w:rPr>
        <w:t xml:space="preserve">.2. Расчет </w:t>
      </w:r>
      <w:r w:rsidR="00F513C7">
        <w:rPr>
          <w:rFonts w:eastAsia="Calibri"/>
          <w:b/>
          <w:sz w:val="32"/>
          <w:szCs w:val="32"/>
        </w:rPr>
        <w:t>эффективности внедрения мероприятий</w:t>
      </w:r>
      <w:r w:rsidR="00F513C7">
        <w:rPr>
          <w:b/>
          <w:sz w:val="32"/>
          <w:szCs w:val="32"/>
        </w:rPr>
        <w:t xml:space="preserve"> Программы</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эффективности мероприятий Программы произведен на основании постановления администрации Воронежской области от 28.06.2007 г. № 582 «Об утверждении порядка оценки инвестиционных проектов».</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Эффективность проекта рассматривается как результативность проекта, отражающая его соответствия целям и интересам участников </w:t>
      </w:r>
      <w:r>
        <w:rPr>
          <w:rFonts w:ascii="Times New Roman" w:hAnsi="Times New Roman"/>
          <w:sz w:val="28"/>
          <w:szCs w:val="28"/>
        </w:rPr>
        <w:lastRenderedPageBreak/>
        <w:t>инвестиционного процесса и характеризующая целесообразность финансовой реализуемости проекта с позиции оценки затрат и результата.</w:t>
      </w:r>
    </w:p>
    <w:p w:rsidR="00F513C7" w:rsidRDefault="00F513C7" w:rsidP="00F513C7">
      <w:pPr>
        <w:pStyle w:val="af6"/>
        <w:ind w:firstLine="708"/>
        <w:jc w:val="both"/>
        <w:rPr>
          <w:rFonts w:ascii="Times New Roman" w:hAnsi="Times New Roman"/>
          <w:sz w:val="28"/>
          <w:szCs w:val="28"/>
        </w:rPr>
      </w:pPr>
      <w:r>
        <w:rPr>
          <w:rFonts w:ascii="Times New Roman" w:hAnsi="Times New Roman"/>
          <w:b/>
          <w:sz w:val="28"/>
          <w:szCs w:val="28"/>
        </w:rPr>
        <w:t>Бюджетная эффективность</w:t>
      </w:r>
      <w:r>
        <w:rPr>
          <w:rFonts w:ascii="Times New Roman" w:hAnsi="Times New Roman"/>
          <w:sz w:val="28"/>
          <w:szCs w:val="28"/>
        </w:rPr>
        <w:t xml:space="preserve"> характеризует влияние результатов осуществления инвестиционного проекта на доходы и расходы соответствующего бюджета. Показателем бюджетной эффективности, используемым для обоснования решения о бюджетной поддержке проекта, является бюджетный эффект.</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Расходы бюджета рассчитываются по элементам на основе проектно-сметной документации, договора (контракта) на поставку производственно-технического оснащения, действующих нормативов, тарифов или специальных сметно-финансовых расчетов и т.п.</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Доходы бюджета связанные с реализацией программы, прежде всего, формируются за счет налоговых поступлений.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Налоговые поступления в бюджет рассчитываются в соответствии с действующим законодательством по утвержденным ставкам, нормативам отчислений налогов в местный бюджет от соответствующей налогооблагаемой базы по видам налогов:</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имущество;</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доходы физических лиц;</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земельный налог;</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единый социальный налог;</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сырье и природные ресурсы, включая отчисления на воспроизводство материально-сырьевой базы и иные платежи, уплачиваемые при добыче и переработке сырья.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Сопутствующие доходы бюджета возникают, прежде всего, при строительстве, реконструкции и модернизации основных фондов, от прироста объемов выполненных работ и получения прибыли от проведения конкурсов по размещению заказов на строительство, и рассчитываются только на период строительства (реконструкции, капитального ремонта) или как разовый доход от реализации соответствующего мероприятия.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Под </w:t>
      </w:r>
      <w:r>
        <w:rPr>
          <w:rFonts w:ascii="Times New Roman" w:hAnsi="Times New Roman"/>
          <w:b/>
          <w:sz w:val="28"/>
          <w:szCs w:val="28"/>
        </w:rPr>
        <w:t>социальной эффективностью</w:t>
      </w:r>
      <w:r>
        <w:rPr>
          <w:rFonts w:ascii="Times New Roman" w:hAnsi="Times New Roman"/>
          <w:sz w:val="28"/>
          <w:szCs w:val="28"/>
        </w:rPr>
        <w:t xml:space="preserve"> понимается социально-экономические последствия осуществления программы, которые выражаются в улучшении качества обслуживания посредством увеличения объемов или предложения новых услуг, повышения доступности, своевременности и регулярности их предоставления.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Положительные социальные эффекты, связанные с реализацией инвестиционных проектов могут быть классифицированы как:</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уровня занятости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сохранение здоровья и увеличение продолжительности жизни;</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образовательного уровня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культурного уровня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обеспечение социальной защиты отдельных категорий граждан</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социальной активности населения и обеспечение социальной стабильности в регионе и др.</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lastRenderedPageBreak/>
        <w:t>улучшение экологической обстановки.</w:t>
      </w:r>
    </w:p>
    <w:p w:rsidR="00F513C7" w:rsidRDefault="00F513C7" w:rsidP="00F513C7">
      <w:pPr>
        <w:pStyle w:val="af6"/>
        <w:ind w:firstLine="708"/>
        <w:jc w:val="both"/>
        <w:rPr>
          <w:rFonts w:ascii="Times New Roman" w:hAnsi="Times New Roman"/>
          <w:sz w:val="28"/>
          <w:szCs w:val="28"/>
        </w:rPr>
      </w:pPr>
      <w:r>
        <w:rPr>
          <w:rFonts w:ascii="Times New Roman" w:hAnsi="Times New Roman"/>
          <w:b/>
          <w:sz w:val="28"/>
          <w:szCs w:val="28"/>
        </w:rPr>
        <w:t>Экономическая эффективность</w:t>
      </w:r>
      <w:r>
        <w:rPr>
          <w:rFonts w:ascii="Times New Roman" w:hAnsi="Times New Roman"/>
          <w:sz w:val="28"/>
          <w:szCs w:val="28"/>
        </w:rPr>
        <w:t xml:space="preserve"> проекта оценивается в течение расчетного периода, охватывающего временной интервал от начала проекта до срока окупаемости.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осуществляется путем оценки денежных потоков, связанных с реализацией проекта.</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Денежный поток проекта это денежные поступления и расходы на реализацию проекта, определяемые по годам расчетного периода.</w:t>
      </w:r>
    </w:p>
    <w:p w:rsidR="00F513C7" w:rsidRDefault="00F513C7" w:rsidP="00F513C7">
      <w:pPr>
        <w:pStyle w:val="af6"/>
        <w:ind w:firstLine="708"/>
        <w:jc w:val="both"/>
        <w:rPr>
          <w:rFonts w:ascii="Times New Roman" w:hAnsi="Times New Roman"/>
          <w:sz w:val="28"/>
          <w:szCs w:val="28"/>
        </w:rPr>
      </w:pPr>
      <w:proofErr w:type="gramStart"/>
      <w:r>
        <w:rPr>
          <w:rFonts w:ascii="Times New Roman" w:hAnsi="Times New Roman"/>
          <w:sz w:val="28"/>
          <w:szCs w:val="28"/>
        </w:rPr>
        <w:t xml:space="preserve">Денежный поток оценивается по всем доходам от реализации проекта и расходам (включая инвестиционные). </w:t>
      </w:r>
      <w:proofErr w:type="gramEnd"/>
    </w:p>
    <w:p w:rsidR="00F513C7" w:rsidRDefault="00F513C7" w:rsidP="00F513C7">
      <w:pPr>
        <w:pStyle w:val="af6"/>
        <w:ind w:firstLine="708"/>
        <w:jc w:val="both"/>
        <w:rPr>
          <w:rFonts w:ascii="Times New Roman" w:hAnsi="Times New Roman"/>
          <w:sz w:val="28"/>
          <w:szCs w:val="28"/>
        </w:rPr>
      </w:pPr>
      <w:proofErr w:type="gramStart"/>
      <w:r>
        <w:rPr>
          <w:rFonts w:ascii="Times New Roman" w:hAnsi="Times New Roman"/>
          <w:sz w:val="28"/>
          <w:szCs w:val="28"/>
        </w:rPr>
        <w:t>В качестве показателей используемых для расчета экономической эффективности планируемых к реализации инвестиционных проектов приняты: чистый дисконтированный доход, внутренняя норма доходности, срок окупаемости проекта, показатели эффективности затрат и инвестиций.</w:t>
      </w:r>
      <w:proofErr w:type="gramEnd"/>
    </w:p>
    <w:p w:rsidR="00F513C7" w:rsidRDefault="00F513C7" w:rsidP="00F513C7">
      <w:pPr>
        <w:spacing w:after="0" w:line="240" w:lineRule="auto"/>
        <w:rPr>
          <w:rFonts w:ascii="Times New Roman" w:hAnsi="Times New Roman"/>
          <w:sz w:val="28"/>
          <w:szCs w:val="28"/>
          <w:highlight w:val="cyan"/>
        </w:rPr>
      </w:pPr>
    </w:p>
    <w:p w:rsidR="00F513C7" w:rsidRDefault="00F513C7" w:rsidP="00F513C7">
      <w:pPr>
        <w:spacing w:after="0" w:line="240" w:lineRule="auto"/>
        <w:rPr>
          <w:rFonts w:ascii="Times New Roman" w:hAnsi="Times New Roman"/>
          <w:sz w:val="28"/>
          <w:szCs w:val="28"/>
          <w:highlight w:val="cyan"/>
        </w:rPr>
      </w:pPr>
    </w:p>
    <w:p w:rsidR="00F513C7" w:rsidRPr="000175C9" w:rsidRDefault="000175C9" w:rsidP="000175C9">
      <w:pPr>
        <w:pStyle w:val="af7"/>
        <w:widowControl w:val="0"/>
        <w:autoSpaceDE w:val="0"/>
        <w:autoSpaceDN w:val="0"/>
        <w:adjustRightInd w:val="0"/>
        <w:spacing w:after="0" w:line="240" w:lineRule="auto"/>
        <w:rPr>
          <w:rFonts w:ascii="Times New Roman" w:hAnsi="Times New Roman"/>
          <w:sz w:val="36"/>
          <w:szCs w:val="36"/>
        </w:rPr>
      </w:pPr>
      <w:r>
        <w:rPr>
          <w:rFonts w:ascii="Times New Roman" w:hAnsi="Times New Roman"/>
          <w:b/>
          <w:bCs/>
          <w:sz w:val="36"/>
          <w:szCs w:val="36"/>
        </w:rPr>
        <w:t>8.</w:t>
      </w:r>
      <w:proofErr w:type="gramStart"/>
      <w:r w:rsidR="00F513C7" w:rsidRPr="000175C9">
        <w:rPr>
          <w:rFonts w:ascii="Times New Roman" w:hAnsi="Times New Roman"/>
          <w:b/>
          <w:bCs/>
          <w:sz w:val="36"/>
          <w:szCs w:val="36"/>
        </w:rPr>
        <w:t>Контроль за</w:t>
      </w:r>
      <w:proofErr w:type="gramEnd"/>
      <w:r w:rsidR="00F513C7" w:rsidRPr="000175C9">
        <w:rPr>
          <w:rFonts w:ascii="Times New Roman" w:hAnsi="Times New Roman"/>
          <w:b/>
          <w:bCs/>
          <w:sz w:val="36"/>
          <w:szCs w:val="36"/>
        </w:rPr>
        <w:t xml:space="preserve"> исполнением мероприятий программы.</w:t>
      </w:r>
    </w:p>
    <w:p w:rsidR="00F513C7" w:rsidRDefault="00F513C7" w:rsidP="00F513C7">
      <w:pPr>
        <w:widowControl w:val="0"/>
        <w:autoSpaceDE w:val="0"/>
        <w:autoSpaceDN w:val="0"/>
        <w:adjustRightInd w:val="0"/>
        <w:spacing w:after="0" w:line="97"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F513C7" w:rsidRDefault="00F513C7" w:rsidP="00F513C7">
      <w:pPr>
        <w:widowControl w:val="0"/>
        <w:autoSpaceDE w:val="0"/>
        <w:autoSpaceDN w:val="0"/>
        <w:adjustRightInd w:val="0"/>
        <w:spacing w:after="0" w:line="8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2" w:lineRule="auto"/>
        <w:ind w:firstLine="708"/>
        <w:jc w:val="both"/>
        <w:rPr>
          <w:rFonts w:ascii="Times New Roman" w:hAnsi="Times New Roman"/>
          <w:sz w:val="28"/>
          <w:szCs w:val="28"/>
        </w:rPr>
      </w:pPr>
      <w:r>
        <w:rPr>
          <w:rFonts w:ascii="Times New Roman" w:hAnsi="Times New Roman"/>
          <w:sz w:val="28"/>
          <w:szCs w:val="28"/>
        </w:rPr>
        <w:t>Механизм реализации Программы базируется на принципах разграничения полномочий и ответственности всех исполнителей Программы.</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Заказчиком Програ</w:t>
      </w:r>
      <w:r w:rsidR="009047D5">
        <w:rPr>
          <w:rFonts w:ascii="Times New Roman" w:hAnsi="Times New Roman"/>
          <w:sz w:val="28"/>
          <w:szCs w:val="28"/>
        </w:rPr>
        <w:t xml:space="preserve">ммы является администрация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Ответственным за реализацию Программы является админист</w:t>
      </w:r>
      <w:r w:rsidR="009047D5">
        <w:rPr>
          <w:rFonts w:ascii="Times New Roman" w:hAnsi="Times New Roman"/>
          <w:sz w:val="28"/>
          <w:szCs w:val="28"/>
        </w:rPr>
        <w:t xml:space="preserve">рация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w:t>
      </w:r>
    </w:p>
    <w:p w:rsidR="00F513C7" w:rsidRDefault="00F513C7" w:rsidP="00F513C7">
      <w:pPr>
        <w:widowControl w:val="0"/>
        <w:autoSpaceDE w:val="0"/>
        <w:autoSpaceDN w:val="0"/>
        <w:adjustRightInd w:val="0"/>
        <w:spacing w:after="0" w:line="9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Программа реализуется администр</w:t>
      </w:r>
      <w:r w:rsidR="009047D5">
        <w:rPr>
          <w:rFonts w:ascii="Times New Roman" w:hAnsi="Times New Roman"/>
          <w:sz w:val="28"/>
          <w:szCs w:val="28"/>
        </w:rPr>
        <w:t xml:space="preserve">ацией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а также предприятиями коммунального комп</w:t>
      </w:r>
      <w:r w:rsidR="009047D5">
        <w:rPr>
          <w:rFonts w:ascii="Times New Roman" w:hAnsi="Times New Roman"/>
          <w:sz w:val="28"/>
          <w:szCs w:val="28"/>
        </w:rPr>
        <w:t xml:space="preserve">лекса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w:t>
      </w:r>
    </w:p>
    <w:p w:rsidR="00F513C7" w:rsidRDefault="00F513C7" w:rsidP="00F513C7">
      <w:pPr>
        <w:widowControl w:val="0"/>
        <w:autoSpaceDE w:val="0"/>
        <w:autoSpaceDN w:val="0"/>
        <w:adjustRightInd w:val="0"/>
        <w:spacing w:after="0" w:line="83"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firstLine="708"/>
        <w:jc w:val="both"/>
        <w:rPr>
          <w:rFonts w:ascii="Times New Roman" w:hAnsi="Times New Roman"/>
          <w:sz w:val="28"/>
          <w:szCs w:val="28"/>
        </w:rPr>
      </w:pPr>
      <w:r>
        <w:rPr>
          <w:rFonts w:ascii="Times New Roman" w:hAnsi="Times New Roman"/>
          <w:sz w:val="28"/>
          <w:szCs w:val="28"/>
        </w:rPr>
        <w:t>Основными функциями админист</w:t>
      </w:r>
      <w:r w:rsidR="009047D5">
        <w:rPr>
          <w:rFonts w:ascii="Times New Roman" w:hAnsi="Times New Roman"/>
          <w:sz w:val="28"/>
          <w:szCs w:val="28"/>
        </w:rPr>
        <w:t xml:space="preserve">рации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xml:space="preserve"> по реализации Программы являются:</w:t>
      </w:r>
    </w:p>
    <w:p w:rsidR="00F513C7" w:rsidRDefault="00F513C7" w:rsidP="00F513C7">
      <w:pPr>
        <w:widowControl w:val="0"/>
        <w:autoSpaceDE w:val="0"/>
        <w:autoSpaceDN w:val="0"/>
        <w:adjustRightInd w:val="0"/>
        <w:spacing w:after="0" w:line="42"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оценка эффективности использования финансовых средств;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2" w:lineRule="auto"/>
        <w:ind w:left="0" w:firstLine="710"/>
        <w:jc w:val="both"/>
        <w:rPr>
          <w:rFonts w:ascii="Times New Roman" w:hAnsi="Times New Roman"/>
          <w:sz w:val="28"/>
          <w:szCs w:val="28"/>
        </w:rPr>
      </w:pPr>
      <w:r>
        <w:rPr>
          <w:rFonts w:ascii="Times New Roman" w:hAnsi="Times New Roman"/>
          <w:sz w:val="28"/>
          <w:szCs w:val="28"/>
        </w:rPr>
        <w:t xml:space="preserve">вынесение заключения по вопросу возможности выделения бюджетных средств на реализацию Программы.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реализация мероприятий Программы;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подготовка и уточнение перечня программных мероприятий и финансовых потребностей на их реализацию;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организационное, техническое и методическое содействие организациям, участвующим в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обеспечение взаимодействия органов местного самоуправления </w:t>
      </w:r>
      <w:proofErr w:type="spellStart"/>
      <w:r w:rsidR="009047D5">
        <w:rPr>
          <w:rFonts w:ascii="Times New Roman" w:hAnsi="Times New Roman"/>
          <w:sz w:val="28"/>
          <w:szCs w:val="28"/>
        </w:rPr>
        <w:lastRenderedPageBreak/>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xml:space="preserve"> и организаций, участвующих в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56" w:lineRule="auto"/>
        <w:ind w:left="0" w:firstLine="710"/>
        <w:jc w:val="both"/>
        <w:rPr>
          <w:rFonts w:ascii="Times New Roman" w:hAnsi="Times New Roman"/>
          <w:sz w:val="28"/>
          <w:szCs w:val="28"/>
        </w:rPr>
      </w:pPr>
      <w:r>
        <w:rPr>
          <w:rFonts w:ascii="Times New Roman" w:hAnsi="Times New Roman"/>
          <w:sz w:val="28"/>
          <w:szCs w:val="28"/>
        </w:rPr>
        <w:t>обеспечение взаимодействия органов местного самоуправ</w:t>
      </w:r>
      <w:r w:rsidR="009047D5">
        <w:rPr>
          <w:rFonts w:ascii="Times New Roman" w:hAnsi="Times New Roman"/>
          <w:sz w:val="28"/>
          <w:szCs w:val="28"/>
        </w:rPr>
        <w:t xml:space="preserve">ления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xml:space="preserve">, Управления тарифного регулирования Воронежской области по заключению на инвестиционные программы организаций коммунального комплекса, участвующих в реализации Программы; </w:t>
      </w:r>
    </w:p>
    <w:p w:rsidR="00F513C7" w:rsidRDefault="00F513C7" w:rsidP="00F513C7">
      <w:pPr>
        <w:widowControl w:val="0"/>
        <w:autoSpaceDE w:val="0"/>
        <w:autoSpaceDN w:val="0"/>
        <w:adjustRightInd w:val="0"/>
        <w:spacing w:after="0" w:line="20"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мониторинг и анализ реализации Программы;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сбор информации о ходе выполнения производственных и инвестиционных программ организаций в рамках проведения мониторинга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right="20" w:firstLine="710"/>
        <w:jc w:val="both"/>
        <w:rPr>
          <w:rFonts w:ascii="Times New Roman" w:hAnsi="Times New Roman"/>
          <w:sz w:val="28"/>
          <w:szCs w:val="28"/>
        </w:rPr>
      </w:pPr>
      <w:r>
        <w:rPr>
          <w:rFonts w:ascii="Times New Roman" w:hAnsi="Times New Roman"/>
          <w:sz w:val="28"/>
          <w:szCs w:val="28"/>
        </w:rPr>
        <w:t xml:space="preserve">осуществление оценки эффективности Программы и расчет целевых показателей и индикаторов реализации Программы;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подготовка проекта соглашения с организациями коммунального комплекса на реализацию инвестиционных программ;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подготовка заключения об эффективности реализации Программы;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2" w:lineRule="auto"/>
        <w:ind w:left="0" w:firstLine="710"/>
        <w:jc w:val="both"/>
        <w:rPr>
          <w:rFonts w:ascii="Times New Roman" w:hAnsi="Times New Roman"/>
          <w:sz w:val="28"/>
          <w:szCs w:val="28"/>
        </w:rPr>
      </w:pPr>
      <w:r>
        <w:rPr>
          <w:rFonts w:ascii="Times New Roman" w:hAnsi="Times New Roman"/>
          <w:sz w:val="28"/>
          <w:szCs w:val="28"/>
        </w:rPr>
        <w:t>подготовка докладов о ходе реализации Программы главе админист</w:t>
      </w:r>
      <w:r w:rsidR="009047D5">
        <w:rPr>
          <w:rFonts w:ascii="Times New Roman" w:hAnsi="Times New Roman"/>
          <w:sz w:val="28"/>
          <w:szCs w:val="28"/>
        </w:rPr>
        <w:t xml:space="preserve">рации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xml:space="preserve"> и предложений о ее корректировке.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осуществление мероприятий в сфере информационного освещения и сопровождения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рамках</w:t>
      </w:r>
      <w:proofErr w:type="gramEnd"/>
      <w:r>
        <w:rPr>
          <w:rFonts w:ascii="Times New Roman" w:hAnsi="Times New Roman"/>
          <w:sz w:val="28"/>
          <w:szCs w:val="28"/>
        </w:rPr>
        <w:t xml:space="preserve"> осуществляемых полномочий админист</w:t>
      </w:r>
      <w:r w:rsidR="009047D5">
        <w:rPr>
          <w:rFonts w:ascii="Times New Roman" w:hAnsi="Times New Roman"/>
          <w:sz w:val="28"/>
          <w:szCs w:val="28"/>
        </w:rPr>
        <w:t xml:space="preserve">рация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xml:space="preserve"> подготавливает соответствующие необходимые документы для использования организациями, участвующими в реализации Программы. </w:t>
      </w:r>
    </w:p>
    <w:p w:rsidR="00F513C7" w:rsidRDefault="00F513C7" w:rsidP="00F513C7">
      <w:pPr>
        <w:widowControl w:val="0"/>
        <w:autoSpaceDE w:val="0"/>
        <w:autoSpaceDN w:val="0"/>
        <w:adjustRightInd w:val="0"/>
        <w:spacing w:after="0" w:line="335"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2" w:lineRule="auto"/>
        <w:ind w:firstLine="708"/>
        <w:jc w:val="both"/>
        <w:rPr>
          <w:rFonts w:ascii="Times New Roman" w:hAnsi="Times New Roman"/>
          <w:sz w:val="28"/>
          <w:szCs w:val="28"/>
        </w:rPr>
      </w:pPr>
      <w:r>
        <w:rPr>
          <w:rFonts w:ascii="Times New Roman" w:hAnsi="Times New Roman"/>
          <w:sz w:val="28"/>
          <w:szCs w:val="28"/>
        </w:rPr>
        <w:t xml:space="preserve">Общий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реализации Программы осуществляет </w:t>
      </w:r>
      <w:r w:rsidR="009047D5">
        <w:rPr>
          <w:rFonts w:ascii="Times New Roman" w:hAnsi="Times New Roman"/>
          <w:sz w:val="28"/>
          <w:szCs w:val="28"/>
        </w:rPr>
        <w:t xml:space="preserve">Глава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w:t>
      </w: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Объемы финансирования Программы за счет средств бю</w:t>
      </w:r>
      <w:r w:rsidR="009047D5">
        <w:rPr>
          <w:rFonts w:ascii="Times New Roman" w:hAnsi="Times New Roman"/>
          <w:sz w:val="28"/>
          <w:szCs w:val="28"/>
        </w:rPr>
        <w:t xml:space="preserve">джета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xml:space="preserve"> </w:t>
      </w:r>
      <w:proofErr w:type="gramStart"/>
      <w:r>
        <w:rPr>
          <w:rFonts w:ascii="Times New Roman" w:hAnsi="Times New Roman"/>
          <w:sz w:val="28"/>
          <w:szCs w:val="28"/>
        </w:rPr>
        <w:t>носят прогнозный характер и подлежат</w:t>
      </w:r>
      <w:proofErr w:type="gramEnd"/>
      <w:r>
        <w:rPr>
          <w:rFonts w:ascii="Times New Roman" w:hAnsi="Times New Roman"/>
          <w:sz w:val="28"/>
          <w:szCs w:val="28"/>
        </w:rPr>
        <w:t xml:space="preserve"> уточнению в установленном порядке при формировании и утверждении проекта бю</w:t>
      </w:r>
      <w:r w:rsidR="009047D5">
        <w:rPr>
          <w:rFonts w:ascii="Times New Roman" w:hAnsi="Times New Roman"/>
          <w:sz w:val="28"/>
          <w:szCs w:val="28"/>
        </w:rPr>
        <w:t xml:space="preserve">джета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xml:space="preserve"> на очередной финансовый год.</w:t>
      </w:r>
    </w:p>
    <w:p w:rsidR="00F513C7" w:rsidRDefault="00F513C7" w:rsidP="00F513C7">
      <w:pPr>
        <w:widowControl w:val="0"/>
        <w:autoSpaceDE w:val="0"/>
        <w:autoSpaceDN w:val="0"/>
        <w:adjustRightInd w:val="0"/>
        <w:spacing w:after="0" w:line="7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61" w:lineRule="auto"/>
        <w:ind w:firstLine="708"/>
        <w:jc w:val="both"/>
        <w:rPr>
          <w:rFonts w:ascii="Times New Roman" w:hAnsi="Times New Roman"/>
          <w:sz w:val="28"/>
          <w:szCs w:val="28"/>
        </w:rPr>
      </w:pPr>
      <w:r>
        <w:rPr>
          <w:rFonts w:ascii="Times New Roman" w:hAnsi="Times New Roman"/>
          <w:sz w:val="28"/>
          <w:szCs w:val="28"/>
        </w:rPr>
        <w:t>Финансирование расходов на реализацию Программы осуществляется в порядке, установленном бюджетным проц</w:t>
      </w:r>
      <w:r w:rsidR="009047D5">
        <w:rPr>
          <w:rFonts w:ascii="Times New Roman" w:hAnsi="Times New Roman"/>
          <w:sz w:val="28"/>
          <w:szCs w:val="28"/>
        </w:rPr>
        <w:t xml:space="preserve">ессом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а также долгосрочными финансово-хозяйственными планами организаций коммунального комплекса, осуществляющих свою деятельность на терри</w:t>
      </w:r>
      <w:r w:rsidR="009047D5">
        <w:rPr>
          <w:rFonts w:ascii="Times New Roman" w:hAnsi="Times New Roman"/>
          <w:sz w:val="28"/>
          <w:szCs w:val="28"/>
        </w:rPr>
        <w:t xml:space="preserve">тории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w:t>
      </w: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 xml:space="preserve">Внесение изменений в Программу (корректировка Программы) осуществляется по итогам анализа отчета о ходе выполнения Программы </w:t>
      </w:r>
      <w:r>
        <w:rPr>
          <w:rFonts w:ascii="Times New Roman" w:hAnsi="Times New Roman"/>
          <w:sz w:val="28"/>
          <w:szCs w:val="28"/>
        </w:rPr>
        <w:lastRenderedPageBreak/>
        <w:t xml:space="preserve">путем внесения изменений в соответствующее Решение Совета </w:t>
      </w:r>
      <w:r w:rsidR="009047D5">
        <w:rPr>
          <w:rFonts w:ascii="Times New Roman" w:hAnsi="Times New Roman"/>
          <w:sz w:val="28"/>
          <w:szCs w:val="28"/>
        </w:rPr>
        <w:t xml:space="preserve">народных </w:t>
      </w:r>
      <w:r>
        <w:rPr>
          <w:rFonts w:ascii="Times New Roman" w:hAnsi="Times New Roman"/>
          <w:sz w:val="28"/>
          <w:szCs w:val="28"/>
        </w:rPr>
        <w:t>депу</w:t>
      </w:r>
      <w:r w:rsidR="009047D5">
        <w:rPr>
          <w:rFonts w:ascii="Times New Roman" w:hAnsi="Times New Roman"/>
          <w:sz w:val="28"/>
          <w:szCs w:val="28"/>
        </w:rPr>
        <w:t xml:space="preserve">татов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которым утверждена Программа</w:t>
      </w:r>
    </w:p>
    <w:p w:rsidR="00F513C7" w:rsidRDefault="00F513C7" w:rsidP="00F513C7">
      <w:pPr>
        <w:widowControl w:val="0"/>
        <w:autoSpaceDE w:val="0"/>
        <w:autoSpaceDN w:val="0"/>
        <w:adjustRightInd w:val="0"/>
        <w:spacing w:after="0" w:line="21"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720"/>
        <w:rPr>
          <w:rFonts w:ascii="Times New Roman" w:hAnsi="Times New Roman"/>
          <w:sz w:val="28"/>
          <w:szCs w:val="28"/>
        </w:rPr>
      </w:pPr>
      <w:r>
        <w:rPr>
          <w:rFonts w:ascii="Times New Roman" w:hAnsi="Times New Roman"/>
          <w:sz w:val="28"/>
          <w:szCs w:val="28"/>
        </w:rPr>
        <w:t>Корректировка Программы осуществляется в случаях:</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20"/>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отклонений  в  выполнении  мероприятий  Программы  в  </w:t>
      </w:r>
      <w:proofErr w:type="gramStart"/>
      <w:r>
        <w:rPr>
          <w:rFonts w:ascii="Times New Roman" w:hAnsi="Times New Roman"/>
          <w:sz w:val="28"/>
          <w:szCs w:val="28"/>
        </w:rPr>
        <w:t>предшествующий</w:t>
      </w:r>
      <w:proofErr w:type="gramEnd"/>
      <w:r>
        <w:rPr>
          <w:rFonts w:ascii="Times New Roman" w:hAnsi="Times New Roman"/>
          <w:sz w:val="28"/>
          <w:szCs w:val="28"/>
        </w:rPr>
        <w:t xml:space="preserve"> </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период; </w:t>
      </w:r>
    </w:p>
    <w:p w:rsidR="00F513C7" w:rsidRDefault="00F513C7" w:rsidP="00F513C7">
      <w:pPr>
        <w:widowControl w:val="0"/>
        <w:autoSpaceDE w:val="0"/>
        <w:autoSpaceDN w:val="0"/>
        <w:adjustRightInd w:val="0"/>
        <w:spacing w:after="0" w:line="101" w:lineRule="exact"/>
        <w:rPr>
          <w:rFonts w:ascii="Times New Roman" w:hAnsi="Times New Roman"/>
          <w:sz w:val="28"/>
          <w:szCs w:val="28"/>
        </w:rPr>
      </w:pPr>
    </w:p>
    <w:p w:rsidR="00F513C7" w:rsidRDefault="00F513C7" w:rsidP="00E651E1">
      <w:pPr>
        <w:widowControl w:val="0"/>
        <w:numPr>
          <w:ilvl w:val="0"/>
          <w:numId w:val="20"/>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приведения объемов финансирования Программы в соответствие с фактическим уровнем цен и фактическими условиями бюджетного финансирования;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20"/>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снижения результативности и эффективности использования средств бюджетной системы; </w:t>
      </w:r>
    </w:p>
    <w:p w:rsidR="00F513C7" w:rsidRDefault="00F513C7" w:rsidP="00F513C7">
      <w:pPr>
        <w:widowControl w:val="0"/>
        <w:autoSpaceDE w:val="0"/>
        <w:autoSpaceDN w:val="0"/>
        <w:adjustRightInd w:val="0"/>
        <w:spacing w:after="0" w:line="44" w:lineRule="exact"/>
        <w:rPr>
          <w:rFonts w:ascii="Times New Roman" w:hAnsi="Times New Roman"/>
          <w:sz w:val="28"/>
          <w:szCs w:val="28"/>
        </w:rPr>
      </w:pPr>
    </w:p>
    <w:p w:rsidR="00F513C7" w:rsidRDefault="00F513C7" w:rsidP="00E651E1">
      <w:pPr>
        <w:widowControl w:val="0"/>
        <w:numPr>
          <w:ilvl w:val="0"/>
          <w:numId w:val="20"/>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уточнения  мероприятий,  сроков  реализации,  объемов  финансирования </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9D01A4" w:rsidRPr="009D01A4" w:rsidRDefault="00F513C7" w:rsidP="00F513C7">
      <w:pPr>
        <w:jc w:val="both"/>
        <w:rPr>
          <w:rFonts w:ascii="Times New Roman" w:hAnsi="Times New Roman" w:cs="Times New Roman"/>
          <w:sz w:val="28"/>
          <w:szCs w:val="28"/>
        </w:rPr>
      </w:pPr>
      <w:r>
        <w:rPr>
          <w:rFonts w:ascii="Times New Roman" w:hAnsi="Times New Roman"/>
          <w:sz w:val="28"/>
          <w:szCs w:val="28"/>
        </w:rPr>
        <w:t>мероприятий.</w:t>
      </w:r>
    </w:p>
    <w:p w:rsidR="00290A61" w:rsidRDefault="00290A61" w:rsidP="00290A61">
      <w:pPr>
        <w:spacing w:after="0" w:line="240" w:lineRule="auto"/>
        <w:rPr>
          <w:rFonts w:ascii="Times New Roman" w:hAnsi="Times New Roman"/>
          <w:sz w:val="28"/>
          <w:szCs w:val="28"/>
          <w:highlight w:val="cyan"/>
        </w:rPr>
        <w:sectPr w:rsidR="00290A61" w:rsidSect="001005EC">
          <w:pgSz w:w="11906" w:h="16838"/>
          <w:pgMar w:top="1134" w:right="851" w:bottom="1134" w:left="1701" w:header="708" w:footer="708" w:gutter="0"/>
          <w:cols w:space="720"/>
          <w:titlePg/>
          <w:docGrid w:linePitch="299"/>
        </w:sectPr>
      </w:pPr>
    </w:p>
    <w:p w:rsidR="00290A61" w:rsidRDefault="00290A61" w:rsidP="00290A61">
      <w:pPr>
        <w:pStyle w:val="af6"/>
        <w:jc w:val="both"/>
        <w:rPr>
          <w:szCs w:val="40"/>
        </w:rPr>
      </w:pPr>
    </w:p>
    <w:p w:rsidR="009D01A4" w:rsidRPr="009D01A4" w:rsidRDefault="009D01A4" w:rsidP="009D01A4">
      <w:pPr>
        <w:rPr>
          <w:rFonts w:ascii="Times New Roman" w:hAnsi="Times New Roman" w:cs="Times New Roman"/>
          <w:sz w:val="28"/>
          <w:szCs w:val="28"/>
        </w:rPr>
      </w:pPr>
    </w:p>
    <w:p w:rsidR="00BB6EF1" w:rsidRPr="009D01A4" w:rsidRDefault="00BB6EF1">
      <w:pPr>
        <w:rPr>
          <w:rFonts w:ascii="Times New Roman" w:hAnsi="Times New Roman" w:cs="Times New Roman"/>
          <w:sz w:val="28"/>
          <w:szCs w:val="28"/>
        </w:rPr>
      </w:pPr>
    </w:p>
    <w:sectPr w:rsidR="00BB6EF1" w:rsidRPr="009D01A4" w:rsidSect="002A03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7C1" w:rsidRDefault="002D67C1" w:rsidP="001005EC">
      <w:pPr>
        <w:spacing w:after="0" w:line="240" w:lineRule="auto"/>
      </w:pPr>
      <w:r>
        <w:separator/>
      </w:r>
    </w:p>
  </w:endnote>
  <w:endnote w:type="continuationSeparator" w:id="0">
    <w:p w:rsidR="002D67C1" w:rsidRDefault="002D67C1" w:rsidP="00100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9020"/>
      <w:docPartObj>
        <w:docPartGallery w:val="Page Numbers (Bottom of Page)"/>
        <w:docPartUnique/>
      </w:docPartObj>
    </w:sdtPr>
    <w:sdtContent>
      <w:p w:rsidR="00FC1579" w:rsidRDefault="00BA13FB">
        <w:pPr>
          <w:pStyle w:val="ac"/>
          <w:jc w:val="right"/>
        </w:pPr>
        <w:fldSimple w:instr=" PAGE   \* MERGEFORMAT ">
          <w:r w:rsidR="003D3A6C">
            <w:rPr>
              <w:noProof/>
            </w:rPr>
            <w:t>36</w:t>
          </w:r>
        </w:fldSimple>
      </w:p>
    </w:sdtContent>
  </w:sdt>
  <w:p w:rsidR="00FC1579" w:rsidRDefault="00FC157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7C1" w:rsidRDefault="002D67C1" w:rsidP="001005EC">
      <w:pPr>
        <w:spacing w:after="0" w:line="240" w:lineRule="auto"/>
      </w:pPr>
      <w:r>
        <w:separator/>
      </w:r>
    </w:p>
  </w:footnote>
  <w:footnote w:type="continuationSeparator" w:id="0">
    <w:p w:rsidR="002D67C1" w:rsidRDefault="002D67C1" w:rsidP="001005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4D06"/>
    <w:multiLevelType w:val="hybridMultilevel"/>
    <w:tmpl w:val="00004DB7"/>
    <w:lvl w:ilvl="0" w:tplc="00001547">
      <w:start w:val="4"/>
      <w:numFmt w:val="decimal"/>
      <w:lvlText w:val="2.1.%1."/>
      <w:lvlJc w:val="left"/>
      <w:pPr>
        <w:tabs>
          <w:tab w:val="num" w:pos="720"/>
        </w:tabs>
        <w:ind w:left="720" w:hanging="360"/>
      </w:pPr>
      <w:rPr>
        <w:rFonts w:cs="Times New Roman"/>
      </w:rPr>
    </w:lvl>
    <w:lvl w:ilvl="1" w:tplc="000054DE">
      <w:start w:val="1"/>
      <w:numFmt w:val="bullet"/>
      <w:lvlText w:val="В"/>
      <w:lvlJc w:val="left"/>
      <w:pPr>
        <w:tabs>
          <w:tab w:val="num" w:pos="1440"/>
        </w:tabs>
        <w:ind w:left="1440" w:hanging="360"/>
      </w:pPr>
    </w:lvl>
    <w:lvl w:ilvl="2" w:tplc="000039B3">
      <w:start w:val="1"/>
      <w:numFmt w:val="bullet"/>
      <w:lvlText w:val=""/>
      <w:lvlJc w:val="left"/>
      <w:pPr>
        <w:tabs>
          <w:tab w:val="num" w:pos="2160"/>
        </w:tabs>
        <w:ind w:left="2160" w:hanging="360"/>
      </w:p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6443"/>
    <w:multiLevelType w:val="hybridMultilevel"/>
    <w:tmpl w:val="000066BB"/>
    <w:lvl w:ilvl="0" w:tplc="0000428B">
      <w:start w:val="4"/>
      <w:numFmt w:val="decimal"/>
      <w:lvlText w:val="2.1.%1."/>
      <w:lvlJc w:val="left"/>
      <w:pPr>
        <w:tabs>
          <w:tab w:val="num" w:pos="720"/>
        </w:tabs>
        <w:ind w:left="720" w:hanging="360"/>
      </w:pPr>
      <w:rPr>
        <w:rFonts w:cs="Times New Roman"/>
      </w:rPr>
    </w:lvl>
    <w:lvl w:ilvl="1" w:tplc="000026A6">
      <w:start w:val="1"/>
      <w:numFmt w:val="bullet"/>
      <w:lvlText w:val="В"/>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B45053C"/>
    <w:multiLevelType w:val="multilevel"/>
    <w:tmpl w:val="0A30571A"/>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24D517D"/>
    <w:multiLevelType w:val="multilevel"/>
    <w:tmpl w:val="8800FA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AA47FA"/>
    <w:multiLevelType w:val="multilevel"/>
    <w:tmpl w:val="EF7AB5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10B35EE"/>
    <w:multiLevelType w:val="hybridMultilevel"/>
    <w:tmpl w:val="63144A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DA06F44"/>
    <w:multiLevelType w:val="multilevel"/>
    <w:tmpl w:val="49EAF434"/>
    <w:lvl w:ilvl="0">
      <w:start w:val="1"/>
      <w:numFmt w:val="decimal"/>
      <w:lvlText w:val="%1."/>
      <w:lvlJc w:val="left"/>
      <w:pPr>
        <w:tabs>
          <w:tab w:val="num" w:pos="645"/>
        </w:tabs>
        <w:ind w:left="645" w:hanging="645"/>
      </w:pPr>
    </w:lvl>
    <w:lvl w:ilvl="1">
      <w:start w:val="2"/>
      <w:numFmt w:val="decimal"/>
      <w:lvlText w:val="%1.%2."/>
      <w:lvlJc w:val="left"/>
      <w:pPr>
        <w:tabs>
          <w:tab w:val="num" w:pos="715"/>
        </w:tabs>
        <w:ind w:left="715" w:hanging="720"/>
      </w:pPr>
      <w:rPr>
        <w:b/>
      </w:rPr>
    </w:lvl>
    <w:lvl w:ilvl="2">
      <w:start w:val="3"/>
      <w:numFmt w:val="decimal"/>
      <w:lvlText w:val="%1.%2.%3."/>
      <w:lvlJc w:val="left"/>
      <w:pPr>
        <w:tabs>
          <w:tab w:val="num" w:pos="3839"/>
        </w:tabs>
        <w:ind w:left="3839" w:hanging="720"/>
      </w:pPr>
    </w:lvl>
    <w:lvl w:ilvl="3">
      <w:start w:val="1"/>
      <w:numFmt w:val="decimal"/>
      <w:lvlText w:val="%1.%2.%3.%4."/>
      <w:lvlJc w:val="left"/>
      <w:pPr>
        <w:tabs>
          <w:tab w:val="num" w:pos="1065"/>
        </w:tabs>
        <w:ind w:left="1065" w:hanging="1080"/>
      </w:pPr>
    </w:lvl>
    <w:lvl w:ilvl="4">
      <w:start w:val="1"/>
      <w:numFmt w:val="decimal"/>
      <w:lvlText w:val="%1.%2.%3.%4.%5."/>
      <w:lvlJc w:val="left"/>
      <w:pPr>
        <w:tabs>
          <w:tab w:val="num" w:pos="1060"/>
        </w:tabs>
        <w:ind w:left="1060" w:hanging="1080"/>
      </w:pPr>
    </w:lvl>
    <w:lvl w:ilvl="5">
      <w:start w:val="1"/>
      <w:numFmt w:val="decimal"/>
      <w:lvlText w:val="%1.%2.%3.%4.%5.%6."/>
      <w:lvlJc w:val="left"/>
      <w:pPr>
        <w:tabs>
          <w:tab w:val="num" w:pos="1415"/>
        </w:tabs>
        <w:ind w:left="1415" w:hanging="1440"/>
      </w:pPr>
    </w:lvl>
    <w:lvl w:ilvl="6">
      <w:start w:val="1"/>
      <w:numFmt w:val="decimal"/>
      <w:lvlText w:val="%1.%2.%3.%4.%5.%6.%7."/>
      <w:lvlJc w:val="left"/>
      <w:pPr>
        <w:tabs>
          <w:tab w:val="num" w:pos="1770"/>
        </w:tabs>
        <w:ind w:left="1770" w:hanging="1800"/>
      </w:pPr>
    </w:lvl>
    <w:lvl w:ilvl="7">
      <w:start w:val="1"/>
      <w:numFmt w:val="decimal"/>
      <w:lvlText w:val="%1.%2.%3.%4.%5.%6.%7.%8."/>
      <w:lvlJc w:val="left"/>
      <w:pPr>
        <w:tabs>
          <w:tab w:val="num" w:pos="1765"/>
        </w:tabs>
        <w:ind w:left="1765" w:hanging="1800"/>
      </w:pPr>
    </w:lvl>
    <w:lvl w:ilvl="8">
      <w:start w:val="1"/>
      <w:numFmt w:val="decimal"/>
      <w:lvlText w:val="%1.%2.%3.%4.%5.%6.%7.%8.%9."/>
      <w:lvlJc w:val="left"/>
      <w:pPr>
        <w:tabs>
          <w:tab w:val="num" w:pos="2120"/>
        </w:tabs>
        <w:ind w:left="2120" w:hanging="2160"/>
      </w:pPr>
    </w:lvl>
  </w:abstractNum>
  <w:abstractNum w:abstractNumId="15">
    <w:nsid w:val="451029D7"/>
    <w:multiLevelType w:val="hybridMultilevel"/>
    <w:tmpl w:val="A9E0988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88315D7"/>
    <w:multiLevelType w:val="hybridMultilevel"/>
    <w:tmpl w:val="C52CA47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18">
    <w:nsid w:val="5406349B"/>
    <w:multiLevelType w:val="hybridMultilevel"/>
    <w:tmpl w:val="A77A7A56"/>
    <w:lvl w:ilvl="0" w:tplc="04190009">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0A0F2C"/>
    <w:multiLevelType w:val="multilevel"/>
    <w:tmpl w:val="3E7A1AD2"/>
    <w:lvl w:ilvl="0">
      <w:start w:val="1"/>
      <w:numFmt w:val="decimal"/>
      <w:lvlText w:val="%1."/>
      <w:lvlJc w:val="left"/>
      <w:pPr>
        <w:ind w:left="450" w:hanging="450"/>
      </w:pPr>
    </w:lvl>
    <w:lvl w:ilvl="1">
      <w:start w:val="1"/>
      <w:numFmt w:val="decimal"/>
      <w:lvlText w:val="%1.%2."/>
      <w:lvlJc w:val="left"/>
      <w:pPr>
        <w:ind w:left="1380" w:hanging="720"/>
      </w:pPr>
      <w:rPr>
        <w:b/>
      </w:rPr>
    </w:lvl>
    <w:lvl w:ilvl="2">
      <w:start w:val="1"/>
      <w:numFmt w:val="decimal"/>
      <w:lvlText w:val="%1.%2.%3."/>
      <w:lvlJc w:val="left"/>
      <w:pPr>
        <w:ind w:left="3960" w:hanging="720"/>
      </w:pPr>
    </w:lvl>
    <w:lvl w:ilvl="3">
      <w:start w:val="1"/>
      <w:numFmt w:val="decimal"/>
      <w:lvlText w:val="%1.%2.%3.%4."/>
      <w:lvlJc w:val="left"/>
      <w:pPr>
        <w:ind w:left="2799" w:hanging="1080"/>
      </w:pPr>
    </w:lvl>
    <w:lvl w:ilvl="4">
      <w:start w:val="1"/>
      <w:numFmt w:val="decimal"/>
      <w:lvlText w:val="%1.%2.%3.%4.%5."/>
      <w:lvlJc w:val="left"/>
      <w:pPr>
        <w:ind w:left="3372" w:hanging="1080"/>
      </w:pPr>
    </w:lvl>
    <w:lvl w:ilvl="5">
      <w:start w:val="1"/>
      <w:numFmt w:val="decimal"/>
      <w:lvlText w:val="%1.%2.%3.%4.%5.%6."/>
      <w:lvlJc w:val="left"/>
      <w:pPr>
        <w:ind w:left="4305" w:hanging="1440"/>
      </w:pPr>
    </w:lvl>
    <w:lvl w:ilvl="6">
      <w:start w:val="1"/>
      <w:numFmt w:val="decimal"/>
      <w:lvlText w:val="%1.%2.%3.%4.%5.%6.%7."/>
      <w:lvlJc w:val="left"/>
      <w:pPr>
        <w:ind w:left="5238" w:hanging="1800"/>
      </w:pPr>
    </w:lvl>
    <w:lvl w:ilvl="7">
      <w:start w:val="1"/>
      <w:numFmt w:val="decimal"/>
      <w:lvlText w:val="%1.%2.%3.%4.%5.%6.%7.%8."/>
      <w:lvlJc w:val="left"/>
      <w:pPr>
        <w:ind w:left="5811" w:hanging="1800"/>
      </w:pPr>
    </w:lvl>
    <w:lvl w:ilvl="8">
      <w:start w:val="1"/>
      <w:numFmt w:val="decimal"/>
      <w:lvlText w:val="%1.%2.%3.%4.%5.%6.%7.%8.%9."/>
      <w:lvlJc w:val="left"/>
      <w:pPr>
        <w:ind w:left="6744" w:hanging="2160"/>
      </w:pPr>
    </w:lvl>
  </w:abstractNum>
  <w:abstractNum w:abstractNumId="21">
    <w:nsid w:val="6E4B766C"/>
    <w:multiLevelType w:val="hybridMultilevel"/>
    <w:tmpl w:val="B3BA8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68642B8"/>
    <w:multiLevelType w:val="hybridMultilevel"/>
    <w:tmpl w:val="9754F4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lvlOverride w:ilvl="2"/>
    <w:lvlOverride w:ilvl="3"/>
    <w:lvlOverride w:ilvl="4"/>
    <w:lvlOverride w:ilvl="5"/>
    <w:lvlOverride w:ilvl="6"/>
    <w:lvlOverride w:ilvl="7"/>
    <w:lvlOverride w:ilvl="8"/>
  </w:num>
  <w:num w:numId="10">
    <w:abstractNumId w:val="2"/>
  </w:num>
  <w:num w:numId="11">
    <w:abstractNumId w:val="5"/>
    <w:lvlOverride w:ilvl="0">
      <w:startOverride w:val="4"/>
    </w:lvlOverride>
    <w:lvlOverride w:ilvl="1"/>
    <w:lvlOverride w:ilvl="2"/>
    <w:lvlOverride w:ilvl="3"/>
    <w:lvlOverride w:ilvl="4"/>
    <w:lvlOverride w:ilvl="5"/>
    <w:lvlOverride w:ilvl="6"/>
    <w:lvlOverride w:ilvl="7"/>
    <w:lvlOverride w:ilv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0"/>
  </w:num>
  <w:num w:numId="21">
    <w:abstractNumId w:val="9"/>
  </w:num>
  <w:num w:numId="22">
    <w:abstractNumId w:val="7"/>
  </w:num>
  <w:num w:numId="23">
    <w:abstractNumId w:val="15"/>
  </w:num>
  <w:num w:numId="24">
    <w:abstractNumId w:val="13"/>
  </w:num>
  <w:num w:numId="25">
    <w:abstractNumId w:val="11"/>
  </w:num>
  <w:num w:numId="26">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D01A4"/>
    <w:rsid w:val="000175C9"/>
    <w:rsid w:val="000C0DEF"/>
    <w:rsid w:val="000D790B"/>
    <w:rsid w:val="001005EC"/>
    <w:rsid w:val="001505A0"/>
    <w:rsid w:val="00166605"/>
    <w:rsid w:val="001A61EF"/>
    <w:rsid w:val="002369B4"/>
    <w:rsid w:val="002612B7"/>
    <w:rsid w:val="00290A61"/>
    <w:rsid w:val="002967D9"/>
    <w:rsid w:val="002A031D"/>
    <w:rsid w:val="002D5503"/>
    <w:rsid w:val="002D67C1"/>
    <w:rsid w:val="002F6F27"/>
    <w:rsid w:val="003059FD"/>
    <w:rsid w:val="003B073E"/>
    <w:rsid w:val="003D3A6C"/>
    <w:rsid w:val="00410DB9"/>
    <w:rsid w:val="004F2CE3"/>
    <w:rsid w:val="004F3FD7"/>
    <w:rsid w:val="00540684"/>
    <w:rsid w:val="00547FEB"/>
    <w:rsid w:val="005A236F"/>
    <w:rsid w:val="005A7759"/>
    <w:rsid w:val="00634970"/>
    <w:rsid w:val="0064556D"/>
    <w:rsid w:val="00670B05"/>
    <w:rsid w:val="006A7AD0"/>
    <w:rsid w:val="006D19BA"/>
    <w:rsid w:val="006F283B"/>
    <w:rsid w:val="00750546"/>
    <w:rsid w:val="00753D49"/>
    <w:rsid w:val="007548F1"/>
    <w:rsid w:val="008001DD"/>
    <w:rsid w:val="0083779E"/>
    <w:rsid w:val="00856CEA"/>
    <w:rsid w:val="008B47E5"/>
    <w:rsid w:val="008C5955"/>
    <w:rsid w:val="008E6D84"/>
    <w:rsid w:val="009016E6"/>
    <w:rsid w:val="009047D5"/>
    <w:rsid w:val="0094293D"/>
    <w:rsid w:val="00946FA8"/>
    <w:rsid w:val="00967811"/>
    <w:rsid w:val="009D01A4"/>
    <w:rsid w:val="009D097A"/>
    <w:rsid w:val="00A25C19"/>
    <w:rsid w:val="00A575C4"/>
    <w:rsid w:val="00AB1FD0"/>
    <w:rsid w:val="00AB60DF"/>
    <w:rsid w:val="00AD0E1C"/>
    <w:rsid w:val="00AE312E"/>
    <w:rsid w:val="00AF06A6"/>
    <w:rsid w:val="00B01FD4"/>
    <w:rsid w:val="00BA13FB"/>
    <w:rsid w:val="00BB6EF1"/>
    <w:rsid w:val="00C243B8"/>
    <w:rsid w:val="00C433F0"/>
    <w:rsid w:val="00C6204E"/>
    <w:rsid w:val="00DB4455"/>
    <w:rsid w:val="00E54815"/>
    <w:rsid w:val="00E57693"/>
    <w:rsid w:val="00E651E1"/>
    <w:rsid w:val="00EC0FAB"/>
    <w:rsid w:val="00F513C7"/>
    <w:rsid w:val="00F67D9D"/>
    <w:rsid w:val="00FC1579"/>
    <w:rsid w:val="00FF0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A031D"/>
  </w:style>
  <w:style w:type="paragraph" w:styleId="1">
    <w:name w:val="heading 1"/>
    <w:basedOn w:val="a"/>
    <w:next w:val="a"/>
    <w:link w:val="10"/>
    <w:qFormat/>
    <w:rsid w:val="00290A61"/>
    <w:pPr>
      <w:keepNext/>
      <w:spacing w:before="240" w:after="60"/>
      <w:outlineLvl w:val="0"/>
    </w:pPr>
    <w:rPr>
      <w:rFonts w:ascii="Arial" w:eastAsia="Times New Roman" w:hAnsi="Arial" w:cs="Arial"/>
      <w:b/>
      <w:bCs/>
      <w:kern w:val="32"/>
      <w:sz w:val="32"/>
      <w:szCs w:val="32"/>
    </w:rPr>
  </w:style>
  <w:style w:type="paragraph" w:styleId="2">
    <w:name w:val="heading 2"/>
    <w:basedOn w:val="a"/>
    <w:link w:val="20"/>
    <w:semiHidden/>
    <w:unhideWhenUsed/>
    <w:qFormat/>
    <w:rsid w:val="00290A61"/>
    <w:pPr>
      <w:spacing w:before="100" w:beforeAutospacing="1" w:after="100" w:afterAutospacing="1"/>
      <w:outlineLvl w:val="1"/>
    </w:pPr>
    <w:rPr>
      <w:rFonts w:ascii="Times New Roman" w:eastAsia="Times New Roman" w:hAnsi="Times New Roman" w:cs="Times New Roman"/>
      <w:sz w:val="36"/>
      <w:szCs w:val="36"/>
    </w:rPr>
  </w:style>
  <w:style w:type="paragraph" w:styleId="3">
    <w:name w:val="heading 3"/>
    <w:basedOn w:val="a"/>
    <w:next w:val="a"/>
    <w:link w:val="30"/>
    <w:semiHidden/>
    <w:unhideWhenUsed/>
    <w:qFormat/>
    <w:rsid w:val="00290A61"/>
    <w:pPr>
      <w:keepNext/>
      <w:spacing w:before="240" w:after="60"/>
      <w:outlineLvl w:val="2"/>
    </w:pPr>
    <w:rPr>
      <w:rFonts w:ascii="Arial" w:eastAsia="Times New Roman" w:hAnsi="Arial" w:cs="Arial"/>
      <w:b/>
      <w:bCs/>
      <w:sz w:val="26"/>
      <w:szCs w:val="26"/>
    </w:rPr>
  </w:style>
  <w:style w:type="paragraph" w:styleId="4">
    <w:name w:val="heading 4"/>
    <w:basedOn w:val="a"/>
    <w:next w:val="a0"/>
    <w:link w:val="40"/>
    <w:semiHidden/>
    <w:unhideWhenUsed/>
    <w:qFormat/>
    <w:rsid w:val="00290A61"/>
    <w:pPr>
      <w:keepNext/>
      <w:tabs>
        <w:tab w:val="num" w:pos="34"/>
      </w:tabs>
      <w:spacing w:before="200" w:line="280" w:lineRule="atLeast"/>
      <w:ind w:left="34" w:hanging="34"/>
      <w:outlineLvl w:val="3"/>
    </w:pPr>
    <w:rPr>
      <w:rFonts w:ascii="Arial" w:eastAsia="MS Mincho" w:hAnsi="Arial" w:cs="Arial"/>
      <w:bCs/>
    </w:rPr>
  </w:style>
  <w:style w:type="paragraph" w:styleId="5">
    <w:name w:val="heading 5"/>
    <w:basedOn w:val="a"/>
    <w:next w:val="a0"/>
    <w:link w:val="50"/>
    <w:semiHidden/>
    <w:unhideWhenUsed/>
    <w:qFormat/>
    <w:rsid w:val="00290A61"/>
    <w:pPr>
      <w:keepNext/>
      <w:tabs>
        <w:tab w:val="num" w:pos="584"/>
      </w:tabs>
      <w:spacing w:before="200" w:line="260" w:lineRule="atLeast"/>
      <w:ind w:hanging="227"/>
      <w:outlineLvl w:val="4"/>
    </w:pPr>
    <w:rPr>
      <w:rFonts w:ascii="Arial" w:eastAsia="MS Mincho" w:hAnsi="Arial" w:cs="Arial"/>
      <w:b/>
      <w:bCs/>
      <w:iCs/>
      <w:sz w:val="20"/>
    </w:rPr>
  </w:style>
  <w:style w:type="paragraph" w:styleId="6">
    <w:name w:val="heading 6"/>
    <w:basedOn w:val="a"/>
    <w:next w:val="a"/>
    <w:link w:val="60"/>
    <w:semiHidden/>
    <w:unhideWhenUsed/>
    <w:qFormat/>
    <w:rsid w:val="00290A61"/>
    <w:pPr>
      <w:tabs>
        <w:tab w:val="num" w:pos="1152"/>
      </w:tabs>
      <w:spacing w:before="240" w:after="60" w:line="260" w:lineRule="atLeast"/>
      <w:ind w:left="1152" w:hanging="1152"/>
      <w:jc w:val="both"/>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290A61"/>
    <w:pPr>
      <w:tabs>
        <w:tab w:val="num" w:pos="1440"/>
      </w:tabs>
      <w:spacing w:before="240" w:after="60" w:line="260" w:lineRule="atLeast"/>
      <w:ind w:left="1440" w:hanging="1440"/>
      <w:jc w:val="both"/>
      <w:outlineLvl w:val="7"/>
    </w:pPr>
    <w:rPr>
      <w:rFonts w:ascii="Times New Roman" w:eastAsia="Times New Roman" w:hAnsi="Times New Roman" w:cs="Times New Roman"/>
      <w:i/>
      <w:iCs/>
      <w:sz w:val="23"/>
    </w:rPr>
  </w:style>
  <w:style w:type="paragraph" w:styleId="9">
    <w:name w:val="heading 9"/>
    <w:basedOn w:val="a"/>
    <w:next w:val="a"/>
    <w:link w:val="90"/>
    <w:semiHidden/>
    <w:unhideWhenUsed/>
    <w:qFormat/>
    <w:rsid w:val="00290A61"/>
    <w:pPr>
      <w:tabs>
        <w:tab w:val="num" w:pos="1584"/>
      </w:tabs>
      <w:spacing w:before="240" w:after="60" w:line="260" w:lineRule="atLeast"/>
      <w:ind w:left="1584" w:hanging="1584"/>
      <w:jc w:val="both"/>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90A61"/>
    <w:rPr>
      <w:rFonts w:ascii="Arial" w:eastAsia="Times New Roman" w:hAnsi="Arial" w:cs="Arial"/>
      <w:b/>
      <w:bCs/>
      <w:kern w:val="32"/>
      <w:sz w:val="32"/>
      <w:szCs w:val="32"/>
    </w:rPr>
  </w:style>
  <w:style w:type="character" w:customStyle="1" w:styleId="20">
    <w:name w:val="Заголовок 2 Знак"/>
    <w:basedOn w:val="a1"/>
    <w:link w:val="2"/>
    <w:semiHidden/>
    <w:rsid w:val="00290A61"/>
    <w:rPr>
      <w:rFonts w:ascii="Times New Roman" w:eastAsia="Times New Roman" w:hAnsi="Times New Roman" w:cs="Times New Roman"/>
      <w:sz w:val="36"/>
      <w:szCs w:val="36"/>
    </w:rPr>
  </w:style>
  <w:style w:type="character" w:customStyle="1" w:styleId="30">
    <w:name w:val="Заголовок 3 Знак"/>
    <w:basedOn w:val="a1"/>
    <w:link w:val="3"/>
    <w:semiHidden/>
    <w:rsid w:val="00290A61"/>
    <w:rPr>
      <w:rFonts w:ascii="Arial" w:eastAsia="Times New Roman" w:hAnsi="Arial" w:cs="Arial"/>
      <w:b/>
      <w:bCs/>
      <w:sz w:val="26"/>
      <w:szCs w:val="26"/>
    </w:rPr>
  </w:style>
  <w:style w:type="character" w:customStyle="1" w:styleId="40">
    <w:name w:val="Заголовок 4 Знак"/>
    <w:basedOn w:val="a1"/>
    <w:link w:val="4"/>
    <w:semiHidden/>
    <w:rsid w:val="00290A61"/>
    <w:rPr>
      <w:rFonts w:ascii="Arial" w:eastAsia="MS Mincho" w:hAnsi="Arial" w:cs="Arial"/>
      <w:bCs/>
    </w:rPr>
  </w:style>
  <w:style w:type="character" w:customStyle="1" w:styleId="50">
    <w:name w:val="Заголовок 5 Знак"/>
    <w:basedOn w:val="a1"/>
    <w:link w:val="5"/>
    <w:semiHidden/>
    <w:rsid w:val="00290A61"/>
    <w:rPr>
      <w:rFonts w:ascii="Arial" w:eastAsia="MS Mincho" w:hAnsi="Arial" w:cs="Arial"/>
      <w:b/>
      <w:bCs/>
      <w:iCs/>
      <w:sz w:val="20"/>
    </w:rPr>
  </w:style>
  <w:style w:type="character" w:customStyle="1" w:styleId="60">
    <w:name w:val="Заголовок 6 Знак"/>
    <w:basedOn w:val="a1"/>
    <w:link w:val="6"/>
    <w:semiHidden/>
    <w:rsid w:val="00290A61"/>
    <w:rPr>
      <w:rFonts w:ascii="Times New Roman" w:eastAsia="Times New Roman" w:hAnsi="Times New Roman" w:cs="Times New Roman"/>
      <w:b/>
      <w:bCs/>
    </w:rPr>
  </w:style>
  <w:style w:type="character" w:customStyle="1" w:styleId="80">
    <w:name w:val="Заголовок 8 Знак"/>
    <w:basedOn w:val="a1"/>
    <w:link w:val="8"/>
    <w:semiHidden/>
    <w:rsid w:val="00290A61"/>
    <w:rPr>
      <w:rFonts w:ascii="Times New Roman" w:eastAsia="Times New Roman" w:hAnsi="Times New Roman" w:cs="Times New Roman"/>
      <w:i/>
      <w:iCs/>
      <w:sz w:val="23"/>
    </w:rPr>
  </w:style>
  <w:style w:type="character" w:customStyle="1" w:styleId="90">
    <w:name w:val="Заголовок 9 Знак"/>
    <w:basedOn w:val="a1"/>
    <w:link w:val="9"/>
    <w:semiHidden/>
    <w:rsid w:val="00290A61"/>
    <w:rPr>
      <w:rFonts w:ascii="Arial" w:eastAsia="Times New Roman" w:hAnsi="Arial" w:cs="Arial"/>
    </w:rPr>
  </w:style>
  <w:style w:type="character" w:styleId="a4">
    <w:name w:val="Hyperlink"/>
    <w:semiHidden/>
    <w:unhideWhenUsed/>
    <w:rsid w:val="00290A61"/>
    <w:rPr>
      <w:color w:val="1A3DC1"/>
      <w:u w:val="single"/>
      <w:effect w:val="none"/>
    </w:rPr>
  </w:style>
  <w:style w:type="character" w:styleId="a5">
    <w:name w:val="FollowedHyperlink"/>
    <w:basedOn w:val="a1"/>
    <w:uiPriority w:val="99"/>
    <w:semiHidden/>
    <w:unhideWhenUsed/>
    <w:rsid w:val="00290A61"/>
    <w:rPr>
      <w:color w:val="800080" w:themeColor="followedHyperlink"/>
      <w:u w:val="single"/>
    </w:rPr>
  </w:style>
  <w:style w:type="paragraph" w:styleId="a0">
    <w:name w:val="Body Text"/>
    <w:basedOn w:val="a"/>
    <w:link w:val="a6"/>
    <w:semiHidden/>
    <w:unhideWhenUsed/>
    <w:rsid w:val="00290A61"/>
    <w:pPr>
      <w:widowControl w:val="0"/>
      <w:spacing w:line="280" w:lineRule="atLeast"/>
      <w:jc w:val="both"/>
    </w:pPr>
    <w:rPr>
      <w:rFonts w:ascii="Arial" w:eastAsia="Times New Roman" w:hAnsi="Arial" w:cs="Arial"/>
      <w:szCs w:val="24"/>
    </w:rPr>
  </w:style>
  <w:style w:type="character" w:customStyle="1" w:styleId="a6">
    <w:name w:val="Основной текст Знак"/>
    <w:basedOn w:val="a1"/>
    <w:link w:val="a0"/>
    <w:semiHidden/>
    <w:rsid w:val="00290A61"/>
    <w:rPr>
      <w:rFonts w:ascii="Arial" w:eastAsia="Times New Roman" w:hAnsi="Arial" w:cs="Arial"/>
      <w:szCs w:val="24"/>
    </w:rPr>
  </w:style>
  <w:style w:type="paragraph" w:styleId="a7">
    <w:name w:val="Normal (Web)"/>
    <w:basedOn w:val="a"/>
    <w:unhideWhenUsed/>
    <w:rsid w:val="00290A61"/>
    <w:pPr>
      <w:spacing w:before="100" w:beforeAutospacing="1" w:after="100" w:afterAutospacing="1"/>
    </w:pPr>
    <w:rPr>
      <w:rFonts w:ascii="Arial" w:eastAsia="Times New Roman" w:hAnsi="Arial" w:cs="Arial"/>
      <w:color w:val="404040"/>
      <w:sz w:val="14"/>
      <w:szCs w:val="14"/>
    </w:rPr>
  </w:style>
  <w:style w:type="paragraph" w:styleId="11">
    <w:name w:val="toc 1"/>
    <w:basedOn w:val="a"/>
    <w:next w:val="a"/>
    <w:autoRedefine/>
    <w:unhideWhenUsed/>
    <w:rsid w:val="00290A61"/>
    <w:pPr>
      <w:spacing w:before="120" w:after="120"/>
    </w:pPr>
    <w:rPr>
      <w:rFonts w:ascii="Calibri" w:eastAsia="Times New Roman" w:hAnsi="Calibri" w:cs="Times New Roman"/>
      <w:b/>
      <w:bCs/>
      <w:caps/>
      <w:sz w:val="20"/>
      <w:szCs w:val="20"/>
    </w:rPr>
  </w:style>
  <w:style w:type="paragraph" w:styleId="21">
    <w:name w:val="toc 2"/>
    <w:basedOn w:val="a"/>
    <w:next w:val="a"/>
    <w:autoRedefine/>
    <w:semiHidden/>
    <w:unhideWhenUsed/>
    <w:rsid w:val="00290A61"/>
    <w:pPr>
      <w:tabs>
        <w:tab w:val="right" w:leader="underscore" w:pos="9911"/>
      </w:tabs>
      <w:spacing w:after="0"/>
      <w:ind w:left="220"/>
    </w:pPr>
    <w:rPr>
      <w:rFonts w:ascii="Times New Roman" w:eastAsia="Times New Roman" w:hAnsi="Times New Roman" w:cs="Times New Roman"/>
      <w:b/>
      <w:smallCaps/>
      <w:noProof/>
      <w:sz w:val="20"/>
      <w:szCs w:val="20"/>
    </w:rPr>
  </w:style>
  <w:style w:type="paragraph" w:styleId="31">
    <w:name w:val="toc 3"/>
    <w:basedOn w:val="a"/>
    <w:next w:val="a"/>
    <w:autoRedefine/>
    <w:unhideWhenUsed/>
    <w:rsid w:val="00290A61"/>
    <w:pPr>
      <w:spacing w:after="0"/>
      <w:ind w:left="440"/>
    </w:pPr>
    <w:rPr>
      <w:rFonts w:ascii="Calibri" w:eastAsia="Times New Roman" w:hAnsi="Calibri" w:cs="Times New Roman"/>
      <w:i/>
      <w:iCs/>
      <w:sz w:val="20"/>
      <w:szCs w:val="20"/>
    </w:rPr>
  </w:style>
  <w:style w:type="paragraph" w:styleId="7">
    <w:name w:val="toc 7"/>
    <w:basedOn w:val="a"/>
    <w:next w:val="a"/>
    <w:autoRedefine/>
    <w:semiHidden/>
    <w:unhideWhenUsed/>
    <w:rsid w:val="00290A61"/>
    <w:pPr>
      <w:spacing w:after="0"/>
      <w:ind w:left="1320"/>
    </w:pPr>
    <w:rPr>
      <w:rFonts w:ascii="Calibri" w:eastAsia="Times New Roman" w:hAnsi="Calibri" w:cs="Times New Roman"/>
      <w:sz w:val="18"/>
      <w:szCs w:val="18"/>
    </w:rPr>
  </w:style>
  <w:style w:type="paragraph" w:styleId="a8">
    <w:name w:val="footnote text"/>
    <w:basedOn w:val="a0"/>
    <w:link w:val="12"/>
    <w:semiHidden/>
    <w:unhideWhenUsed/>
    <w:rsid w:val="00290A61"/>
    <w:pPr>
      <w:spacing w:after="120" w:line="240" w:lineRule="auto"/>
    </w:pPr>
    <w:rPr>
      <w:sz w:val="20"/>
      <w:szCs w:val="20"/>
      <w:lang w:eastAsia="en-US"/>
    </w:rPr>
  </w:style>
  <w:style w:type="character" w:customStyle="1" w:styleId="a9">
    <w:name w:val="Текст сноски Знак"/>
    <w:basedOn w:val="a1"/>
    <w:link w:val="a8"/>
    <w:semiHidden/>
    <w:rsid w:val="00290A61"/>
    <w:rPr>
      <w:sz w:val="20"/>
      <w:szCs w:val="20"/>
    </w:rPr>
  </w:style>
  <w:style w:type="paragraph" w:styleId="aa">
    <w:name w:val="header"/>
    <w:basedOn w:val="a"/>
    <w:link w:val="13"/>
    <w:semiHidden/>
    <w:unhideWhenUsed/>
    <w:rsid w:val="00290A61"/>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1"/>
    <w:link w:val="aa"/>
    <w:semiHidden/>
    <w:rsid w:val="00290A61"/>
  </w:style>
  <w:style w:type="paragraph" w:styleId="ac">
    <w:name w:val="footer"/>
    <w:basedOn w:val="a"/>
    <w:link w:val="14"/>
    <w:uiPriority w:val="99"/>
    <w:unhideWhenUsed/>
    <w:rsid w:val="00290A61"/>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1"/>
    <w:link w:val="ac"/>
    <w:uiPriority w:val="99"/>
    <w:rsid w:val="00290A61"/>
  </w:style>
  <w:style w:type="paragraph" w:styleId="ae">
    <w:name w:val="caption"/>
    <w:basedOn w:val="a"/>
    <w:next w:val="a"/>
    <w:semiHidden/>
    <w:unhideWhenUsed/>
    <w:qFormat/>
    <w:rsid w:val="00290A61"/>
    <w:pPr>
      <w:suppressAutoHyphens/>
      <w:spacing w:before="120" w:after="120" w:line="240" w:lineRule="auto"/>
    </w:pPr>
    <w:rPr>
      <w:rFonts w:ascii="Times New Roman" w:eastAsia="Times New Roman" w:hAnsi="Times New Roman" w:cs="Times New Roman"/>
      <w:b/>
      <w:bCs/>
      <w:sz w:val="20"/>
      <w:szCs w:val="20"/>
      <w:lang w:eastAsia="ar-SA"/>
    </w:rPr>
  </w:style>
  <w:style w:type="paragraph" w:styleId="af">
    <w:name w:val="endnote text"/>
    <w:basedOn w:val="a"/>
    <w:link w:val="15"/>
    <w:semiHidden/>
    <w:unhideWhenUsed/>
    <w:rsid w:val="00290A61"/>
    <w:pPr>
      <w:spacing w:after="0" w:line="240" w:lineRule="auto"/>
    </w:pPr>
    <w:rPr>
      <w:rFonts w:ascii="Calibri" w:eastAsia="Times New Roman" w:hAnsi="Calibri" w:cs="Times New Roman"/>
      <w:sz w:val="20"/>
      <w:szCs w:val="20"/>
    </w:rPr>
  </w:style>
  <w:style w:type="character" w:customStyle="1" w:styleId="af0">
    <w:name w:val="Текст концевой сноски Знак"/>
    <w:basedOn w:val="a1"/>
    <w:link w:val="af"/>
    <w:semiHidden/>
    <w:rsid w:val="00290A61"/>
    <w:rPr>
      <w:sz w:val="20"/>
      <w:szCs w:val="20"/>
    </w:rPr>
  </w:style>
  <w:style w:type="paragraph" w:styleId="af1">
    <w:name w:val="Title"/>
    <w:basedOn w:val="a"/>
    <w:link w:val="16"/>
    <w:qFormat/>
    <w:rsid w:val="00290A61"/>
    <w:pPr>
      <w:spacing w:after="0" w:line="240" w:lineRule="auto"/>
      <w:jc w:val="center"/>
    </w:pPr>
    <w:rPr>
      <w:rFonts w:ascii="Times New Roman" w:eastAsia="Times New Roman" w:hAnsi="Times New Roman" w:cs="Times New Roman"/>
      <w:b/>
      <w:bCs/>
      <w:sz w:val="28"/>
      <w:szCs w:val="24"/>
    </w:rPr>
  </w:style>
  <w:style w:type="character" w:customStyle="1" w:styleId="af2">
    <w:name w:val="Название Знак"/>
    <w:basedOn w:val="a1"/>
    <w:link w:val="af1"/>
    <w:rsid w:val="00290A61"/>
    <w:rPr>
      <w:rFonts w:asciiTheme="majorHAnsi" w:eastAsiaTheme="majorEastAsia" w:hAnsiTheme="majorHAnsi" w:cstheme="majorBidi"/>
      <w:color w:val="17365D" w:themeColor="text2" w:themeShade="BF"/>
      <w:spacing w:val="5"/>
      <w:kern w:val="28"/>
      <w:sz w:val="52"/>
      <w:szCs w:val="52"/>
    </w:rPr>
  </w:style>
  <w:style w:type="paragraph" w:styleId="af3">
    <w:name w:val="Balloon Text"/>
    <w:basedOn w:val="a"/>
    <w:link w:val="af4"/>
    <w:semiHidden/>
    <w:unhideWhenUsed/>
    <w:rsid w:val="00290A61"/>
    <w:rPr>
      <w:rFonts w:ascii="Tahoma" w:eastAsia="Times New Roman" w:hAnsi="Tahoma" w:cs="Tahoma"/>
      <w:sz w:val="16"/>
      <w:szCs w:val="16"/>
    </w:rPr>
  </w:style>
  <w:style w:type="character" w:customStyle="1" w:styleId="af4">
    <w:name w:val="Текст выноски Знак"/>
    <w:basedOn w:val="a1"/>
    <w:link w:val="af3"/>
    <w:semiHidden/>
    <w:rsid w:val="00290A61"/>
    <w:rPr>
      <w:rFonts w:ascii="Tahoma" w:eastAsia="Times New Roman" w:hAnsi="Tahoma" w:cs="Tahoma"/>
      <w:sz w:val="16"/>
      <w:szCs w:val="16"/>
    </w:rPr>
  </w:style>
  <w:style w:type="character" w:customStyle="1" w:styleId="af5">
    <w:name w:val="Без интервала Знак"/>
    <w:link w:val="af6"/>
    <w:locked/>
    <w:rsid w:val="00290A61"/>
    <w:rPr>
      <w:rFonts w:ascii="Calibri" w:hAnsi="Calibri"/>
    </w:rPr>
  </w:style>
  <w:style w:type="paragraph" w:styleId="af6">
    <w:name w:val="No Spacing"/>
    <w:link w:val="af5"/>
    <w:qFormat/>
    <w:rsid w:val="00290A61"/>
    <w:pPr>
      <w:spacing w:after="0" w:line="240" w:lineRule="auto"/>
    </w:pPr>
    <w:rPr>
      <w:rFonts w:ascii="Calibri" w:hAnsi="Calibri"/>
    </w:rPr>
  </w:style>
  <w:style w:type="paragraph" w:styleId="af7">
    <w:name w:val="List Paragraph"/>
    <w:basedOn w:val="a"/>
    <w:qFormat/>
    <w:rsid w:val="00290A61"/>
    <w:pPr>
      <w:ind w:left="720"/>
      <w:contextualSpacing/>
    </w:pPr>
    <w:rPr>
      <w:rFonts w:ascii="Calibri" w:eastAsia="Times New Roman" w:hAnsi="Calibri" w:cs="Times New Roman"/>
    </w:rPr>
  </w:style>
  <w:style w:type="paragraph" w:styleId="af8">
    <w:name w:val="TOC Heading"/>
    <w:basedOn w:val="1"/>
    <w:next w:val="a"/>
    <w:unhideWhenUsed/>
    <w:qFormat/>
    <w:rsid w:val="00290A61"/>
    <w:pPr>
      <w:keepLines/>
      <w:spacing w:before="480" w:after="0"/>
      <w:outlineLvl w:val="9"/>
    </w:pPr>
    <w:rPr>
      <w:rFonts w:ascii="Cambria" w:hAnsi="Cambria" w:cs="Times New Roman"/>
      <w:color w:val="365F91"/>
      <w:kern w:val="0"/>
      <w:sz w:val="28"/>
      <w:szCs w:val="28"/>
      <w:lang w:eastAsia="en-US"/>
    </w:rPr>
  </w:style>
  <w:style w:type="paragraph" w:customStyle="1" w:styleId="ConsPlusNormal">
    <w:name w:val="ConsPlusNormal"/>
    <w:next w:val="a"/>
    <w:rsid w:val="00290A61"/>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customStyle="1" w:styleId="ConsPlusNonformat">
    <w:name w:val="ConsPlusNonformat"/>
    <w:rsid w:val="00290A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290A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3">
    <w:name w:val="p3"/>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
    <w:rsid w:val="00290A61"/>
    <w:pPr>
      <w:ind w:left="720"/>
      <w:contextualSpacing/>
    </w:pPr>
    <w:rPr>
      <w:rFonts w:ascii="Calibri" w:eastAsia="Times New Roman" w:hAnsi="Calibri" w:cs="Times New Roman"/>
    </w:rPr>
  </w:style>
  <w:style w:type="character" w:styleId="af9">
    <w:name w:val="footnote reference"/>
    <w:semiHidden/>
    <w:unhideWhenUsed/>
    <w:rsid w:val="00290A61"/>
    <w:rPr>
      <w:vertAlign w:val="superscript"/>
    </w:rPr>
  </w:style>
  <w:style w:type="character" w:customStyle="1" w:styleId="12">
    <w:name w:val="Текст сноски Знак1"/>
    <w:basedOn w:val="a1"/>
    <w:link w:val="a8"/>
    <w:semiHidden/>
    <w:locked/>
    <w:rsid w:val="00290A61"/>
    <w:rPr>
      <w:rFonts w:ascii="Arial" w:eastAsia="Times New Roman" w:hAnsi="Arial" w:cs="Arial"/>
      <w:sz w:val="20"/>
      <w:szCs w:val="20"/>
      <w:lang w:eastAsia="en-US"/>
    </w:rPr>
  </w:style>
  <w:style w:type="character" w:customStyle="1" w:styleId="13">
    <w:name w:val="Верхний колонтитул Знак1"/>
    <w:basedOn w:val="a1"/>
    <w:link w:val="aa"/>
    <w:semiHidden/>
    <w:locked/>
    <w:rsid w:val="00290A61"/>
    <w:rPr>
      <w:rFonts w:ascii="Calibri" w:eastAsia="Times New Roman" w:hAnsi="Calibri" w:cs="Times New Roman"/>
    </w:rPr>
  </w:style>
  <w:style w:type="character" w:customStyle="1" w:styleId="14">
    <w:name w:val="Нижний колонтитул Знак1"/>
    <w:basedOn w:val="a1"/>
    <w:link w:val="ac"/>
    <w:semiHidden/>
    <w:locked/>
    <w:rsid w:val="00290A61"/>
    <w:rPr>
      <w:rFonts w:ascii="Calibri" w:eastAsia="Times New Roman" w:hAnsi="Calibri" w:cs="Times New Roman"/>
    </w:rPr>
  </w:style>
  <w:style w:type="character" w:customStyle="1" w:styleId="15">
    <w:name w:val="Текст концевой сноски Знак1"/>
    <w:basedOn w:val="a1"/>
    <w:link w:val="af"/>
    <w:semiHidden/>
    <w:locked/>
    <w:rsid w:val="00290A61"/>
    <w:rPr>
      <w:rFonts w:ascii="Calibri" w:eastAsia="Times New Roman" w:hAnsi="Calibri" w:cs="Times New Roman"/>
      <w:sz w:val="20"/>
      <w:szCs w:val="20"/>
    </w:rPr>
  </w:style>
  <w:style w:type="character" w:customStyle="1" w:styleId="16">
    <w:name w:val="Название Знак1"/>
    <w:basedOn w:val="a1"/>
    <w:link w:val="af1"/>
    <w:locked/>
    <w:rsid w:val="00290A61"/>
    <w:rPr>
      <w:rFonts w:ascii="Times New Roman" w:eastAsia="Times New Roman" w:hAnsi="Times New Roman" w:cs="Times New Roman"/>
      <w:b/>
      <w:bCs/>
      <w:sz w:val="28"/>
      <w:szCs w:val="24"/>
    </w:rPr>
  </w:style>
  <w:style w:type="character" w:customStyle="1" w:styleId="s1">
    <w:name w:val="s1"/>
    <w:rsid w:val="00290A61"/>
    <w:rPr>
      <w:rFonts w:ascii="Times New Roman" w:hAnsi="Times New Roman" w:cs="Times New Roman" w:hint="default"/>
    </w:rPr>
  </w:style>
  <w:style w:type="character" w:customStyle="1" w:styleId="s2">
    <w:name w:val="s2"/>
    <w:rsid w:val="00290A61"/>
    <w:rPr>
      <w:rFonts w:ascii="Times New Roman" w:hAnsi="Times New Roman" w:cs="Times New Roman" w:hint="default"/>
    </w:rPr>
  </w:style>
  <w:style w:type="character" w:customStyle="1" w:styleId="s3">
    <w:name w:val="s3"/>
    <w:rsid w:val="00290A61"/>
    <w:rPr>
      <w:rFonts w:ascii="Times New Roman" w:hAnsi="Times New Roman" w:cs="Times New Roman" w:hint="default"/>
    </w:rPr>
  </w:style>
  <w:style w:type="table" w:styleId="afa">
    <w:name w:val="Table Grid"/>
    <w:basedOn w:val="a2"/>
    <w:rsid w:val="00290A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F513C7"/>
    <w:pPr>
      <w:ind w:left="720"/>
      <w:contextualSpacing/>
    </w:pPr>
    <w:rPr>
      <w:rFonts w:ascii="Calibri" w:eastAsia="Times New Roman" w:hAnsi="Calibri" w:cs="Times New Roman"/>
    </w:rPr>
  </w:style>
  <w:style w:type="character" w:styleId="afb">
    <w:name w:val="line number"/>
    <w:basedOn w:val="a1"/>
    <w:uiPriority w:val="99"/>
    <w:semiHidden/>
    <w:unhideWhenUsed/>
    <w:rsid w:val="001005EC"/>
  </w:style>
</w:styles>
</file>

<file path=word/webSettings.xml><?xml version="1.0" encoding="utf-8"?>
<w:webSettings xmlns:r="http://schemas.openxmlformats.org/officeDocument/2006/relationships" xmlns:w="http://schemas.openxmlformats.org/wordprocessingml/2006/main">
  <w:divs>
    <w:div w:id="1166165342">
      <w:bodyDiv w:val="1"/>
      <w:marLeft w:val="0"/>
      <w:marRight w:val="0"/>
      <w:marTop w:val="0"/>
      <w:marBottom w:val="0"/>
      <w:divBdr>
        <w:top w:val="none" w:sz="0" w:space="0" w:color="auto"/>
        <w:left w:val="none" w:sz="0" w:space="0" w:color="auto"/>
        <w:bottom w:val="none" w:sz="0" w:space="0" w:color="auto"/>
        <w:right w:val="none" w:sz="0" w:space="0" w:color="auto"/>
      </w:divBdr>
    </w:div>
    <w:div w:id="1239898700">
      <w:bodyDiv w:val="1"/>
      <w:marLeft w:val="0"/>
      <w:marRight w:val="0"/>
      <w:marTop w:val="0"/>
      <w:marBottom w:val="0"/>
      <w:divBdr>
        <w:top w:val="none" w:sz="0" w:space="0" w:color="auto"/>
        <w:left w:val="none" w:sz="0" w:space="0" w:color="auto"/>
        <w:bottom w:val="none" w:sz="0" w:space="0" w:color="auto"/>
        <w:right w:val="none" w:sz="0" w:space="0" w:color="auto"/>
      </w:divBdr>
    </w:div>
    <w:div w:id="13103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Local%20Settings\Temp\&#1058;&#1077;&#1082;&#1089;&#1090;%20&#1055;&#1050;&#1056;&#1082;&#1086;&#1088;..doc" TargetMode="External"/><Relationship Id="rId13" Type="http://schemas.openxmlformats.org/officeDocument/2006/relationships/hyperlink" Target="file:///C:\Documents%20and%20Settings\&#1040;&#1076;&#1084;&#1080;&#1085;&#1080;&#1089;&#1090;&#1088;&#1072;&#1090;&#1086;&#1088;\Local%20Settings\Temp\&#1058;&#1077;&#1082;&#1089;&#1090;%20&#1055;&#1050;&#1056;&#1082;&#1086;&#1088;..doc" TargetMode="External"/><Relationship Id="rId18" Type="http://schemas.openxmlformats.org/officeDocument/2006/relationships/image" Target="media/image2.png"/><Relationship Id="rId26" Type="http://schemas.openxmlformats.org/officeDocument/2006/relationships/image" Target="media/image7.wmf"/><Relationship Id="rId39"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image" Target="media/image11.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Local%20Settings\Temp\&#1058;&#1077;&#1082;&#1089;&#1090;%20&#1055;&#1050;&#1056;&#1082;&#1086;&#1088;..doc" TargetMode="External"/><Relationship Id="rId17" Type="http://schemas.openxmlformats.org/officeDocument/2006/relationships/image" Target="media/image1.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Local%20Settings\Temp\&#1058;&#1077;&#1082;&#1089;&#1090;%20&#1055;&#1050;&#1056;&#1082;&#1086;&#1088;..doc" TargetMode="External"/><Relationship Id="rId20" Type="http://schemas.openxmlformats.org/officeDocument/2006/relationships/image" Target="media/image4.wmf"/><Relationship Id="rId29" Type="http://schemas.openxmlformats.org/officeDocument/2006/relationships/oleObject" Target="embeddings/oleObject5.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40;&#1076;&#1084;&#1080;&#1085;&#1080;&#1089;&#1090;&#1088;&#1072;&#1090;&#1086;&#1088;\Local%20Settings\Temp\&#1058;&#1077;&#1082;&#1089;&#1090;%20&#1055;&#1050;&#1056;&#1082;&#1086;&#1088;..doc"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9.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Local%20Settings\Temp\&#1058;&#1077;&#1082;&#1089;&#1090;%20&#1055;&#1050;&#1056;&#1082;&#1086;&#1088;..doc" TargetMode="External"/><Relationship Id="rId23" Type="http://schemas.openxmlformats.org/officeDocument/2006/relationships/oleObject" Target="embeddings/oleObject2.bin"/><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hyperlink" Target="file:///C:\Documents%20and%20Settings\&#1040;&#1076;&#1084;&#1080;&#1085;&#1080;&#1089;&#1090;&#1088;&#1072;&#1090;&#1086;&#1088;\Local%20Settings\Temp\&#1058;&#1077;&#1082;&#1089;&#1090;%20&#1055;&#1050;&#1056;&#1082;&#1086;&#1088;..doc" TargetMode="External"/><Relationship Id="rId19" Type="http://schemas.openxmlformats.org/officeDocument/2006/relationships/image" Target="media/image3.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Local%20Settings\Temp\&#1058;&#1077;&#1082;&#1089;&#1090;%20&#1055;&#1050;&#1056;&#1082;&#1086;&#1088;..doc" TargetMode="External"/><Relationship Id="rId14" Type="http://schemas.openxmlformats.org/officeDocument/2006/relationships/hyperlink" Target="file:///C:\Documents%20and%20Settings\&#1040;&#1076;&#1084;&#1080;&#1085;&#1080;&#1089;&#1090;&#1088;&#1072;&#1090;&#1086;&#1088;\Local%20Settings\Temp\&#1058;&#1077;&#1082;&#1089;&#1090;%20&#1055;&#1050;&#1056;&#1082;&#1086;&#1088;..doc" TargetMode="External"/><Relationship Id="rId22" Type="http://schemas.openxmlformats.org/officeDocument/2006/relationships/image" Target="media/image5.wmf"/><Relationship Id="rId27" Type="http://schemas.openxmlformats.org/officeDocument/2006/relationships/oleObject" Target="embeddings/oleObject4.bin"/><Relationship Id="rId30" Type="http://schemas.openxmlformats.org/officeDocument/2006/relationships/image" Target="media/image9.wmf"/><Relationship Id="rId35"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0A96C-831B-463B-80E8-C4E20433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7550</Words>
  <Characters>43039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7</cp:revision>
  <cp:lastPrinted>2017-08-06T08:45:00Z</cp:lastPrinted>
  <dcterms:created xsi:type="dcterms:W3CDTF">2017-05-17T08:47:00Z</dcterms:created>
  <dcterms:modified xsi:type="dcterms:W3CDTF">2017-08-06T08:47:00Z</dcterms:modified>
</cp:coreProperties>
</file>