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05E3" w14:textId="77777777" w:rsidR="00E740BC" w:rsidRPr="00E740BC" w:rsidRDefault="00E740BC" w:rsidP="00E740BC">
      <w:r w:rsidRPr="00E740BC">
        <w:rPr>
          <w:b/>
          <w:bCs/>
        </w:rPr>
        <w:t>АДМИНИСТРАЦИЯ</w:t>
      </w:r>
      <w:r w:rsidRPr="00E740BC">
        <w:t xml:space="preserve"> </w:t>
      </w:r>
    </w:p>
    <w:p w14:paraId="5026AD0E" w14:textId="77777777" w:rsidR="00E740BC" w:rsidRPr="00E740BC" w:rsidRDefault="00E740BC" w:rsidP="00E740BC">
      <w:r w:rsidRPr="00E740BC">
        <w:rPr>
          <w:b/>
          <w:bCs/>
        </w:rPr>
        <w:t>ЗАЛУЖЕНСКОГО СЕЛЬСКОГО ПОСЕЛЕНИЯ</w:t>
      </w:r>
      <w:r w:rsidRPr="00E740BC">
        <w:t xml:space="preserve"> </w:t>
      </w:r>
    </w:p>
    <w:p w14:paraId="76C9D8E2" w14:textId="77777777" w:rsidR="00E740BC" w:rsidRPr="00E740BC" w:rsidRDefault="00E740BC" w:rsidP="00E740BC">
      <w:r w:rsidRPr="00E740BC">
        <w:rPr>
          <w:b/>
          <w:bCs/>
        </w:rPr>
        <w:t>ЛИНСКИНСКОГО МУНИЦИПАЛЬНОГО РАЙОНА</w:t>
      </w:r>
      <w:r w:rsidRPr="00E740BC">
        <w:t xml:space="preserve"> </w:t>
      </w:r>
    </w:p>
    <w:p w14:paraId="38925E66" w14:textId="77777777" w:rsidR="00E740BC" w:rsidRPr="00E740BC" w:rsidRDefault="00E740BC" w:rsidP="00E740BC">
      <w:r w:rsidRPr="00E740BC">
        <w:rPr>
          <w:b/>
          <w:bCs/>
        </w:rPr>
        <w:t>ВОРОНЕЖСКОЙ ОБЛАСТИ</w:t>
      </w:r>
      <w:r w:rsidRPr="00E740BC">
        <w:t xml:space="preserve"> </w:t>
      </w:r>
    </w:p>
    <w:p w14:paraId="623C321D" w14:textId="77777777" w:rsidR="00E740BC" w:rsidRPr="00E740BC" w:rsidRDefault="00E740BC" w:rsidP="00E740BC">
      <w:r w:rsidRPr="00E740BC">
        <w:t xml:space="preserve">_____________________________________________ </w:t>
      </w:r>
    </w:p>
    <w:p w14:paraId="3A5B722E" w14:textId="77777777" w:rsidR="00E740BC" w:rsidRPr="00E740BC" w:rsidRDefault="00E740BC" w:rsidP="00E740BC">
      <w:r w:rsidRPr="00E740BC">
        <w:rPr>
          <w:b/>
          <w:bCs/>
        </w:rPr>
        <w:t>ПОСТАНОВЛЕНИЕ</w:t>
      </w:r>
      <w:r w:rsidRPr="00E740BC">
        <w:t xml:space="preserve"> </w:t>
      </w:r>
    </w:p>
    <w:p w14:paraId="61381AE9" w14:textId="77777777" w:rsidR="00E740BC" w:rsidRPr="00E740BC" w:rsidRDefault="00E740BC" w:rsidP="00E740BC">
      <w:r w:rsidRPr="00E740BC">
        <w:rPr>
          <w:b/>
          <w:bCs/>
          <w:u w:val="single"/>
        </w:rPr>
        <w:t>от</w:t>
      </w:r>
      <w:r w:rsidRPr="00E740BC">
        <w:rPr>
          <w:u w:val="single"/>
        </w:rPr>
        <w:t xml:space="preserve">    </w:t>
      </w:r>
      <w:r w:rsidRPr="00E740BC">
        <w:rPr>
          <w:b/>
          <w:bCs/>
          <w:u w:val="single"/>
        </w:rPr>
        <w:t xml:space="preserve">09.06.2020 г. </w:t>
      </w:r>
      <w:r w:rsidRPr="00E740BC">
        <w:rPr>
          <w:b/>
          <w:bCs/>
        </w:rPr>
        <w:t xml:space="preserve">     </w:t>
      </w:r>
      <w:r w:rsidRPr="00E740BC">
        <w:rPr>
          <w:b/>
          <w:bCs/>
          <w:u w:val="single"/>
        </w:rPr>
        <w:t>№ 51  </w:t>
      </w:r>
      <w:r w:rsidRPr="00E740BC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"/>
      </w:tblGrid>
      <w:tr w:rsidR="00E740BC" w:rsidRPr="00E740BC" w14:paraId="4BEA2973" w14:textId="77777777" w:rsidTr="00E740BC">
        <w:tc>
          <w:tcPr>
            <w:tcW w:w="0" w:type="auto"/>
            <w:vAlign w:val="center"/>
            <w:hideMark/>
          </w:tcPr>
          <w:p w14:paraId="406D526F" w14:textId="77777777" w:rsidR="00E740BC" w:rsidRPr="00E740BC" w:rsidRDefault="00E740BC" w:rsidP="00E740BC">
            <w:r w:rsidRPr="00E740BC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3D00347B" w14:textId="77777777" w:rsidR="00E740BC" w:rsidRPr="00E740BC" w:rsidRDefault="00E740BC" w:rsidP="00E740BC"/>
        </w:tc>
      </w:tr>
    </w:tbl>
    <w:p w14:paraId="714507A7" w14:textId="77777777" w:rsidR="00E740BC" w:rsidRPr="00E740BC" w:rsidRDefault="00E740BC" w:rsidP="00E740BC">
      <w:r w:rsidRPr="00E740BC">
        <w:rPr>
          <w:b/>
          <w:bCs/>
        </w:rPr>
        <w:t>Об утверждении Порядка и условий</w:t>
      </w:r>
      <w:r w:rsidRPr="00E740BC">
        <w:t xml:space="preserve"> </w:t>
      </w:r>
    </w:p>
    <w:p w14:paraId="00437A92" w14:textId="77777777" w:rsidR="00E740BC" w:rsidRPr="00E740BC" w:rsidRDefault="00E740BC" w:rsidP="00E740BC">
      <w:r w:rsidRPr="00E740BC">
        <w:rPr>
          <w:b/>
          <w:bCs/>
        </w:rPr>
        <w:t>предоставления в аренду субъектам</w:t>
      </w:r>
      <w:r w:rsidRPr="00E740BC">
        <w:t xml:space="preserve"> </w:t>
      </w:r>
    </w:p>
    <w:p w14:paraId="37C1F1E8" w14:textId="77777777" w:rsidR="00E740BC" w:rsidRPr="00E740BC" w:rsidRDefault="00E740BC" w:rsidP="00E740BC">
      <w:r w:rsidRPr="00E740BC">
        <w:rPr>
          <w:b/>
          <w:bCs/>
        </w:rPr>
        <w:t>малого и среднего предпринимательства</w:t>
      </w:r>
      <w:r w:rsidRPr="00E740BC">
        <w:t xml:space="preserve"> </w:t>
      </w:r>
    </w:p>
    <w:p w14:paraId="266A13F9" w14:textId="77777777" w:rsidR="00E740BC" w:rsidRPr="00E740BC" w:rsidRDefault="00E740BC" w:rsidP="00E740BC">
      <w:r w:rsidRPr="00E740BC">
        <w:rPr>
          <w:b/>
          <w:bCs/>
        </w:rPr>
        <w:t>(МСП) объектов муниципальной</w:t>
      </w:r>
      <w:r w:rsidRPr="00E740BC">
        <w:t xml:space="preserve"> </w:t>
      </w:r>
    </w:p>
    <w:p w14:paraId="4E8CEC48" w14:textId="77777777" w:rsidR="00E740BC" w:rsidRPr="00E740BC" w:rsidRDefault="00E740BC" w:rsidP="00E740BC">
      <w:r w:rsidRPr="00E740BC">
        <w:rPr>
          <w:b/>
          <w:bCs/>
        </w:rPr>
        <w:t>собственности, включенных в перечень</w:t>
      </w:r>
      <w:r w:rsidRPr="00E740BC">
        <w:t xml:space="preserve"> </w:t>
      </w:r>
    </w:p>
    <w:p w14:paraId="0F51622C" w14:textId="77777777" w:rsidR="00E740BC" w:rsidRPr="00E740BC" w:rsidRDefault="00E740BC" w:rsidP="00E740BC">
      <w:r w:rsidRPr="00E740BC">
        <w:rPr>
          <w:b/>
          <w:bCs/>
        </w:rPr>
        <w:t>имущества, находящегося в муниципальной</w:t>
      </w:r>
      <w:r w:rsidRPr="00E740BC">
        <w:t xml:space="preserve"> </w:t>
      </w:r>
    </w:p>
    <w:p w14:paraId="402FE78F" w14:textId="77777777" w:rsidR="00E740BC" w:rsidRPr="00E740BC" w:rsidRDefault="00E740BC" w:rsidP="00E740BC">
      <w:r w:rsidRPr="00E740BC">
        <w:rPr>
          <w:b/>
          <w:bCs/>
        </w:rPr>
        <w:t>собственности, свободного от прав третьих лиц</w:t>
      </w:r>
      <w:r w:rsidRPr="00E740BC">
        <w:t xml:space="preserve"> </w:t>
      </w:r>
    </w:p>
    <w:p w14:paraId="08D32DEC" w14:textId="77777777" w:rsidR="00E740BC" w:rsidRPr="00E740BC" w:rsidRDefault="00E740BC" w:rsidP="00E740BC">
      <w:r w:rsidRPr="00E740BC">
        <w:rPr>
          <w:b/>
          <w:bCs/>
        </w:rPr>
        <w:t>(за исключением имущественных прав</w:t>
      </w:r>
      <w:r w:rsidRPr="00E740BC">
        <w:t xml:space="preserve"> </w:t>
      </w:r>
    </w:p>
    <w:p w14:paraId="28956976" w14:textId="77777777" w:rsidR="00E740BC" w:rsidRPr="00E740BC" w:rsidRDefault="00E740BC" w:rsidP="00E740BC">
      <w:r w:rsidRPr="00E740BC">
        <w:rPr>
          <w:b/>
          <w:bCs/>
        </w:rPr>
        <w:t>субъектов малого и среднего предпринимательства)</w:t>
      </w:r>
      <w:r w:rsidRPr="00E740BC">
        <w:t xml:space="preserve"> </w:t>
      </w:r>
    </w:p>
    <w:p w14:paraId="06FBAC96" w14:textId="77777777" w:rsidR="00E740BC" w:rsidRPr="00E740BC" w:rsidRDefault="00E740BC" w:rsidP="00E740BC">
      <w:r w:rsidRPr="00E740BC">
        <w:t xml:space="preserve">В соответствии с Федеральным законом от 24 июля 2007г. № 209-ФЗ «О развитии малого и среднего предпринимательства Российской Федерации», Федеральным законом от 26.07.2006 №135-ФЗ «О защите конкуренции», в целях эффективного распоряжения имуществом администрация Залуженского сельского поселения Лискинского муниципального района </w:t>
      </w:r>
      <w:r w:rsidRPr="00E740BC">
        <w:rPr>
          <w:b/>
          <w:bCs/>
        </w:rPr>
        <w:t>постановляет:</w:t>
      </w:r>
      <w:r w:rsidRPr="00E740BC">
        <w:t xml:space="preserve"> </w:t>
      </w:r>
    </w:p>
    <w:p w14:paraId="0018AC5F" w14:textId="77777777" w:rsidR="00E740BC" w:rsidRPr="00E740BC" w:rsidRDefault="00E740BC" w:rsidP="00E740BC">
      <w:r w:rsidRPr="00E740BC">
        <w:t xml:space="preserve">1. Утвердить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лиц. </w:t>
      </w:r>
    </w:p>
    <w:p w14:paraId="4D995CA0" w14:textId="77777777" w:rsidR="00E740BC" w:rsidRPr="00E740BC" w:rsidRDefault="00E740BC" w:rsidP="00E740BC">
      <w:r w:rsidRPr="00E740BC">
        <w:t xml:space="preserve">2. Настоящее постановление вступает в силу после его официального опубликования. </w:t>
      </w:r>
    </w:p>
    <w:p w14:paraId="0F835519" w14:textId="77777777" w:rsidR="00E740BC" w:rsidRPr="00E740BC" w:rsidRDefault="00E740BC" w:rsidP="00E740BC">
      <w:r w:rsidRPr="00E740BC">
        <w:t xml:space="preserve">3. Контроль за исполнением настоящего постановления оставляю за собой. </w:t>
      </w:r>
    </w:p>
    <w:p w14:paraId="3C646192" w14:textId="77777777" w:rsidR="00E740BC" w:rsidRPr="00E740BC" w:rsidRDefault="00E740BC" w:rsidP="00E740BC">
      <w:r w:rsidRPr="00E740BC">
        <w:rPr>
          <w:b/>
          <w:bCs/>
        </w:rPr>
        <w:t> </w:t>
      </w:r>
      <w:r w:rsidRPr="00E740BC">
        <w:t xml:space="preserve"> </w:t>
      </w:r>
    </w:p>
    <w:p w14:paraId="71FFEE6F" w14:textId="77777777" w:rsidR="00E740BC" w:rsidRPr="00E740BC" w:rsidRDefault="00E740BC" w:rsidP="00E740BC">
      <w:r w:rsidRPr="00E740BC">
        <w:t xml:space="preserve">Глава Залуженского </w:t>
      </w:r>
    </w:p>
    <w:p w14:paraId="026B14B6" w14:textId="77777777" w:rsidR="00E740BC" w:rsidRPr="00E740BC" w:rsidRDefault="00E740BC" w:rsidP="00E740BC">
      <w:r w:rsidRPr="00E740BC">
        <w:t xml:space="preserve">сельского поселения                                               И.И. Блинова </w:t>
      </w:r>
    </w:p>
    <w:p w14:paraId="61062B4F" w14:textId="77777777" w:rsidR="00E740BC" w:rsidRPr="00E740BC" w:rsidRDefault="00E740BC" w:rsidP="00E740BC">
      <w:r w:rsidRPr="00E740BC">
        <w:t xml:space="preserve">                                                      </w:t>
      </w:r>
    </w:p>
    <w:p w14:paraId="44B86173" w14:textId="77777777" w:rsidR="00E740BC" w:rsidRPr="00E740BC" w:rsidRDefault="00E740BC" w:rsidP="00E740BC">
      <w:r w:rsidRPr="00E740BC">
        <w:t xml:space="preserve">                    Приложение </w:t>
      </w:r>
    </w:p>
    <w:p w14:paraId="707F4AE5" w14:textId="77777777" w:rsidR="00E740BC" w:rsidRPr="00E740BC" w:rsidRDefault="00E740BC" w:rsidP="00E740BC">
      <w:r w:rsidRPr="00E740BC">
        <w:t xml:space="preserve">к постановлению администрации </w:t>
      </w:r>
    </w:p>
    <w:p w14:paraId="5E693664" w14:textId="77777777" w:rsidR="00E740BC" w:rsidRPr="00E740BC" w:rsidRDefault="00E740BC" w:rsidP="00E740BC">
      <w:r w:rsidRPr="00E740BC">
        <w:t xml:space="preserve">                                                                 Залуженского сельского поселения </w:t>
      </w:r>
    </w:p>
    <w:p w14:paraId="05587645" w14:textId="77777777" w:rsidR="00E740BC" w:rsidRPr="00E740BC" w:rsidRDefault="00E740BC" w:rsidP="00E740BC">
      <w:r w:rsidRPr="00E740BC">
        <w:lastRenderedPageBreak/>
        <w:t xml:space="preserve">Лискинского муниципального района </w:t>
      </w:r>
    </w:p>
    <w:p w14:paraId="2DBDE3AC" w14:textId="77777777" w:rsidR="00E740BC" w:rsidRPr="00E740BC" w:rsidRDefault="00E740BC" w:rsidP="00E740BC">
      <w:r w:rsidRPr="00E740BC">
        <w:t xml:space="preserve">от     09.06.2020г № 51 </w:t>
      </w:r>
    </w:p>
    <w:p w14:paraId="68D41692" w14:textId="77777777" w:rsidR="00E740BC" w:rsidRPr="00E740BC" w:rsidRDefault="00E740BC" w:rsidP="00E740BC">
      <w:r w:rsidRPr="00E740BC">
        <w:rPr>
          <w:b/>
          <w:bCs/>
        </w:rPr>
        <w:t>Порядок и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</w:t>
      </w:r>
      <w:r w:rsidRPr="00E740BC">
        <w:t xml:space="preserve"> </w:t>
      </w:r>
    </w:p>
    <w:p w14:paraId="2B72DE1E" w14:textId="77777777" w:rsidR="00E740BC" w:rsidRPr="00E740BC" w:rsidRDefault="00E740BC" w:rsidP="00E740BC">
      <w:r w:rsidRPr="00E740BC">
        <w:rPr>
          <w:b/>
          <w:bCs/>
        </w:rPr>
        <w:t>1. Общие положения.</w:t>
      </w:r>
      <w:r w:rsidRPr="00E740BC">
        <w:t xml:space="preserve"> </w:t>
      </w:r>
    </w:p>
    <w:p w14:paraId="70C00122" w14:textId="77777777" w:rsidR="00E740BC" w:rsidRPr="00E740BC" w:rsidRDefault="00E740BC" w:rsidP="00E740BC">
      <w:r w:rsidRPr="00E740BC">
        <w:t xml:space="preserve">1.1. Настоящий Порядок разработан в соответствии с пунктом 4 статьи 18 Федерального закона от 24.07.2007г. №209-ФЗ «О развитии малого и среднего предпринимательства в Российской Федерации»,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 и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 с целью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10F86632" w14:textId="77777777" w:rsidR="00E740BC" w:rsidRPr="00E740BC" w:rsidRDefault="00E740BC" w:rsidP="00E740BC">
      <w:r w:rsidRPr="00E740BC">
        <w:t xml:space="preserve">           1.2.  Настоящий Порядок устанавливает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 (далее - Перечень). </w:t>
      </w:r>
    </w:p>
    <w:p w14:paraId="247554EC" w14:textId="77777777" w:rsidR="00E740BC" w:rsidRPr="00E740BC" w:rsidRDefault="00E740BC" w:rsidP="00E740BC">
      <w:r w:rsidRPr="00E740BC">
        <w:rPr>
          <w:b/>
          <w:bCs/>
        </w:rPr>
        <w:t>2.     Порядок и условия предоставления в аренду</w:t>
      </w:r>
      <w:r w:rsidRPr="00E740BC">
        <w:t xml:space="preserve"> </w:t>
      </w:r>
    </w:p>
    <w:p w14:paraId="4447A385" w14:textId="77777777" w:rsidR="00E740BC" w:rsidRPr="00E740BC" w:rsidRDefault="00E740BC" w:rsidP="00E740BC">
      <w:r w:rsidRPr="00E740BC">
        <w:t xml:space="preserve">2.1. Муниципальное имущество, включенное в Перечень, может быть использовано исключительно в целях предоставления его в аренду субъектам малого и среднего предпринимательства. </w:t>
      </w:r>
    </w:p>
    <w:p w14:paraId="0B591197" w14:textId="77777777" w:rsidR="00E740BC" w:rsidRPr="00E740BC" w:rsidRDefault="00E740BC" w:rsidP="00E740BC">
      <w:r w:rsidRPr="00E740BC">
        <w:t xml:space="preserve">2.2. Предоставление имущества, включенного в Перечень,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10.02.2010 № 67. </w:t>
      </w:r>
    </w:p>
    <w:p w14:paraId="73049363" w14:textId="77777777" w:rsidR="00E740BC" w:rsidRPr="00E740BC" w:rsidRDefault="00E740BC" w:rsidP="00E740BC">
      <w:r w:rsidRPr="00E740BC">
        <w:t xml:space="preserve">2.3. Организатором торгов является администрация Залуженского сельского поселения Лискинского муниципального района Воронежской области. </w:t>
      </w:r>
    </w:p>
    <w:p w14:paraId="11972C63" w14:textId="77777777" w:rsidR="00E740BC" w:rsidRPr="00E740BC" w:rsidRDefault="00E740BC" w:rsidP="00E740BC">
      <w:r w:rsidRPr="00E740BC">
        <w:t xml:space="preserve">2.4. Юридические и физические лица, не относящиеся к субъектам малого и среднего предпринимательства, к участию в торгах не допускаются. </w:t>
      </w:r>
    </w:p>
    <w:p w14:paraId="6F8E8956" w14:textId="77777777" w:rsidR="00E740BC" w:rsidRPr="00E740BC" w:rsidRDefault="00E740BC" w:rsidP="00E740BC">
      <w:r w:rsidRPr="00E740BC">
        <w:t xml:space="preserve"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размещенного на официальном сайте Федеральной налоговой службы. </w:t>
      </w:r>
    </w:p>
    <w:p w14:paraId="4A378AFF" w14:textId="77777777" w:rsidR="00E740BC" w:rsidRPr="00E740BC" w:rsidRDefault="00E740BC" w:rsidP="00E740BC">
      <w:r w:rsidRPr="00E740BC">
        <w:t xml:space="preserve"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 </w:t>
      </w:r>
    </w:p>
    <w:p w14:paraId="4FDC420F" w14:textId="77777777" w:rsidR="00E740BC" w:rsidRPr="00E740BC" w:rsidRDefault="00E740BC" w:rsidP="00E740BC">
      <w:r w:rsidRPr="00E740BC">
        <w:t xml:space="preserve">                         </w:t>
      </w:r>
    </w:p>
    <w:p w14:paraId="4FDF2917" w14:textId="77777777" w:rsidR="00E740BC" w:rsidRPr="00E740BC" w:rsidRDefault="00E740BC" w:rsidP="00E740BC">
      <w:r w:rsidRPr="00E740BC">
        <w:rPr>
          <w:b/>
          <w:bCs/>
        </w:rPr>
        <w:lastRenderedPageBreak/>
        <w:t>3</w:t>
      </w:r>
      <w:r w:rsidRPr="00E740BC">
        <w:t xml:space="preserve">. </w:t>
      </w:r>
      <w:r w:rsidRPr="00E740BC">
        <w:rPr>
          <w:b/>
          <w:bCs/>
        </w:rPr>
        <w:t xml:space="preserve">Условия предоставления льгот по арендной плате за   </w:t>
      </w:r>
    </w:p>
    <w:p w14:paraId="3F3849EC" w14:textId="77777777" w:rsidR="00E740BC" w:rsidRPr="00E740BC" w:rsidRDefault="00E740BC" w:rsidP="00E740BC">
      <w:r w:rsidRPr="00E740BC">
        <w:rPr>
          <w:b/>
          <w:bCs/>
        </w:rPr>
        <w:t>    муниципальное имущество, включенное в Перечень</w:t>
      </w:r>
      <w:r w:rsidRPr="00E740BC">
        <w:t xml:space="preserve"> </w:t>
      </w:r>
    </w:p>
    <w:p w14:paraId="6D78B228" w14:textId="77777777" w:rsidR="00E740BC" w:rsidRPr="00E740BC" w:rsidRDefault="00E740BC" w:rsidP="00E740BC">
      <w:r w:rsidRPr="00E740BC">
        <w:t xml:space="preserve">3.1. Субъектам малого и среднего предпринимательства, занимающимся социально-значимыми (приоритетными) видами деятельности и соблюдающими условия, установленные в пункте 3.4 настоящего Порядка, на основании решения совета народных депутатов Залуженского сельского поселения Лискинского муниципального района Воронежской области не ранее 6 месяцев, с даты заключения договора аренды, могут предоставляться льготы по арендной плате. </w:t>
      </w:r>
    </w:p>
    <w:p w14:paraId="4A57970D" w14:textId="77777777" w:rsidR="00E740BC" w:rsidRPr="00E740BC" w:rsidRDefault="00E740BC" w:rsidP="00E740BC">
      <w:r w:rsidRPr="00E740BC">
        <w:t xml:space="preserve">3.2. К социально-значимым (приоритетным) видам деятельности относятся субъекты малого и среднего предпринимательства: </w:t>
      </w:r>
    </w:p>
    <w:p w14:paraId="1D4AA491" w14:textId="77777777" w:rsidR="00E740BC" w:rsidRPr="00E740BC" w:rsidRDefault="00E740BC" w:rsidP="00E740BC">
      <w:r w:rsidRPr="00E740BC">
        <w:t xml:space="preserve">1)    производственная сфера; </w:t>
      </w:r>
    </w:p>
    <w:p w14:paraId="53981628" w14:textId="77777777" w:rsidR="00E740BC" w:rsidRPr="00E740BC" w:rsidRDefault="00E740BC" w:rsidP="00E740BC">
      <w:r w:rsidRPr="00E740BC">
        <w:t xml:space="preserve">2)    инновационная деятельность; </w:t>
      </w:r>
    </w:p>
    <w:p w14:paraId="0C96E150" w14:textId="77777777" w:rsidR="00E740BC" w:rsidRPr="00E740BC" w:rsidRDefault="00E740BC" w:rsidP="00E740BC">
      <w:r w:rsidRPr="00E740BC">
        <w:t xml:space="preserve">3)    социально-значимые (приоритетные) отрасли (образование, социальная защита населения, здравоохранение, физическая культура, спорт); </w:t>
      </w:r>
    </w:p>
    <w:p w14:paraId="134E794E" w14:textId="77777777" w:rsidR="00E740BC" w:rsidRPr="00E740BC" w:rsidRDefault="00E740BC" w:rsidP="00E740BC">
      <w:r w:rsidRPr="00E740BC">
        <w:t xml:space="preserve">4)    общественное питание в учреждениях социальной сферы; </w:t>
      </w:r>
    </w:p>
    <w:p w14:paraId="44906480" w14:textId="77777777" w:rsidR="00E740BC" w:rsidRPr="00E740BC" w:rsidRDefault="00E740BC" w:rsidP="00E740BC">
      <w:r w:rsidRPr="00E740BC">
        <w:t xml:space="preserve">5) деятельность в сфере сельского хозяйства, туризма, народных художественных промыслов, жилищно-коммунального хозяйства, предоставления бытовых услуг населению (за исключением услуг по ремонту, строительству жилья и других строений, оказываемых на территориях городов), информационно-коммуникационных технологий. </w:t>
      </w:r>
    </w:p>
    <w:p w14:paraId="726C610F" w14:textId="77777777" w:rsidR="00E740BC" w:rsidRPr="00E740BC" w:rsidRDefault="00E740BC" w:rsidP="00E740BC">
      <w:r w:rsidRPr="00E740BC">
        <w:t xml:space="preserve">3.3. Арендная плата за муниципальное имущество (за исключением земельных участков), включенное в перечень, вносится в следующем порядке: </w:t>
      </w:r>
    </w:p>
    <w:p w14:paraId="42D45F21" w14:textId="77777777" w:rsidR="00E740BC" w:rsidRPr="00E740BC" w:rsidRDefault="00E740BC" w:rsidP="00E740BC">
      <w:r w:rsidRPr="00E740BC">
        <w:t xml:space="preserve">в первый год аренды – 40 процентов размера арендной платы; </w:t>
      </w:r>
    </w:p>
    <w:p w14:paraId="6852575E" w14:textId="77777777" w:rsidR="00E740BC" w:rsidRPr="00E740BC" w:rsidRDefault="00E740BC" w:rsidP="00E740BC">
      <w:r w:rsidRPr="00E740BC">
        <w:t xml:space="preserve">во второй год аренды – 60 процентов арендной платы; </w:t>
      </w:r>
    </w:p>
    <w:p w14:paraId="39EE9DF2" w14:textId="77777777" w:rsidR="00E740BC" w:rsidRPr="00E740BC" w:rsidRDefault="00E740BC" w:rsidP="00E740BC">
      <w:r w:rsidRPr="00E740BC">
        <w:t xml:space="preserve">в третий год аренды – 80 процентов арендной платы; </w:t>
      </w:r>
    </w:p>
    <w:p w14:paraId="122E1CDE" w14:textId="77777777" w:rsidR="00E740BC" w:rsidRPr="00E740BC" w:rsidRDefault="00E740BC" w:rsidP="00E740BC">
      <w:r w:rsidRPr="00E740BC">
        <w:t xml:space="preserve">в четвертый год аренды и далее – 100 процентов размера арендной платы. </w:t>
      </w:r>
    </w:p>
    <w:p w14:paraId="0E161CDC" w14:textId="77777777" w:rsidR="00E740BC" w:rsidRPr="00E740BC" w:rsidRDefault="00E740BC" w:rsidP="00E740BC">
      <w:r w:rsidRPr="00E740BC">
        <w:t xml:space="preserve">3.4. Льготы по арендной плате субъектам малого и среднего предпринимательства предоставляются при соблюдении следующих условий: </w:t>
      </w:r>
    </w:p>
    <w:p w14:paraId="015DDDD8" w14:textId="77777777" w:rsidR="00E740BC" w:rsidRPr="00E740BC" w:rsidRDefault="00E740BC" w:rsidP="00E740BC">
      <w:r w:rsidRPr="00E740BC"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14:paraId="09146A9C" w14:textId="77777777" w:rsidR="00E740BC" w:rsidRPr="00E740BC" w:rsidRDefault="00E740BC" w:rsidP="00E740BC">
      <w:r w:rsidRPr="00E740BC">
        <w:t xml:space="preserve">2) отсутствие задолженности по налогам и сборам; </w:t>
      </w:r>
    </w:p>
    <w:p w14:paraId="6F4A8C8E" w14:textId="77777777" w:rsidR="00E740BC" w:rsidRPr="00E740BC" w:rsidRDefault="00E740BC" w:rsidP="00E740BC">
      <w:r w:rsidRPr="00E740BC">
        <w:t xml:space="preserve">3)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 </w:t>
      </w:r>
    </w:p>
    <w:p w14:paraId="19FF1D89" w14:textId="77777777" w:rsidR="00E740BC" w:rsidRPr="00E740BC" w:rsidRDefault="00E740BC" w:rsidP="00E740BC">
      <w:r w:rsidRPr="00E740BC">
        <w:t xml:space="preserve">3.5. Заявления о предоставлении льготы субъекты малого и среднего предпринимательства подают в администрацию Залуженского сельского поселения Лискинского муниципального района Воронежской области (далее – Администрация). К указанному заявлению прилагаются: </w:t>
      </w:r>
    </w:p>
    <w:p w14:paraId="6B1CC8E3" w14:textId="77777777" w:rsidR="00E740BC" w:rsidRPr="00E740BC" w:rsidRDefault="00E740BC" w:rsidP="00E740BC">
      <w:r w:rsidRPr="00E740BC">
        <w:t xml:space="preserve">1) бухгалтерский баланс по состоянию на последнюю отчетную дату; </w:t>
      </w:r>
    </w:p>
    <w:p w14:paraId="4A53AE8A" w14:textId="77777777" w:rsidR="00E740BC" w:rsidRPr="00E740BC" w:rsidRDefault="00E740BC" w:rsidP="00E740BC">
      <w:r w:rsidRPr="00E740BC">
        <w:lastRenderedPageBreak/>
        <w:t xml:space="preserve">2) справка об отсутствии задолженности по налогам и сборам; </w:t>
      </w:r>
    </w:p>
    <w:p w14:paraId="075BCA90" w14:textId="77777777" w:rsidR="00E740BC" w:rsidRPr="00E740BC" w:rsidRDefault="00E740BC" w:rsidP="00E740BC">
      <w:r w:rsidRPr="00E740BC">
        <w:t>3)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 - доверенность на осуществление действий от имени заявителя, заверенная печатью заявителя и подписанная руководителем заявителя (для юридических</w:t>
      </w:r>
      <w:r w:rsidRPr="00E740BC">
        <w:rPr>
          <w:i/>
          <w:iCs/>
        </w:rPr>
        <w:t xml:space="preserve"> </w:t>
      </w:r>
      <w:r w:rsidRPr="00E740BC">
        <w:t xml:space="preserve">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 -   документ, подтверждающий полномочия такого лица; </w:t>
      </w:r>
    </w:p>
    <w:p w14:paraId="6776B566" w14:textId="77777777" w:rsidR="00E740BC" w:rsidRPr="00E740BC" w:rsidRDefault="00E740BC" w:rsidP="00E740BC">
      <w:r w:rsidRPr="00E740BC">
        <w:t xml:space="preserve">        3) копии учредительных документов заявителя: </w:t>
      </w:r>
    </w:p>
    <w:p w14:paraId="501A0802" w14:textId="77777777" w:rsidR="00E740BC" w:rsidRPr="00E740BC" w:rsidRDefault="00E740BC" w:rsidP="00E740BC">
      <w:r w:rsidRPr="00E740BC">
        <w:t xml:space="preserve">        (для юридических лиц): </w:t>
      </w:r>
    </w:p>
    <w:p w14:paraId="11B21B88" w14:textId="77777777" w:rsidR="00E740BC" w:rsidRPr="00E740BC" w:rsidRDefault="00E740BC" w:rsidP="00E740BC">
      <w:r w:rsidRPr="00E740BC">
        <w:t xml:space="preserve">        - копия устава с изменениями (если таковые имеются); </w:t>
      </w:r>
    </w:p>
    <w:p w14:paraId="78D6EBF9" w14:textId="77777777" w:rsidR="00E740BC" w:rsidRPr="00E740BC" w:rsidRDefault="00E740BC" w:rsidP="00E740BC">
      <w:r w:rsidRPr="00E740BC">
        <w:t xml:space="preserve">        - копия учредительного договора (если такой документ предусмотрен законом) с изменениями (если такие изменения имеются); </w:t>
      </w:r>
    </w:p>
    <w:p w14:paraId="682798CE" w14:textId="77777777" w:rsidR="00E740BC" w:rsidRPr="00E740BC" w:rsidRDefault="00E740BC" w:rsidP="00E740BC">
      <w:r w:rsidRPr="00E740BC">
        <w:t xml:space="preserve">        - копия свидетельства о регистрации юридического лица (с изменениями если такие изменения имеются)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14:paraId="521DFFA9" w14:textId="77777777" w:rsidR="00E740BC" w:rsidRPr="00E740BC" w:rsidRDefault="00E740BC" w:rsidP="00E740BC">
      <w:r w:rsidRPr="00E740BC">
        <w:t xml:space="preserve">        - копия свидетельства о постановке на учет в налоговом органе юридического лица; </w:t>
      </w:r>
    </w:p>
    <w:p w14:paraId="63E5D4A7" w14:textId="77777777" w:rsidR="00E740BC" w:rsidRPr="00E740BC" w:rsidRDefault="00E740BC" w:rsidP="00E740BC">
      <w:r w:rsidRPr="00E740BC">
        <w:t xml:space="preserve">      (для индивидуального предпринимателя): </w:t>
      </w:r>
    </w:p>
    <w:p w14:paraId="031BF7D8" w14:textId="77777777" w:rsidR="00E740BC" w:rsidRPr="00E740BC" w:rsidRDefault="00E740BC" w:rsidP="00E740BC">
      <w:r w:rsidRPr="00E740BC">
        <w:t xml:space="preserve">       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14:paraId="62FFBF88" w14:textId="77777777" w:rsidR="00E740BC" w:rsidRPr="00E740BC" w:rsidRDefault="00E740BC" w:rsidP="00E740BC">
      <w:r w:rsidRPr="00E740BC">
        <w:t xml:space="preserve">3.6. Поступившее в Администрацию заявление подлежит регистрации у специалиста, ответственного за делопроизводство. </w:t>
      </w:r>
    </w:p>
    <w:p w14:paraId="0863A8BE" w14:textId="77777777" w:rsidR="00E740BC" w:rsidRPr="00E740BC" w:rsidRDefault="00E740BC" w:rsidP="00E740BC">
      <w:r w:rsidRPr="00E740BC">
        <w:t xml:space="preserve">3.7. Поступившее в Администрацию заявление о предоставлении льгот после регистрации в тот же день передается главе администрации. </w:t>
      </w:r>
    </w:p>
    <w:p w14:paraId="724D2D74" w14:textId="77777777" w:rsidR="00E740BC" w:rsidRPr="00E740BC" w:rsidRDefault="00E740BC" w:rsidP="00E740BC">
      <w:r w:rsidRPr="00E740BC">
        <w:t xml:space="preserve">3.8. Рассмотрение заявлений о предоставлении льгот осуществляет администрация Залуженского сельского поселения Лискинского муниципального района Воронежской области (далее Администрация. Срок рассмотрения заявления - 30 (тридцать) календарных дней с момента его регистрации. </w:t>
      </w:r>
    </w:p>
    <w:p w14:paraId="15D5B055" w14:textId="77777777" w:rsidR="00E740BC" w:rsidRPr="00E740BC" w:rsidRDefault="00E740BC" w:rsidP="00E740BC">
      <w:r w:rsidRPr="00E740BC">
        <w:t xml:space="preserve">3.9. Лицом, ответственным за рассмотрение заявления и проверку комплекта документов, является специалист администрации, которому главой администрации дано поручение о подготовке документов для рассмотрения на заседании комиссии по предоставлению в аренду нежилых помещений муниципальной собственности (далее - Комиссия). </w:t>
      </w:r>
    </w:p>
    <w:p w14:paraId="41DA63A7" w14:textId="77777777" w:rsidR="00E740BC" w:rsidRPr="00E740BC" w:rsidRDefault="00E740BC" w:rsidP="00E740BC">
      <w:r w:rsidRPr="00E740BC">
        <w:t xml:space="preserve">3.10.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 </w:t>
      </w:r>
    </w:p>
    <w:p w14:paraId="722DCF0A" w14:textId="77777777" w:rsidR="00E740BC" w:rsidRPr="00E740BC" w:rsidRDefault="00E740BC" w:rsidP="00E740BC">
      <w:r w:rsidRPr="00E740BC">
        <w:lastRenderedPageBreak/>
        <w:t xml:space="preserve"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 </w:t>
      </w:r>
    </w:p>
    <w:p w14:paraId="626C9683" w14:textId="77777777" w:rsidR="00E740BC" w:rsidRPr="00E740BC" w:rsidRDefault="00E740BC" w:rsidP="00E740BC">
      <w:r w:rsidRPr="00E740BC">
        <w:t xml:space="preserve">3.11. В случае соответствия представленного заявителем комплекта документов требованиям, указанным в п. 3.5. настоящего положения, вопрос о предоставлении льгот субъектам малого и среднего предпринимательства передается на рассмотрение заседания Комиссии. </w:t>
      </w:r>
    </w:p>
    <w:p w14:paraId="7AD6FE5F" w14:textId="77777777" w:rsidR="00E740BC" w:rsidRPr="00E740BC" w:rsidRDefault="00E740BC" w:rsidP="00E740BC">
      <w:r w:rsidRPr="00E740BC">
        <w:t xml:space="preserve">3.12. Протокол заседания Комиссии оформляется в течение 3 (трех) рабочих дней с момента принятия решения (рекомендации) комиссии. </w:t>
      </w:r>
    </w:p>
    <w:p w14:paraId="24E97A19" w14:textId="77777777" w:rsidR="00E740BC" w:rsidRPr="00E740BC" w:rsidRDefault="00E740BC" w:rsidP="00E740BC">
      <w:r w:rsidRPr="00E740BC">
        <w:t xml:space="preserve">3.13. Результатом решения Комиссии могут быть следующие рекомендации: </w:t>
      </w:r>
    </w:p>
    <w:p w14:paraId="2BFDE707" w14:textId="77777777" w:rsidR="00E740BC" w:rsidRPr="00E740BC" w:rsidRDefault="00E740BC" w:rsidP="00E740BC">
      <w:r w:rsidRPr="00E740BC">
        <w:t xml:space="preserve">- о предоставлении льгот субъектам малого и среднего предпринимательства; </w:t>
      </w:r>
    </w:p>
    <w:p w14:paraId="4694B822" w14:textId="77777777" w:rsidR="00E740BC" w:rsidRPr="00E740BC" w:rsidRDefault="00E740BC" w:rsidP="00E740BC">
      <w:r w:rsidRPr="00E740BC">
        <w:t xml:space="preserve">- об отказе в предоставлении льгот субъектам малого и среднего предпринимательства. </w:t>
      </w:r>
    </w:p>
    <w:p w14:paraId="5268B9DB" w14:textId="77777777" w:rsidR="00E740BC" w:rsidRPr="00E740BC" w:rsidRDefault="00E740BC" w:rsidP="00E740BC">
      <w:r w:rsidRPr="00E740BC">
        <w:t xml:space="preserve">3.14. В течение 5 (пяти) рабочих дней с момента получения выписки из протокола заседания Комиссии специалист Администрации готовит проект решения Совета народных депутатов Залуженского сельского поселения Лискинского муниципального района Воронежской области о предоставлении льгот субъектам малого и среднего предпринимательства и направляет его на рассмотрение Совету народных депутатов Залуженского сельского поселения Лискинского муниципального района Воронежской области. </w:t>
      </w:r>
    </w:p>
    <w:p w14:paraId="16AEE7AB" w14:textId="77777777" w:rsidR="00E740BC" w:rsidRPr="00E740BC" w:rsidRDefault="00E740BC" w:rsidP="00E740BC">
      <w:r w:rsidRPr="00E740BC">
        <w:t xml:space="preserve">3.15. В случае, если Комиссией принято решение об отказе в предоставлении льгот субъектам малого и среднего предпринимательства, ответственный специалист Администрации уведомляет заявителя о принятом решении под личную подпись или заказным письмом с уведомлением. </w:t>
      </w:r>
    </w:p>
    <w:p w14:paraId="4EFA4E2E" w14:textId="77777777" w:rsidR="00E740BC" w:rsidRPr="00E740BC" w:rsidRDefault="00E740BC" w:rsidP="00E740BC">
      <w:r w:rsidRPr="00E740BC">
        <w:t xml:space="preserve">3.16. При установлении факта использования имущества не по целевому назначению и (или) с нарушением запретов,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 </w:t>
      </w:r>
    </w:p>
    <w:p w14:paraId="156E2E8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D7"/>
    <w:rsid w:val="00312C96"/>
    <w:rsid w:val="005A7B2A"/>
    <w:rsid w:val="008D6E62"/>
    <w:rsid w:val="00AE66DA"/>
    <w:rsid w:val="00C81128"/>
    <w:rsid w:val="00E740BC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C1C02-B724-4AE2-80C1-5A07BA9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2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2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2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2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2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2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5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2025-05-27T09:00:00Z</dcterms:created>
  <dcterms:modified xsi:type="dcterms:W3CDTF">2025-05-27T09:00:00Z</dcterms:modified>
</cp:coreProperties>
</file>