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13" w:rsidRDefault="00F62013" w:rsidP="00F620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ПРОЕКТ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ЗАЛУЖЕНСКОГО СЕЛЬСКОГО ПОСЕЛЕНИЯ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________________________________________________________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от____________20___ г.     №____  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Залужное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нормативных правовых актов в соответствие с действующим законодательством, руководствуясь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постановлением Главного государственного санитарного врача Российской Федерации от 28.01.2021 № 3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Совет народных депутатов Залуженского сельского поселения Лискинского муниципального района Воронежской области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 Внести в Правила благоустройства территории Залуженского сельского поселения Лискинского муниципального района Воронежской области, утвержденные решением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 (далее – Правила) следующие изменения: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43.1.7 Правил изложить в следующей редакции: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r>
        <w:rPr>
          <w:color w:val="212121"/>
          <w:sz w:val="21"/>
          <w:szCs w:val="21"/>
          <w:shd w:val="clear" w:color="auto" w:fill="FFFFFF"/>
        </w:rPr>
        <w:t>43.1.7. Крупногабаритные отходы подлежат складированию на специальных площадках.».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1.2. Дополнить раздел 43.1 Правил пунктом 43.1.8 следующего содержания.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«43.1.8.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Пункт 44.10 Правил изложить в следующей редакции: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«44.10 Удаление ЖБО должно проводиться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 допускается вывоз ЖБО в места, не предназначенные для приема и (или) очистки ЖБО.».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Опубликовать настоящее решение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после его официального опубликования.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Залуженского сельского поселения                                              А.А. Кулинченко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62013" w:rsidRDefault="00F62013" w:rsidP="00F620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Залуженского сельского поселения                          И.И. Блинова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61"/>
    <w:rsid w:val="00672C61"/>
    <w:rsid w:val="008E508F"/>
    <w:rsid w:val="00F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558E9-4043-4EFE-AB23-D12F035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2024-05-02T07:49:00Z</dcterms:created>
  <dcterms:modified xsi:type="dcterms:W3CDTF">2024-05-02T07:49:00Z</dcterms:modified>
</cp:coreProperties>
</file>