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C9" w:rsidRDefault="00BA22C9" w:rsidP="00BA22C9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BA22C9" w:rsidRDefault="001748E2" w:rsidP="00BA22C9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BA22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BA22C9" w:rsidRDefault="00BA22C9" w:rsidP="00BA22C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BA22C9" w:rsidRDefault="00BA22C9" w:rsidP="00BA22C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BA22C9" w:rsidTr="00BA22C9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2C9" w:rsidRDefault="00BA22C9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BA22C9" w:rsidRDefault="00BA22C9" w:rsidP="00BA22C9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BA22C9" w:rsidRDefault="00BA22C9" w:rsidP="00BA22C9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BA22C9" w:rsidRDefault="00BA22C9" w:rsidP="00BA22C9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BA22C9" w:rsidRDefault="001748E2" w:rsidP="00BA22C9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138</w:t>
      </w:r>
    </w:p>
    <w:p w:rsidR="00BA22C9" w:rsidRDefault="00BA22C9" w:rsidP="00BA22C9">
      <w:pPr>
        <w:tabs>
          <w:tab w:val="left" w:pos="4155"/>
        </w:tabs>
      </w:pP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BA22C9" w:rsidRDefault="001748E2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 122 от 29</w:t>
      </w:r>
      <w:r w:rsidR="00BA22C9">
        <w:rPr>
          <w:b/>
          <w:sz w:val="28"/>
          <w:szCs w:val="28"/>
        </w:rPr>
        <w:t xml:space="preserve">.08.2012 г. </w:t>
      </w: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1748E2">
        <w:rPr>
          <w:b/>
          <w:sz w:val="28"/>
          <w:szCs w:val="28"/>
        </w:rPr>
        <w:t xml:space="preserve">  администрации Залуженского</w:t>
      </w: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BA22C9" w:rsidRDefault="00BA22C9" w:rsidP="00BA2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«Предоставление информации 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BA22C9" w:rsidRDefault="00BA22C9" w:rsidP="00BA22C9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очередности предоставления жилых помещений</w:t>
      </w:r>
    </w:p>
    <w:p w:rsidR="00BA22C9" w:rsidRDefault="00BA22C9" w:rsidP="00BA22C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договорам социального найма»</w:t>
      </w:r>
    </w:p>
    <w:p w:rsidR="00BA22C9" w:rsidRDefault="00BA22C9" w:rsidP="00BA22C9">
      <w:pPr>
        <w:rPr>
          <w:b/>
          <w:color w:val="000000"/>
          <w:sz w:val="28"/>
          <w:szCs w:val="28"/>
        </w:rPr>
      </w:pPr>
    </w:p>
    <w:p w:rsidR="00BA22C9" w:rsidRDefault="00BA22C9" w:rsidP="00BA22C9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1748E2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BA22C9" w:rsidRDefault="001748E2" w:rsidP="00BA22C9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</w:t>
      </w:r>
      <w:proofErr w:type="spellStart"/>
      <w:proofErr w:type="gramStart"/>
      <w:r w:rsidR="00BA22C9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BA22C9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BA22C9">
        <w:rPr>
          <w:rFonts w:cs="Arial"/>
          <w:b/>
          <w:color w:val="000000"/>
          <w:sz w:val="28"/>
          <w:szCs w:val="28"/>
        </w:rPr>
        <w:t>н</w:t>
      </w:r>
      <w:proofErr w:type="spellEnd"/>
      <w:r w:rsidR="00BA22C9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BA22C9" w:rsidRDefault="00BA22C9" w:rsidP="00BA22C9">
      <w:pPr>
        <w:jc w:val="both"/>
        <w:rPr>
          <w:rFonts w:cs="Arial"/>
          <w:b/>
          <w:color w:val="000000"/>
          <w:sz w:val="28"/>
          <w:szCs w:val="28"/>
        </w:rPr>
      </w:pPr>
    </w:p>
    <w:p w:rsidR="00BA22C9" w:rsidRDefault="00BA22C9" w:rsidP="00BA22C9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1748E2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найма», утвержденный п</w:t>
      </w:r>
      <w:r w:rsidR="001748E2">
        <w:rPr>
          <w:rFonts w:cs="Arial"/>
          <w:color w:val="000000"/>
          <w:sz w:val="28"/>
          <w:szCs w:val="28"/>
        </w:rPr>
        <w:t>остановлением администрации № 122 от 29</w:t>
      </w:r>
      <w:r>
        <w:rPr>
          <w:rFonts w:cs="Arial"/>
          <w:color w:val="000000"/>
          <w:sz w:val="28"/>
          <w:szCs w:val="28"/>
        </w:rPr>
        <w:t>.08.2012 г. (далее – административный регламент) следующие изменения и дополнения:</w:t>
      </w:r>
    </w:p>
    <w:p w:rsidR="00BA22C9" w:rsidRDefault="00BA22C9" w:rsidP="00BA22C9">
      <w:pPr>
        <w:jc w:val="both"/>
        <w:rPr>
          <w:rFonts w:cs="Arial"/>
          <w:color w:val="000000"/>
          <w:sz w:val="28"/>
          <w:szCs w:val="28"/>
        </w:rPr>
      </w:pPr>
    </w:p>
    <w:p w:rsidR="00BA22C9" w:rsidRDefault="00BA22C9" w:rsidP="00BA22C9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BA22C9" w:rsidRDefault="00BA22C9" w:rsidP="00BA22C9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A22C9" w:rsidRDefault="00BA22C9" w:rsidP="00BA22C9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BA22C9" w:rsidRDefault="00BA22C9" w:rsidP="00BA22C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BA22C9" w:rsidRDefault="00BA22C9" w:rsidP="00BA22C9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BA22C9" w:rsidRDefault="00BA22C9" w:rsidP="00BA22C9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2.14.8. следующего содержания: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«2.14.8.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BA22C9" w:rsidRDefault="00BA22C9" w:rsidP="00BA22C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BA22C9" w:rsidRDefault="00BA22C9" w:rsidP="00BA22C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BA22C9" w:rsidRDefault="00BA22C9" w:rsidP="00BA22C9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BA22C9" w:rsidRDefault="00BA22C9" w:rsidP="00BA22C9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BA22C9" w:rsidRDefault="00BA22C9" w:rsidP="00BA22C9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BA22C9" w:rsidRDefault="00BA22C9" w:rsidP="00BA22C9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BA22C9" w:rsidRDefault="00BA22C9" w:rsidP="00BA22C9">
      <w:pPr>
        <w:pStyle w:val="a4"/>
        <w:jc w:val="center"/>
        <w:rPr>
          <w:b/>
        </w:rPr>
      </w:pPr>
    </w:p>
    <w:p w:rsidR="00BA22C9" w:rsidRDefault="00BA22C9" w:rsidP="00BA2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A22C9" w:rsidRDefault="00BA22C9" w:rsidP="00BA2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1748E2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1748E2">
        <w:rPr>
          <w:sz w:val="28"/>
          <w:szCs w:val="28"/>
        </w:rPr>
        <w:t>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BA22C9" w:rsidRDefault="00BA22C9" w:rsidP="00BA22C9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1748E2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BA22C9" w:rsidRDefault="00BA22C9" w:rsidP="00BA22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BA22C9" w:rsidRDefault="00BA22C9" w:rsidP="00BA22C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A22C9" w:rsidRDefault="00BA22C9" w:rsidP="00BA22C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BA22C9" w:rsidRDefault="00BA22C9" w:rsidP="00BA22C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BA22C9" w:rsidRDefault="00BA22C9" w:rsidP="00BA22C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BA22C9" w:rsidRDefault="00BA22C9" w:rsidP="00BA22C9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BA22C9" w:rsidRDefault="00BA22C9" w:rsidP="00BA22C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BA22C9" w:rsidRDefault="00BA22C9" w:rsidP="00BA22C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BA22C9" w:rsidRDefault="00BA22C9" w:rsidP="00BA22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BA22C9" w:rsidRDefault="00BA22C9" w:rsidP="00BA22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1748E2">
        <w:rPr>
          <w:sz w:val="28"/>
          <w:szCs w:val="28"/>
        </w:rPr>
        <w:t xml:space="preserve"> Залуженского сельского поселения </w:t>
      </w:r>
      <w:r>
        <w:rPr>
          <w:sz w:val="28"/>
          <w:szCs w:val="28"/>
        </w:rPr>
        <w:t>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BA22C9" w:rsidRDefault="00BA22C9" w:rsidP="00BA22C9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22C9" w:rsidRDefault="00BA22C9" w:rsidP="00BA2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22C9" w:rsidRDefault="00BA22C9" w:rsidP="00BA2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BA22C9" w:rsidRDefault="00BA22C9" w:rsidP="00BA2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>
        <w:rPr>
          <w:bCs/>
          <w:sz w:val="28"/>
          <w:szCs w:val="28"/>
        </w:rPr>
        <w:lastRenderedPageBreak/>
        <w:t>администрации</w:t>
      </w:r>
      <w:r w:rsidR="001748E2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BA22C9" w:rsidRDefault="00BA22C9" w:rsidP="00BA22C9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BA22C9" w:rsidRDefault="00BA22C9" w:rsidP="00BA22C9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BA22C9" w:rsidRDefault="00BA22C9" w:rsidP="00BA22C9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BA22C9" w:rsidRDefault="001748E2" w:rsidP="00BA22C9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BA22C9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A22C9" w:rsidRDefault="001748E2" w:rsidP="00BA22C9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BA22C9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С.А.Семиков</w:t>
      </w:r>
    </w:p>
    <w:p w:rsidR="00BA22C9" w:rsidRDefault="00BA22C9" w:rsidP="00BA22C9"/>
    <w:p w:rsidR="00BA22C9" w:rsidRDefault="00BA22C9" w:rsidP="00BA22C9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C9"/>
    <w:rsid w:val="001748E2"/>
    <w:rsid w:val="005E2F90"/>
    <w:rsid w:val="007A3A64"/>
    <w:rsid w:val="00B622B1"/>
    <w:rsid w:val="00BA22C9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C9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A2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A2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22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A22C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22C9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A22C9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A22C9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A22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A22C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1425</Words>
  <Characters>8129</Characters>
  <Application>Microsoft Office Word</Application>
  <DocSecurity>0</DocSecurity>
  <Lines>67</Lines>
  <Paragraphs>19</Paragraphs>
  <ScaleCrop>false</ScaleCrop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2013-04-22T12:51:00Z</cp:lastPrinted>
  <dcterms:created xsi:type="dcterms:W3CDTF">2013-04-22T12:51:00Z</dcterms:created>
  <dcterms:modified xsi:type="dcterms:W3CDTF">2013-04-22T12:51:00Z</dcterms:modified>
</cp:coreProperties>
</file>