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50B" w:rsidRPr="00F1550B" w:rsidRDefault="00F1550B" w:rsidP="00F1550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АДМИНИСТРАЦИЯ</w:t>
      </w:r>
    </w:p>
    <w:p w:rsidR="00F1550B" w:rsidRPr="00F1550B" w:rsidRDefault="00F1550B" w:rsidP="00F1550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ЗАЛУЖЕНСКОГО СЕЛЬСКОГО ПОСЕЛЕНИЯ</w:t>
      </w:r>
    </w:p>
    <w:p w:rsidR="00F1550B" w:rsidRPr="00F1550B" w:rsidRDefault="00F1550B" w:rsidP="00F1550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ЛИНСКИНСКОГО МУНИЦИПАЛЬНОГО РАЙОНА</w:t>
      </w:r>
    </w:p>
    <w:p w:rsidR="00F1550B" w:rsidRPr="00F1550B" w:rsidRDefault="00F1550B" w:rsidP="00F1550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ВОРОНЕЖСКОЙ ОБЛАСТИ</w:t>
      </w:r>
    </w:p>
    <w:p w:rsidR="00F1550B" w:rsidRPr="00F1550B" w:rsidRDefault="00F1550B" w:rsidP="00F1550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F1550B" w:rsidRPr="00F1550B" w:rsidRDefault="00F1550B" w:rsidP="00F1550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 </w:t>
      </w:r>
    </w:p>
    <w:p w:rsidR="00F1550B" w:rsidRPr="00F1550B" w:rsidRDefault="00F1550B" w:rsidP="00F1550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ПОСТАНОВЛЕНИЕ</w:t>
      </w:r>
    </w:p>
    <w:p w:rsidR="00F1550B" w:rsidRPr="00F1550B" w:rsidRDefault="00F1550B" w:rsidP="00F1550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 </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от   22.05.2018 г.      № 48                 </w:t>
      </w:r>
    </w:p>
    <w:tbl>
      <w:tblPr>
        <w:tblW w:w="0" w:type="auto"/>
        <w:shd w:val="clear" w:color="auto" w:fill="FFFFFF"/>
        <w:tblCellMar>
          <w:left w:w="0" w:type="dxa"/>
          <w:right w:w="0" w:type="dxa"/>
        </w:tblCellMar>
        <w:tblLook w:val="04A0" w:firstRow="1" w:lastRow="0" w:firstColumn="1" w:lastColumn="0" w:noHBand="0" w:noVBand="1"/>
      </w:tblPr>
      <w:tblGrid>
        <w:gridCol w:w="2113"/>
        <w:gridCol w:w="53"/>
      </w:tblGrid>
      <w:tr w:rsidR="00F1550B" w:rsidRPr="00F1550B" w:rsidTr="00F1550B">
        <w:tc>
          <w:tcPr>
            <w:tcW w:w="0" w:type="auto"/>
            <w:shd w:val="clear" w:color="auto" w:fill="FFFFFF"/>
            <w:vAlign w:val="center"/>
            <w:hideMark/>
          </w:tcPr>
          <w:p w:rsidR="00F1550B" w:rsidRPr="00F1550B" w:rsidRDefault="00F1550B" w:rsidP="00F1550B">
            <w:pPr>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                    с. Залужное</w:t>
            </w:r>
          </w:p>
        </w:tc>
        <w:tc>
          <w:tcPr>
            <w:tcW w:w="0" w:type="auto"/>
            <w:shd w:val="clear" w:color="auto" w:fill="FFFFFF"/>
            <w:vAlign w:val="center"/>
            <w:hideMark/>
          </w:tcPr>
          <w:p w:rsidR="00F1550B" w:rsidRPr="00F1550B" w:rsidRDefault="00F1550B" w:rsidP="00F1550B">
            <w:pPr>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 </w:t>
            </w:r>
          </w:p>
        </w:tc>
      </w:tr>
    </w:tbl>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 </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О внесении изменений в постановление администрации Залуженского сельского поселения Лискинского муниципального района Воронежской области от 25.07.2016 № 135</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 </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 </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В целях приведения муниципальных нормативных правовых актов в соответствие действующему законодательству, на основании Закона Воронежской области от 13.05.2018 № 25-ОЗ «О регулировании земельных отношений на территории Воронежской области», администрация Залуженского сельского поселения Лискинского муниципального района Воронежской области   п о с т а н о в л я е т:</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 </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1.        Внести в административный регламент администрации Залуженского сельского поселения Лискинского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 утвержденный постановлением администрации Залуженского сельского поселения Лискинского муниципального района Воронежской области от 25.07.2016 № 135 «Об утверждении административного регламента администрации Залуженского сельского поселения Лискинского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 (далее - административный регламент), следующие изменения:</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1.1.         Подпункт 1 пункта 1.2 раздела 1 административного регламента изложить в следующей редакции:</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«1) граждане, на которых распространяются меры социальной поддержки в соответствии с Федеральным </w:t>
      </w:r>
      <w:hyperlink r:id="rId4" w:history="1">
        <w:r w:rsidRPr="00F1550B">
          <w:rPr>
            <w:rFonts w:ascii="Times New Roman" w:eastAsia="Times New Roman" w:hAnsi="Times New Roman" w:cs="Times New Roman"/>
            <w:color w:val="0263B2"/>
            <w:sz w:val="21"/>
            <w:szCs w:val="21"/>
            <w:u w:val="single"/>
            <w:lang w:eastAsia="ru-RU"/>
          </w:rPr>
          <w:t>законом</w:t>
        </w:r>
      </w:hyperlink>
      <w:r w:rsidRPr="00F1550B">
        <w:rPr>
          <w:rFonts w:ascii="Times New Roman" w:eastAsia="Times New Roman" w:hAnsi="Times New Roman" w:cs="Times New Roman"/>
          <w:color w:val="212121"/>
          <w:sz w:val="21"/>
          <w:szCs w:val="21"/>
          <w:lang w:eastAsia="ru-RU"/>
        </w:rPr>
        <w:t> от 12.01.1995 № 5-ФЗ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1.2.         Подпункт 10 пункта 1.2 раздела 1 административного регламента изложить в следующей редакции:</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lastRenderedPageBreak/>
        <w:t>«10)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1.3.         Подпункт 11 пункта 1.2 раздела 1 административного регламента изложить в следующей редакции:</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«11)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2.        Настоящее постановление вступает в силу с момента его официального обнародования.</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3.        Контроль за исполнением настоящего постановления оставляю за собой.</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 </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 </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Глава Залуженского</w:t>
      </w:r>
    </w:p>
    <w:p w:rsidR="00F1550B" w:rsidRPr="00F1550B" w:rsidRDefault="00F1550B" w:rsidP="00F1550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1550B">
        <w:rPr>
          <w:rFonts w:ascii="Times New Roman" w:eastAsia="Times New Roman" w:hAnsi="Times New Roman" w:cs="Times New Roman"/>
          <w:color w:val="212121"/>
          <w:sz w:val="21"/>
          <w:szCs w:val="21"/>
          <w:lang w:eastAsia="ru-RU"/>
        </w:rPr>
        <w:t>сельского поселения                                                         В.М.Пономарев</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EA"/>
    <w:rsid w:val="00B87AEA"/>
    <w:rsid w:val="00D068A2"/>
    <w:rsid w:val="00F1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1EA3D-30F6-4581-90CE-721BB8FF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55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55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5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F14188F162E1D53DE5BEB90A3CE58235F808679B3D3F41F34A4E7AA6EM4j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2024-04-22T07:01:00Z</dcterms:created>
  <dcterms:modified xsi:type="dcterms:W3CDTF">2024-04-22T07:01:00Z</dcterms:modified>
</cp:coreProperties>
</file>