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1C6" w:rsidRDefault="00AC51C6" w:rsidP="00AC51C6">
      <w:pPr>
        <w:pStyle w:val="a3"/>
        <w:shd w:val="clear" w:color="auto" w:fill="FFFFFF"/>
        <w:spacing w:before="0" w:beforeAutospacing="0"/>
        <w:rPr>
          <w:color w:val="212121"/>
          <w:sz w:val="21"/>
          <w:szCs w:val="21"/>
        </w:rPr>
      </w:pPr>
      <w:r>
        <w:rPr>
          <w:color w:val="212121"/>
          <w:sz w:val="21"/>
          <w:szCs w:val="21"/>
        </w:rPr>
        <w:t>В состав поселения входят три населенных пункта – с. Залужное, с.Лиски, х.Никольский</w:t>
      </w:r>
    </w:p>
    <w:p w:rsidR="00AC51C6" w:rsidRDefault="00AC51C6" w:rsidP="00AC51C6">
      <w:pPr>
        <w:pStyle w:val="a3"/>
        <w:shd w:val="clear" w:color="auto" w:fill="FFFFFF"/>
        <w:spacing w:before="0" w:beforeAutospacing="0"/>
        <w:rPr>
          <w:color w:val="212121"/>
          <w:sz w:val="21"/>
          <w:szCs w:val="21"/>
        </w:rPr>
      </w:pPr>
      <w:r>
        <w:rPr>
          <w:color w:val="212121"/>
          <w:sz w:val="21"/>
          <w:szCs w:val="21"/>
        </w:rPr>
        <w:t>Всего жителей проживающих в населенных пунктах – 5083 чел.</w:t>
      </w:r>
    </w:p>
    <w:p w:rsidR="00AC51C6" w:rsidRDefault="00AC51C6" w:rsidP="00AC51C6">
      <w:pPr>
        <w:pStyle w:val="a3"/>
        <w:shd w:val="clear" w:color="auto" w:fill="FFFFFF"/>
        <w:spacing w:before="0" w:beforeAutospacing="0"/>
        <w:rPr>
          <w:color w:val="212121"/>
          <w:sz w:val="21"/>
          <w:szCs w:val="21"/>
        </w:rPr>
      </w:pPr>
      <w:r>
        <w:rPr>
          <w:color w:val="212121"/>
          <w:sz w:val="21"/>
          <w:szCs w:val="21"/>
        </w:rPr>
        <w:t>Учреждений социальной сферы – 2 средне образовательных школы в которых занимаются 435 учащихся, 2 сельских клуба и Дом культуры, участковая больница, 3 фельдшерско - акушерских пункта, аптека, 2 отделения почты, сбербанк, 2 АТС на 890 номеров. В 2012 году введен в эксплуатацию детский сад на 80 мест.</w:t>
      </w:r>
    </w:p>
    <w:p w:rsidR="00AC51C6" w:rsidRDefault="00AC51C6" w:rsidP="00AC51C6">
      <w:pPr>
        <w:pStyle w:val="a3"/>
        <w:shd w:val="clear" w:color="auto" w:fill="FFFFFF"/>
        <w:spacing w:before="0" w:beforeAutospacing="0"/>
        <w:rPr>
          <w:color w:val="212121"/>
          <w:sz w:val="21"/>
          <w:szCs w:val="21"/>
        </w:rPr>
      </w:pPr>
      <w:r>
        <w:rPr>
          <w:color w:val="212121"/>
          <w:sz w:val="21"/>
          <w:szCs w:val="21"/>
        </w:rPr>
        <w:t>Организации, расположенные на нашей территории:</w:t>
      </w:r>
    </w:p>
    <w:p w:rsidR="00AC51C6" w:rsidRDefault="00AC51C6" w:rsidP="00AC51C6">
      <w:pPr>
        <w:pStyle w:val="a3"/>
        <w:shd w:val="clear" w:color="auto" w:fill="FFFFFF"/>
        <w:spacing w:before="0" w:beforeAutospacing="0"/>
        <w:rPr>
          <w:color w:val="212121"/>
          <w:sz w:val="21"/>
          <w:szCs w:val="21"/>
        </w:rPr>
      </w:pPr>
      <w:r>
        <w:rPr>
          <w:color w:val="212121"/>
          <w:sz w:val="21"/>
          <w:szCs w:val="21"/>
        </w:rPr>
        <w:t>Откосинский меловой карьер, сервисный центр «ЭкоНива Черноземье», животноводческий комплекс и зернокомплекс ООО «ЭкоНиваАгро»</w:t>
      </w:r>
    </w:p>
    <w:p w:rsidR="00AC51C6" w:rsidRDefault="00AC51C6" w:rsidP="00AC51C6">
      <w:pPr>
        <w:pStyle w:val="a3"/>
        <w:shd w:val="clear" w:color="auto" w:fill="FFFFFF"/>
        <w:spacing w:before="0" w:beforeAutospacing="0"/>
        <w:rPr>
          <w:color w:val="212121"/>
          <w:sz w:val="21"/>
          <w:szCs w:val="21"/>
        </w:rPr>
      </w:pPr>
      <w:r>
        <w:rPr>
          <w:color w:val="212121"/>
          <w:sz w:val="21"/>
          <w:szCs w:val="21"/>
        </w:rPr>
        <w:t>В своей деятельности администрация Залуженского сельского поселения как исполнительный орган местного самоуправления руководствуется Конституцией Российской Федерации, федеральными законами, законами Воронежской области, Уставом Залуженского сельского поселения.</w:t>
      </w:r>
    </w:p>
    <w:p w:rsidR="00AC51C6" w:rsidRDefault="00AC51C6" w:rsidP="00AC51C6">
      <w:pPr>
        <w:pStyle w:val="a3"/>
        <w:shd w:val="clear" w:color="auto" w:fill="FFFFFF"/>
        <w:spacing w:before="0" w:beforeAutospacing="0"/>
        <w:rPr>
          <w:color w:val="212121"/>
          <w:sz w:val="21"/>
          <w:szCs w:val="21"/>
        </w:rPr>
      </w:pPr>
      <w:r>
        <w:rPr>
          <w:color w:val="212121"/>
          <w:sz w:val="21"/>
          <w:szCs w:val="21"/>
        </w:rPr>
        <w:t>Статьёй 14 Федерального Закона №131 – ФЗ от 06.10.2003г. конкретно указаны вопросы местного значения, относящиеся для их решения к органам местного самоуправления.</w:t>
      </w:r>
    </w:p>
    <w:p w:rsidR="00AC51C6" w:rsidRDefault="00AC51C6" w:rsidP="00AC51C6">
      <w:pPr>
        <w:pStyle w:val="a3"/>
        <w:shd w:val="clear" w:color="auto" w:fill="FFFFFF"/>
        <w:spacing w:before="0" w:beforeAutospacing="0"/>
        <w:rPr>
          <w:color w:val="212121"/>
          <w:sz w:val="21"/>
          <w:szCs w:val="21"/>
        </w:rPr>
      </w:pPr>
      <w:r>
        <w:rPr>
          <w:color w:val="212121"/>
          <w:sz w:val="21"/>
          <w:szCs w:val="21"/>
        </w:rPr>
        <w:t>Одними из важнейших, являются вопросы формирования и исполнения бюджета поселения, организация электро –тепло- газо и водоснабжения населения. Для социально – экономического развития Залуженского сельского поселения разработана долгосрочная программа «Стратегия развития Залуженского сельского поселения до 2020года». На основе этой программы ,федеральных законов, Законов Воронежской области, разработаны муниципальные целевые программы развития до 2015года.</w:t>
      </w:r>
    </w:p>
    <w:p w:rsidR="00AC51C6" w:rsidRDefault="00AC51C6" w:rsidP="00AC51C6">
      <w:pPr>
        <w:pStyle w:val="a3"/>
        <w:shd w:val="clear" w:color="auto" w:fill="FFFFFF"/>
        <w:spacing w:before="0" w:beforeAutospacing="0"/>
        <w:rPr>
          <w:color w:val="212121"/>
          <w:sz w:val="21"/>
          <w:szCs w:val="21"/>
        </w:rPr>
      </w:pPr>
      <w:r>
        <w:rPr>
          <w:color w:val="212121"/>
          <w:sz w:val="21"/>
          <w:szCs w:val="21"/>
        </w:rPr>
        <w:t>Руководствуясь данными Законами, и принимая участие в федеральных, областных и муниципальных программах, администрация ежегодно формирует и утверждает главный ,для ведения хозяйственной деятельности, документ - бюджет поселения, на основе которого разрабатываются перспективные планы социально- экономического развития Залуженского сельского поселения .</w:t>
      </w:r>
    </w:p>
    <w:p w:rsidR="00AC51C6" w:rsidRDefault="00AC51C6" w:rsidP="00AC51C6">
      <w:pPr>
        <w:pStyle w:val="a3"/>
        <w:shd w:val="clear" w:color="auto" w:fill="FFFFFF"/>
        <w:spacing w:before="0" w:beforeAutospacing="0"/>
        <w:rPr>
          <w:color w:val="212121"/>
          <w:sz w:val="21"/>
          <w:szCs w:val="21"/>
        </w:rPr>
      </w:pPr>
      <w:r>
        <w:rPr>
          <w:color w:val="212121"/>
          <w:sz w:val="21"/>
          <w:szCs w:val="21"/>
        </w:rPr>
        <w:t>Согласно этих планов построены и введены в эксплуатацию инженерные сооружения и коммуникации, обеспечивающие в полном объеме благоприятные условия проживания жителей наших населенных пунктов.</w:t>
      </w:r>
    </w:p>
    <w:p w:rsidR="00AC51C6" w:rsidRDefault="00AC51C6" w:rsidP="00AC51C6">
      <w:pPr>
        <w:pStyle w:val="a3"/>
        <w:shd w:val="clear" w:color="auto" w:fill="FFFFFF"/>
        <w:spacing w:before="0" w:beforeAutospacing="0"/>
        <w:rPr>
          <w:color w:val="212121"/>
          <w:sz w:val="21"/>
          <w:szCs w:val="21"/>
        </w:rPr>
      </w:pPr>
      <w:r>
        <w:rPr>
          <w:color w:val="212121"/>
          <w:sz w:val="21"/>
          <w:szCs w:val="21"/>
        </w:rPr>
        <w:t>Все 3 населенных пункта, объекты образования, культуры, здравоохранения газифицированы 100% .Частный жилой сектор газифицирован на 98%. Для водоснабжения жителей по Залуженскому поселению построено 44,6 км. водопроводных сетей пробурено 9 новых водоподъемных скважин, установлено 9 водонапорных башен.</w:t>
      </w:r>
    </w:p>
    <w:p w:rsidR="00AC51C6" w:rsidRDefault="00AC51C6" w:rsidP="00AC51C6">
      <w:pPr>
        <w:pStyle w:val="a3"/>
        <w:shd w:val="clear" w:color="auto" w:fill="FFFFFF"/>
        <w:spacing w:before="0" w:beforeAutospacing="0"/>
        <w:rPr>
          <w:color w:val="212121"/>
          <w:sz w:val="21"/>
          <w:szCs w:val="21"/>
        </w:rPr>
      </w:pPr>
      <w:r>
        <w:rPr>
          <w:color w:val="212121"/>
          <w:sz w:val="21"/>
          <w:szCs w:val="21"/>
        </w:rPr>
        <w:t>Для содержания существующего водопроводного хозяйства создана межпоселенческая организации ООО «Водресурс» на хозрасчетной основе. То есть все платежи в виде водного налога, платы за потребление электроэнергии по подъему воды из скважин в башни, ремонтный фонд оплачивается за счет платы водопользователей. Доля домовладений подключенных к центральному водоснабжению составляет 98,2% от домовладений, где построен центральный водопровод. Доля домовладений с установленными приборами учета расхода холодной воды от общей доли подключенных к центральному водопроводу составляет 91%.</w:t>
      </w:r>
    </w:p>
    <w:p w:rsidR="00AC51C6" w:rsidRDefault="00AC51C6" w:rsidP="00AC51C6">
      <w:pPr>
        <w:pStyle w:val="a3"/>
        <w:shd w:val="clear" w:color="auto" w:fill="FFFFFF"/>
        <w:spacing w:before="0" w:beforeAutospacing="0"/>
        <w:rPr>
          <w:color w:val="212121"/>
          <w:sz w:val="21"/>
          <w:szCs w:val="21"/>
        </w:rPr>
      </w:pPr>
      <w:r>
        <w:rPr>
          <w:color w:val="212121"/>
          <w:sz w:val="21"/>
          <w:szCs w:val="21"/>
        </w:rPr>
        <w:t>Для содержания и ремонта внутрипоселковых автодорог, общая протяженность которых составляет 95,2 км. как в зимний так и в летний периоды администрацией поселения заключаются договора с организациями. Большую помощь в решении данного вопроса оказывает специализированная организация «Воронежавтодор» , Откосинский меловой карьер, ООО ЭкоНиваАгро» Все дорожные покрытия содержатся в хорошем состоянии. Ежегодно проводится ремонт, как асфальтного покрытия, так и щебеночного.</w:t>
      </w:r>
    </w:p>
    <w:p w:rsidR="00AC51C6" w:rsidRDefault="00AC51C6" w:rsidP="00AC51C6">
      <w:pPr>
        <w:pStyle w:val="a3"/>
        <w:shd w:val="clear" w:color="auto" w:fill="FFFFFF"/>
        <w:spacing w:before="0" w:beforeAutospacing="0"/>
        <w:rPr>
          <w:color w:val="212121"/>
          <w:sz w:val="21"/>
          <w:szCs w:val="21"/>
        </w:rPr>
      </w:pPr>
      <w:r>
        <w:rPr>
          <w:color w:val="212121"/>
          <w:sz w:val="21"/>
          <w:szCs w:val="21"/>
        </w:rPr>
        <w:lastRenderedPageBreak/>
        <w:t>Обеспечением по перевозке пассажиров и автобусного сообщения с райцентром г. Лиски учреждены 22 рейса, в том числе 8 рейсов х.Никольский и 8 рейсов с.Лиски, что полностью обеспечивает потребность. Не однократно по просьбе жителей регулировалось время отправления автобусов, учитывая время отправления электропоездов, сменный режим работы жителей, работающих в городе, время окончания занятий в школах и по другим предложениям.</w:t>
      </w:r>
    </w:p>
    <w:p w:rsidR="00AC51C6" w:rsidRDefault="00AC51C6" w:rsidP="00AC51C6">
      <w:pPr>
        <w:pStyle w:val="a3"/>
        <w:shd w:val="clear" w:color="auto" w:fill="FFFFFF"/>
        <w:spacing w:before="0" w:beforeAutospacing="0"/>
        <w:rPr>
          <w:color w:val="212121"/>
          <w:sz w:val="21"/>
          <w:szCs w:val="21"/>
        </w:rPr>
      </w:pPr>
      <w:r>
        <w:rPr>
          <w:color w:val="212121"/>
          <w:sz w:val="21"/>
          <w:szCs w:val="21"/>
        </w:rPr>
        <w:t>Товарами повседневного спроса населения обеспечивают 12 частных магазинов и 4 киоска. Магазины расположены таким образом, чтобы максимально приблизить торговлю к жителям. В двух магазинах есть отделы строительных материалов, где имеется возможность как приобрести стройматериалы, так и сделать заказ на их приобретение. Жалоб и претензий на работу торговой сети от жителей в администрацию не поступало.</w:t>
      </w:r>
    </w:p>
    <w:p w:rsidR="00AC51C6" w:rsidRDefault="00AC51C6" w:rsidP="00AC51C6">
      <w:pPr>
        <w:pStyle w:val="a3"/>
        <w:shd w:val="clear" w:color="auto" w:fill="FFFFFF"/>
        <w:spacing w:before="0" w:beforeAutospacing="0"/>
        <w:rPr>
          <w:color w:val="212121"/>
          <w:sz w:val="21"/>
          <w:szCs w:val="21"/>
        </w:rPr>
      </w:pPr>
      <w:r>
        <w:rPr>
          <w:color w:val="212121"/>
          <w:sz w:val="21"/>
          <w:szCs w:val="21"/>
        </w:rPr>
        <w:t>Медицинское обслуживание на территории поселения производят Лисянская участковая больница, в которой имеется стационар на 15 койко- мест, дневной стационар, где больные принимают медицинские процедуры, амбулатория, пункт скорой помощи.</w:t>
      </w:r>
    </w:p>
    <w:p w:rsidR="00AC51C6" w:rsidRDefault="00AC51C6" w:rsidP="00AC51C6">
      <w:pPr>
        <w:pStyle w:val="a3"/>
        <w:shd w:val="clear" w:color="auto" w:fill="FFFFFF"/>
        <w:spacing w:before="0" w:beforeAutospacing="0"/>
        <w:rPr>
          <w:color w:val="212121"/>
          <w:sz w:val="21"/>
          <w:szCs w:val="21"/>
        </w:rPr>
      </w:pPr>
      <w:r>
        <w:rPr>
          <w:color w:val="212121"/>
          <w:sz w:val="21"/>
          <w:szCs w:val="21"/>
        </w:rPr>
        <w:t>В каждом селе имеется фельдшерско-акушерские пункты, проводятся выездные приемы детских врачей, дважды в год работает передвижная флюорографическая лаборатория. В селе Залужное работает аптека, где имеется возможность жителям приобрести необходимые лекарственные препараты без поездки в город. Существующая система медицинского обслуживания в полной мере удовлетворяет спрос населения.</w:t>
      </w:r>
    </w:p>
    <w:p w:rsidR="00AC51C6" w:rsidRDefault="00AC51C6" w:rsidP="00AC51C6">
      <w:pPr>
        <w:pStyle w:val="a3"/>
        <w:shd w:val="clear" w:color="auto" w:fill="FFFFFF"/>
        <w:spacing w:before="0" w:beforeAutospacing="0"/>
        <w:rPr>
          <w:color w:val="212121"/>
          <w:sz w:val="21"/>
          <w:szCs w:val="21"/>
        </w:rPr>
      </w:pPr>
      <w:r>
        <w:rPr>
          <w:color w:val="212121"/>
          <w:sz w:val="21"/>
          <w:szCs w:val="21"/>
        </w:rPr>
        <w:t>Развитая система коммуникаций, обеспечивающих жизнедеятельность населения, близость расположения населенных пунктов к райцентру, где трудится основная часть трудоспособного населения, положительно сказывается на развитии сел. Востребованы земельные участки под индивидуальное жилищное строительство. Практически полностью застроены, ул.Садовая и ул. Солнечная в с. Залужное, ул. Есенина, и ул.Степная в х. Никольский. Ведется строительство по выделенному земельному участку по ул.Полевая в с. Залужное, где выделены 105 земельных участков для ведения личного подсобного хозяйства. По состоянию на 31.12.2013 года оформлено и осваиваются 89 участков.</w:t>
      </w:r>
    </w:p>
    <w:p w:rsidR="00AC51C6" w:rsidRDefault="00AC51C6" w:rsidP="00AC51C6">
      <w:pPr>
        <w:pStyle w:val="a3"/>
        <w:shd w:val="clear" w:color="auto" w:fill="FFFFFF"/>
        <w:spacing w:before="0" w:beforeAutospacing="0"/>
        <w:rPr>
          <w:color w:val="212121"/>
          <w:sz w:val="21"/>
          <w:szCs w:val="21"/>
        </w:rPr>
      </w:pPr>
      <w:r>
        <w:rPr>
          <w:color w:val="212121"/>
          <w:sz w:val="21"/>
          <w:szCs w:val="21"/>
        </w:rPr>
        <w:t>Основными застройщиками являются местные жители. Молодым семьям, нуждающимся в улучшении жилищных условий по Федеральным программам «Молодая семья», «Социальное развитие села» выделяются из федерального бюджета безвозмездные субсидии. Всего таких семей по поселению 46, из них субсидии уже получили 21 семья в том числе в 2013году 2 семьи. Субсидии выделяются как на строительство так и на приобретение жилья. В 2013году , как нуждающихся в улучшении жилищных условий поставлено на учет 5 молодых семей.</w:t>
      </w:r>
    </w:p>
    <w:p w:rsidR="00AC51C6" w:rsidRDefault="00AC51C6" w:rsidP="00AC51C6">
      <w:pPr>
        <w:pStyle w:val="a3"/>
        <w:shd w:val="clear" w:color="auto" w:fill="FFFFFF"/>
        <w:spacing w:before="0" w:beforeAutospacing="0"/>
        <w:rPr>
          <w:color w:val="212121"/>
          <w:sz w:val="21"/>
          <w:szCs w:val="21"/>
        </w:rPr>
      </w:pPr>
      <w:r>
        <w:rPr>
          <w:color w:val="212121"/>
          <w:sz w:val="21"/>
          <w:szCs w:val="21"/>
        </w:rPr>
        <w:t>Культурное обслуживание населения, проведение досуга обеспечивают два сельских клуба и Залуженский дом культуры. В Залуженском доме культуры имеется своя художественная самодеятельность, работают кружки хореографический, вокальный. С участием всех учреждений культуры проводятся концерты, праздничные мероприятия, «День села», «Проводы зимы», чествования ветеранов. Артисты художественной самодеятельности принимают участие в районных программах по проведению культурных мероприятий .</w:t>
      </w:r>
    </w:p>
    <w:p w:rsidR="00AC51C6" w:rsidRDefault="00AC51C6" w:rsidP="00AC51C6">
      <w:pPr>
        <w:pStyle w:val="a3"/>
        <w:shd w:val="clear" w:color="auto" w:fill="FFFFFF"/>
        <w:spacing w:before="0" w:beforeAutospacing="0"/>
        <w:rPr>
          <w:color w:val="212121"/>
          <w:sz w:val="21"/>
          <w:szCs w:val="21"/>
        </w:rPr>
      </w:pPr>
      <w:r>
        <w:rPr>
          <w:color w:val="212121"/>
          <w:sz w:val="21"/>
          <w:szCs w:val="21"/>
        </w:rPr>
        <w:t>Для физического развития и привлечения молодёжи к спорту в поселении имеются спортивные сооружения – 2 футбольных поля, одно поле при Залуженской школе и одно в с.Лиски. По федеральной программе при Лисянской школе построена многофункциональная спортивная площадка, где в летний период проводятся игры по волейболу, баскетболу, а в зимний период заливается каток. Созданы 2 футбольные команды, подростковая и старшего возраста. Обе команды принимают участие в районных соревнованиях , в том числе и по мини – футболу. В Залуженской школе работает секция тяжелой атлетики, секция настольного тенниса. Спортивные команды принимают участие в проведении сельских Олимпиад.</w:t>
      </w:r>
    </w:p>
    <w:p w:rsidR="00AC51C6" w:rsidRDefault="00AC51C6" w:rsidP="00AC51C6">
      <w:pPr>
        <w:pStyle w:val="a3"/>
        <w:shd w:val="clear" w:color="auto" w:fill="FFFFFF"/>
        <w:spacing w:before="0" w:beforeAutospacing="0"/>
        <w:rPr>
          <w:color w:val="212121"/>
          <w:sz w:val="21"/>
          <w:szCs w:val="21"/>
        </w:rPr>
      </w:pPr>
      <w:r>
        <w:rPr>
          <w:color w:val="212121"/>
          <w:sz w:val="21"/>
          <w:szCs w:val="21"/>
        </w:rPr>
        <w:t>В целях обеспечения пожаробезопасности, сохранения имущества граждан приобретён автомобиль АРС – 14 на базе ЗИЛ – 131, переоборудованный и укомплектованный необходимым инвентарём для пожаротушения. Создана добровольная пожарная команда.</w:t>
      </w:r>
    </w:p>
    <w:p w:rsidR="00AC51C6" w:rsidRDefault="00AC51C6" w:rsidP="00AC51C6">
      <w:pPr>
        <w:pStyle w:val="a3"/>
        <w:shd w:val="clear" w:color="auto" w:fill="FFFFFF"/>
        <w:spacing w:before="0" w:beforeAutospacing="0"/>
        <w:rPr>
          <w:color w:val="212121"/>
          <w:sz w:val="21"/>
          <w:szCs w:val="21"/>
        </w:rPr>
      </w:pPr>
      <w:r>
        <w:rPr>
          <w:color w:val="212121"/>
          <w:sz w:val="21"/>
          <w:szCs w:val="21"/>
        </w:rPr>
        <w:lastRenderedPageBreak/>
        <w:t>Поступающие обращения граждан в администрацию рассматриваются в срок и в большей степени все вопросы решаются на местном уровне.</w:t>
      </w:r>
    </w:p>
    <w:p w:rsidR="00AC51C6" w:rsidRDefault="00AC51C6" w:rsidP="00AC51C6">
      <w:pPr>
        <w:pStyle w:val="a3"/>
        <w:shd w:val="clear" w:color="auto" w:fill="FFFFFF"/>
        <w:spacing w:before="0" w:beforeAutospacing="0"/>
        <w:rPr>
          <w:color w:val="212121"/>
          <w:sz w:val="21"/>
          <w:szCs w:val="21"/>
        </w:rPr>
      </w:pPr>
      <w:r>
        <w:rPr>
          <w:color w:val="212121"/>
          <w:sz w:val="21"/>
          <w:szCs w:val="21"/>
        </w:rPr>
        <w:t>Для дальнейшего социально-экономического развития Залуженского сельского поселения сформирован бюджет поселения на 2013 год, на основании которого разработан и план развития поселения на 2013год.</w:t>
      </w:r>
    </w:p>
    <w:p w:rsidR="00AC51C6" w:rsidRDefault="00AC51C6" w:rsidP="00AC51C6">
      <w:pPr>
        <w:pStyle w:val="a3"/>
        <w:shd w:val="clear" w:color="auto" w:fill="FFFFFF"/>
        <w:spacing w:before="0" w:beforeAutospacing="0"/>
        <w:rPr>
          <w:color w:val="212121"/>
          <w:sz w:val="21"/>
          <w:szCs w:val="21"/>
        </w:rPr>
      </w:pPr>
      <w:r>
        <w:rPr>
          <w:color w:val="212121"/>
          <w:sz w:val="21"/>
          <w:szCs w:val="21"/>
        </w:rPr>
        <w:t>Бюджет поселения утвержден в сумме --------- 11717753 руб.</w:t>
      </w:r>
    </w:p>
    <w:p w:rsidR="00AC51C6" w:rsidRDefault="00AC51C6" w:rsidP="00AC51C6">
      <w:pPr>
        <w:pStyle w:val="a3"/>
        <w:shd w:val="clear" w:color="auto" w:fill="FFFFFF"/>
        <w:spacing w:before="0" w:beforeAutospacing="0"/>
        <w:rPr>
          <w:color w:val="212121"/>
          <w:sz w:val="21"/>
          <w:szCs w:val="21"/>
        </w:rPr>
      </w:pPr>
      <w:r>
        <w:rPr>
          <w:color w:val="212121"/>
          <w:sz w:val="21"/>
          <w:szCs w:val="21"/>
        </w:rPr>
        <w:t>Исполнен в сумме ---------- 11432326 руб.</w:t>
      </w:r>
    </w:p>
    <w:p w:rsidR="00AC51C6" w:rsidRDefault="00AC51C6" w:rsidP="00AC51C6">
      <w:pPr>
        <w:pStyle w:val="a3"/>
        <w:shd w:val="clear" w:color="auto" w:fill="FFFFFF"/>
        <w:spacing w:before="0" w:beforeAutospacing="0"/>
        <w:rPr>
          <w:color w:val="212121"/>
          <w:sz w:val="21"/>
          <w:szCs w:val="21"/>
        </w:rPr>
      </w:pPr>
      <w:r>
        <w:rPr>
          <w:color w:val="212121"/>
          <w:sz w:val="21"/>
          <w:szCs w:val="21"/>
        </w:rPr>
        <w:t>Разница составляет в сумме ----------- 285427 руб.</w:t>
      </w:r>
    </w:p>
    <w:p w:rsidR="00AC51C6" w:rsidRDefault="00AC51C6" w:rsidP="00AC51C6">
      <w:pPr>
        <w:pStyle w:val="a3"/>
        <w:shd w:val="clear" w:color="auto" w:fill="FFFFFF"/>
        <w:spacing w:before="0" w:beforeAutospacing="0"/>
        <w:rPr>
          <w:color w:val="212121"/>
          <w:sz w:val="21"/>
          <w:szCs w:val="21"/>
        </w:rPr>
      </w:pPr>
      <w:r>
        <w:rPr>
          <w:color w:val="212121"/>
          <w:sz w:val="21"/>
          <w:szCs w:val="21"/>
        </w:rPr>
        <w:t>Данная сумма сложилась из за неуплаты физическими лицами, то есть нашими жителями, земельного и имущественного налогов.</w:t>
      </w:r>
    </w:p>
    <w:p w:rsidR="00AC51C6" w:rsidRDefault="00AC51C6" w:rsidP="00AC51C6">
      <w:pPr>
        <w:pStyle w:val="a3"/>
        <w:shd w:val="clear" w:color="auto" w:fill="FFFFFF"/>
        <w:spacing w:before="0" w:beforeAutospacing="0"/>
        <w:rPr>
          <w:color w:val="212121"/>
          <w:sz w:val="21"/>
          <w:szCs w:val="21"/>
        </w:rPr>
      </w:pPr>
      <w:r>
        <w:rPr>
          <w:color w:val="212121"/>
          <w:sz w:val="21"/>
          <w:szCs w:val="21"/>
        </w:rPr>
        <w:t>Доля собственных доходов в бюджете ---------6960345 руб.</w:t>
      </w:r>
    </w:p>
    <w:p w:rsidR="00AC51C6" w:rsidRDefault="00AC51C6" w:rsidP="00AC51C6">
      <w:pPr>
        <w:pStyle w:val="a3"/>
        <w:shd w:val="clear" w:color="auto" w:fill="FFFFFF"/>
        <w:spacing w:before="0" w:beforeAutospacing="0"/>
        <w:rPr>
          <w:color w:val="212121"/>
          <w:sz w:val="21"/>
          <w:szCs w:val="21"/>
        </w:rPr>
      </w:pPr>
      <w:r>
        <w:rPr>
          <w:color w:val="212121"/>
          <w:sz w:val="21"/>
          <w:szCs w:val="21"/>
        </w:rPr>
        <w:t>Доля налоговых и неналоговых доходов местного бюджета в общем объеме доходов бюджета поселения составляет 59,43%.</w:t>
      </w:r>
    </w:p>
    <w:p w:rsidR="00AC51C6" w:rsidRDefault="00AC51C6" w:rsidP="00AC51C6">
      <w:pPr>
        <w:pStyle w:val="a3"/>
        <w:shd w:val="clear" w:color="auto" w:fill="FFFFFF"/>
        <w:spacing w:before="0" w:beforeAutospacing="0"/>
        <w:rPr>
          <w:color w:val="212121"/>
          <w:sz w:val="21"/>
          <w:szCs w:val="21"/>
        </w:rPr>
      </w:pPr>
      <w:r>
        <w:rPr>
          <w:color w:val="212121"/>
          <w:sz w:val="21"/>
          <w:szCs w:val="21"/>
        </w:rPr>
        <w:t>Выполняя запросы жителей и план социально – экономического развития в 2013 году были построены и введены в эксплуатацию объекты:</w:t>
      </w:r>
    </w:p>
    <w:p w:rsidR="00AC51C6" w:rsidRDefault="00AC51C6" w:rsidP="00AC51C6">
      <w:pPr>
        <w:pStyle w:val="a3"/>
        <w:shd w:val="clear" w:color="auto" w:fill="FFFFFF"/>
        <w:spacing w:before="0" w:beforeAutospacing="0"/>
        <w:rPr>
          <w:color w:val="212121"/>
          <w:sz w:val="21"/>
          <w:szCs w:val="21"/>
        </w:rPr>
      </w:pPr>
      <w:r>
        <w:rPr>
          <w:color w:val="212121"/>
          <w:sz w:val="21"/>
          <w:szCs w:val="21"/>
        </w:rPr>
        <w:t>- водопровод по ул. Полевой с. Залужное –</w:t>
      </w:r>
      <w:r>
        <w:rPr>
          <w:b/>
          <w:bCs/>
          <w:color w:val="212121"/>
          <w:sz w:val="21"/>
          <w:szCs w:val="21"/>
        </w:rPr>
        <w:t>10489,5 тыс. руб.</w:t>
      </w:r>
      <w:r>
        <w:rPr>
          <w:color w:val="212121"/>
          <w:sz w:val="21"/>
          <w:szCs w:val="21"/>
        </w:rPr>
        <w:t> фед., обл., район.</w:t>
      </w:r>
    </w:p>
    <w:p w:rsidR="00AC51C6" w:rsidRDefault="00AC51C6" w:rsidP="00AC51C6">
      <w:pPr>
        <w:pStyle w:val="a3"/>
        <w:shd w:val="clear" w:color="auto" w:fill="FFFFFF"/>
        <w:spacing w:before="0" w:beforeAutospacing="0"/>
        <w:rPr>
          <w:color w:val="212121"/>
          <w:sz w:val="21"/>
          <w:szCs w:val="21"/>
        </w:rPr>
      </w:pPr>
      <w:r>
        <w:rPr>
          <w:color w:val="212121"/>
          <w:sz w:val="21"/>
          <w:szCs w:val="21"/>
        </w:rPr>
        <w:t>- газопровод по ул. Полевой с. Залужное – </w:t>
      </w:r>
      <w:r>
        <w:rPr>
          <w:b/>
          <w:bCs/>
          <w:color w:val="212121"/>
          <w:sz w:val="21"/>
          <w:szCs w:val="21"/>
        </w:rPr>
        <w:t>3597,8 тыс. руб.</w:t>
      </w:r>
      <w:r>
        <w:rPr>
          <w:color w:val="212121"/>
          <w:sz w:val="21"/>
          <w:szCs w:val="21"/>
        </w:rPr>
        <w:t> рай. бюд, обл.</w:t>
      </w:r>
    </w:p>
    <w:p w:rsidR="00AC51C6" w:rsidRDefault="00AC51C6" w:rsidP="00AC51C6">
      <w:pPr>
        <w:pStyle w:val="a3"/>
        <w:shd w:val="clear" w:color="auto" w:fill="FFFFFF"/>
        <w:spacing w:before="0" w:beforeAutospacing="0"/>
        <w:rPr>
          <w:color w:val="212121"/>
          <w:sz w:val="21"/>
          <w:szCs w:val="21"/>
        </w:rPr>
      </w:pPr>
      <w:r>
        <w:rPr>
          <w:color w:val="212121"/>
          <w:sz w:val="21"/>
          <w:szCs w:val="21"/>
        </w:rPr>
        <w:t>- эл. линия с установкой двух ТП общей мощностью 600 кВА по ул. Полевой - 3937,3</w:t>
      </w:r>
      <w:r>
        <w:rPr>
          <w:b/>
          <w:bCs/>
          <w:color w:val="212121"/>
          <w:sz w:val="21"/>
          <w:szCs w:val="21"/>
        </w:rPr>
        <w:t>тыс. руб.</w:t>
      </w:r>
      <w:r>
        <w:rPr>
          <w:color w:val="212121"/>
          <w:sz w:val="21"/>
          <w:szCs w:val="21"/>
        </w:rPr>
        <w:t> обл., район.</w:t>
      </w:r>
    </w:p>
    <w:p w:rsidR="00AC51C6" w:rsidRDefault="00AC51C6" w:rsidP="00AC51C6">
      <w:pPr>
        <w:pStyle w:val="a3"/>
        <w:shd w:val="clear" w:color="auto" w:fill="FFFFFF"/>
        <w:spacing w:before="0" w:beforeAutospacing="0"/>
        <w:rPr>
          <w:color w:val="212121"/>
          <w:sz w:val="21"/>
          <w:szCs w:val="21"/>
        </w:rPr>
      </w:pPr>
      <w:r>
        <w:rPr>
          <w:color w:val="212121"/>
          <w:sz w:val="21"/>
          <w:szCs w:val="21"/>
        </w:rPr>
        <w:t>По областной программе «Благоустройство мест массового отдыха» построен парк в селе Залужное </w:t>
      </w:r>
      <w:r>
        <w:rPr>
          <w:b/>
          <w:bCs/>
          <w:color w:val="212121"/>
          <w:sz w:val="21"/>
          <w:szCs w:val="21"/>
        </w:rPr>
        <w:t>760тыс. руб.</w:t>
      </w:r>
      <w:r>
        <w:rPr>
          <w:color w:val="212121"/>
          <w:sz w:val="21"/>
          <w:szCs w:val="21"/>
        </w:rPr>
        <w:t> - обл.- 722тыс. руб.</w:t>
      </w:r>
    </w:p>
    <w:p w:rsidR="00AC51C6" w:rsidRDefault="00AC51C6" w:rsidP="00AC51C6">
      <w:pPr>
        <w:pStyle w:val="a3"/>
        <w:shd w:val="clear" w:color="auto" w:fill="FFFFFF"/>
        <w:spacing w:before="0" w:beforeAutospacing="0"/>
        <w:rPr>
          <w:color w:val="212121"/>
          <w:sz w:val="21"/>
          <w:szCs w:val="21"/>
        </w:rPr>
      </w:pPr>
      <w:r>
        <w:rPr>
          <w:color w:val="212121"/>
          <w:sz w:val="21"/>
          <w:szCs w:val="21"/>
        </w:rPr>
        <w:t>пос. – 38 тыс. руб.</w:t>
      </w:r>
    </w:p>
    <w:p w:rsidR="00AC51C6" w:rsidRDefault="00AC51C6" w:rsidP="00AC51C6">
      <w:pPr>
        <w:pStyle w:val="a3"/>
        <w:shd w:val="clear" w:color="auto" w:fill="FFFFFF"/>
        <w:spacing w:before="0" w:beforeAutospacing="0"/>
        <w:rPr>
          <w:color w:val="212121"/>
          <w:sz w:val="21"/>
          <w:szCs w:val="21"/>
        </w:rPr>
      </w:pPr>
      <w:r>
        <w:rPr>
          <w:color w:val="212121"/>
          <w:sz w:val="21"/>
          <w:szCs w:val="21"/>
        </w:rPr>
        <w:t>Произведен капитальный ремонт и благоустройство братской могилы – 400 тыс. руб. – обл . бюдж</w:t>
      </w:r>
    </w:p>
    <w:p w:rsidR="00AC51C6" w:rsidRDefault="00AC51C6" w:rsidP="00AC51C6">
      <w:pPr>
        <w:pStyle w:val="a3"/>
        <w:shd w:val="clear" w:color="auto" w:fill="FFFFFF"/>
        <w:spacing w:before="0" w:beforeAutospacing="0"/>
        <w:rPr>
          <w:color w:val="212121"/>
          <w:sz w:val="21"/>
          <w:szCs w:val="21"/>
        </w:rPr>
      </w:pPr>
      <w:r>
        <w:rPr>
          <w:color w:val="212121"/>
          <w:sz w:val="21"/>
          <w:szCs w:val="21"/>
        </w:rPr>
        <w:t>Содержание и строительство автодорог в щебне </w:t>
      </w:r>
      <w:r>
        <w:rPr>
          <w:b/>
          <w:bCs/>
          <w:color w:val="212121"/>
          <w:sz w:val="21"/>
          <w:szCs w:val="21"/>
        </w:rPr>
        <w:t>- 500 тыс. руб.</w:t>
      </w:r>
      <w:r>
        <w:rPr>
          <w:color w:val="212121"/>
          <w:sz w:val="21"/>
          <w:szCs w:val="21"/>
        </w:rPr>
        <w:t> бюджет пос.</w:t>
      </w:r>
    </w:p>
    <w:p w:rsidR="00AC51C6" w:rsidRDefault="00AC51C6" w:rsidP="00AC51C6">
      <w:pPr>
        <w:pStyle w:val="a3"/>
        <w:shd w:val="clear" w:color="auto" w:fill="FFFFFF"/>
        <w:spacing w:before="0" w:beforeAutospacing="0"/>
        <w:rPr>
          <w:color w:val="212121"/>
          <w:sz w:val="21"/>
          <w:szCs w:val="21"/>
        </w:rPr>
      </w:pPr>
      <w:r>
        <w:rPr>
          <w:color w:val="212121"/>
          <w:sz w:val="21"/>
          <w:szCs w:val="21"/>
        </w:rPr>
        <w:t>с. Залужное ул. Никитина</w:t>
      </w:r>
    </w:p>
    <w:p w:rsidR="00AC51C6" w:rsidRDefault="00AC51C6" w:rsidP="00AC51C6">
      <w:pPr>
        <w:pStyle w:val="a3"/>
        <w:shd w:val="clear" w:color="auto" w:fill="FFFFFF"/>
        <w:spacing w:before="0" w:beforeAutospacing="0"/>
        <w:rPr>
          <w:color w:val="212121"/>
          <w:sz w:val="21"/>
          <w:szCs w:val="21"/>
        </w:rPr>
      </w:pPr>
      <w:r>
        <w:rPr>
          <w:color w:val="212121"/>
          <w:sz w:val="21"/>
          <w:szCs w:val="21"/>
        </w:rPr>
        <w:t>к источнику ул. Никитина</w:t>
      </w:r>
    </w:p>
    <w:p w:rsidR="00AC51C6" w:rsidRDefault="00AC51C6" w:rsidP="00AC51C6">
      <w:pPr>
        <w:pStyle w:val="a3"/>
        <w:shd w:val="clear" w:color="auto" w:fill="FFFFFF"/>
        <w:spacing w:before="0" w:beforeAutospacing="0"/>
        <w:rPr>
          <w:color w:val="212121"/>
          <w:sz w:val="21"/>
          <w:szCs w:val="21"/>
        </w:rPr>
      </w:pPr>
      <w:r>
        <w:rPr>
          <w:color w:val="212121"/>
          <w:sz w:val="21"/>
          <w:szCs w:val="21"/>
        </w:rPr>
        <w:t>ул. Октябрьская</w:t>
      </w:r>
    </w:p>
    <w:p w:rsidR="00AC51C6" w:rsidRDefault="00AC51C6" w:rsidP="00AC51C6">
      <w:pPr>
        <w:pStyle w:val="a3"/>
        <w:shd w:val="clear" w:color="auto" w:fill="FFFFFF"/>
        <w:spacing w:before="0" w:beforeAutospacing="0"/>
        <w:rPr>
          <w:color w:val="212121"/>
          <w:sz w:val="21"/>
          <w:szCs w:val="21"/>
        </w:rPr>
      </w:pPr>
      <w:r>
        <w:rPr>
          <w:color w:val="212121"/>
          <w:sz w:val="21"/>
          <w:szCs w:val="21"/>
        </w:rPr>
        <w:t>с. Лиски ул. Нагорная</w:t>
      </w:r>
    </w:p>
    <w:p w:rsidR="00AC51C6" w:rsidRDefault="00AC51C6" w:rsidP="00AC51C6">
      <w:pPr>
        <w:pStyle w:val="a3"/>
        <w:shd w:val="clear" w:color="auto" w:fill="FFFFFF"/>
        <w:spacing w:before="0" w:beforeAutospacing="0"/>
        <w:rPr>
          <w:color w:val="212121"/>
          <w:sz w:val="21"/>
          <w:szCs w:val="21"/>
        </w:rPr>
      </w:pPr>
      <w:r>
        <w:rPr>
          <w:color w:val="212121"/>
          <w:sz w:val="21"/>
          <w:szCs w:val="21"/>
        </w:rPr>
        <w:t>ул.Октябрьская</w:t>
      </w:r>
    </w:p>
    <w:p w:rsidR="00AC51C6" w:rsidRDefault="00AC51C6" w:rsidP="00AC51C6">
      <w:pPr>
        <w:pStyle w:val="a3"/>
        <w:shd w:val="clear" w:color="auto" w:fill="FFFFFF"/>
        <w:spacing w:before="0" w:beforeAutospacing="0"/>
        <w:rPr>
          <w:color w:val="212121"/>
          <w:sz w:val="21"/>
          <w:szCs w:val="21"/>
        </w:rPr>
      </w:pPr>
      <w:r>
        <w:rPr>
          <w:color w:val="212121"/>
          <w:sz w:val="21"/>
          <w:szCs w:val="21"/>
        </w:rPr>
        <w:t>Реконструирован водопровод по улице Л.Коломыцева с. Залужное 184 тыс. руб. с долевым участием жителей.</w:t>
      </w:r>
    </w:p>
    <w:p w:rsidR="00AC51C6" w:rsidRDefault="00AC51C6" w:rsidP="00AC51C6">
      <w:pPr>
        <w:pStyle w:val="a3"/>
        <w:shd w:val="clear" w:color="auto" w:fill="FFFFFF"/>
        <w:spacing w:before="0" w:beforeAutospacing="0"/>
        <w:rPr>
          <w:color w:val="212121"/>
          <w:sz w:val="21"/>
          <w:szCs w:val="21"/>
        </w:rPr>
      </w:pPr>
      <w:r>
        <w:rPr>
          <w:color w:val="212121"/>
          <w:sz w:val="21"/>
          <w:szCs w:val="21"/>
        </w:rPr>
        <w:t>Произведен ремонт двух многоквартирных домов по ул. Центральной с. Залужное - полностью построена новая кровля, ремонт фасадов и др. 1642 тыс. руб. – районный бюдж.</w:t>
      </w:r>
    </w:p>
    <w:p w:rsidR="00AC51C6" w:rsidRDefault="00AC51C6" w:rsidP="00AC51C6">
      <w:pPr>
        <w:pStyle w:val="a3"/>
        <w:shd w:val="clear" w:color="auto" w:fill="FFFFFF"/>
        <w:spacing w:before="0" w:beforeAutospacing="0"/>
        <w:rPr>
          <w:color w:val="212121"/>
          <w:sz w:val="21"/>
          <w:szCs w:val="21"/>
        </w:rPr>
      </w:pPr>
      <w:r>
        <w:rPr>
          <w:color w:val="212121"/>
          <w:sz w:val="21"/>
          <w:szCs w:val="21"/>
        </w:rPr>
        <w:lastRenderedPageBreak/>
        <w:t>- в с. Залужное по ул. Центральная пробурена новая резервная водозаборная скважина – 1100 тыс. руб - ООО «ЭкоНиваАгро»</w:t>
      </w:r>
    </w:p>
    <w:p w:rsidR="00AC51C6" w:rsidRDefault="00AC51C6" w:rsidP="00AC51C6">
      <w:pPr>
        <w:pStyle w:val="a3"/>
        <w:shd w:val="clear" w:color="auto" w:fill="FFFFFF"/>
        <w:spacing w:before="0" w:beforeAutospacing="0"/>
        <w:rPr>
          <w:color w:val="212121"/>
          <w:sz w:val="21"/>
          <w:szCs w:val="21"/>
        </w:rPr>
      </w:pPr>
      <w:r>
        <w:rPr>
          <w:color w:val="212121"/>
          <w:sz w:val="21"/>
          <w:szCs w:val="21"/>
        </w:rPr>
        <w:t>-разработана документация по утверждению границ поселения </w:t>
      </w:r>
      <w:r>
        <w:rPr>
          <w:b/>
          <w:bCs/>
          <w:color w:val="212121"/>
          <w:sz w:val="21"/>
          <w:szCs w:val="21"/>
        </w:rPr>
        <w:t>1,2млн. руб</w:t>
      </w:r>
      <w:r>
        <w:rPr>
          <w:color w:val="212121"/>
          <w:sz w:val="21"/>
          <w:szCs w:val="21"/>
        </w:rPr>
        <w:t>.</w:t>
      </w:r>
    </w:p>
    <w:p w:rsidR="00AC51C6" w:rsidRDefault="00AC51C6" w:rsidP="00AC51C6">
      <w:pPr>
        <w:pStyle w:val="a3"/>
        <w:shd w:val="clear" w:color="auto" w:fill="FFFFFF"/>
        <w:spacing w:before="0" w:beforeAutospacing="0"/>
        <w:rPr>
          <w:color w:val="212121"/>
          <w:sz w:val="21"/>
          <w:szCs w:val="21"/>
        </w:rPr>
      </w:pPr>
      <w:r>
        <w:rPr>
          <w:color w:val="212121"/>
          <w:sz w:val="21"/>
          <w:szCs w:val="21"/>
        </w:rPr>
        <w:t>обл.– 1020000 руб. пос. -180000 руб.</w:t>
      </w:r>
    </w:p>
    <w:p w:rsidR="00AC51C6" w:rsidRDefault="00AC51C6" w:rsidP="00AC51C6">
      <w:pPr>
        <w:pStyle w:val="a3"/>
        <w:shd w:val="clear" w:color="auto" w:fill="FFFFFF"/>
        <w:spacing w:before="0" w:beforeAutospacing="0"/>
        <w:rPr>
          <w:color w:val="212121"/>
          <w:sz w:val="21"/>
          <w:szCs w:val="21"/>
        </w:rPr>
      </w:pPr>
      <w:r>
        <w:rPr>
          <w:color w:val="212121"/>
          <w:sz w:val="21"/>
          <w:szCs w:val="21"/>
        </w:rPr>
        <w:t>- произведен частичный ремонт здания администрации </w:t>
      </w:r>
      <w:r>
        <w:rPr>
          <w:b/>
          <w:bCs/>
          <w:color w:val="212121"/>
          <w:sz w:val="21"/>
          <w:szCs w:val="21"/>
        </w:rPr>
        <w:t>- 140 тыс. руб.</w:t>
      </w:r>
      <w:r>
        <w:rPr>
          <w:color w:val="212121"/>
          <w:sz w:val="21"/>
          <w:szCs w:val="21"/>
        </w:rPr>
        <w:t> бюджет поселения</w:t>
      </w:r>
    </w:p>
    <w:p w:rsidR="00AC51C6" w:rsidRDefault="00AC51C6" w:rsidP="00AC51C6">
      <w:pPr>
        <w:pStyle w:val="a3"/>
        <w:shd w:val="clear" w:color="auto" w:fill="FFFFFF"/>
        <w:spacing w:before="0" w:beforeAutospacing="0"/>
        <w:rPr>
          <w:color w:val="212121"/>
          <w:sz w:val="21"/>
          <w:szCs w:val="21"/>
        </w:rPr>
      </w:pPr>
      <w:r>
        <w:rPr>
          <w:color w:val="212121"/>
          <w:sz w:val="21"/>
          <w:szCs w:val="21"/>
        </w:rPr>
        <w:t>- частично реконструирована система отопления в Залуженском ДК - 8 тыс. руб.</w:t>
      </w:r>
    </w:p>
    <w:p w:rsidR="00AC51C6" w:rsidRDefault="00AC51C6" w:rsidP="00AC51C6">
      <w:pPr>
        <w:pStyle w:val="a3"/>
        <w:shd w:val="clear" w:color="auto" w:fill="FFFFFF"/>
        <w:spacing w:before="0" w:beforeAutospacing="0"/>
        <w:rPr>
          <w:color w:val="212121"/>
          <w:sz w:val="21"/>
          <w:szCs w:val="21"/>
        </w:rPr>
      </w:pPr>
      <w:r>
        <w:rPr>
          <w:color w:val="212121"/>
          <w:sz w:val="21"/>
          <w:szCs w:val="21"/>
        </w:rPr>
        <w:t>- установлено дополнительно 22 фонаря уличного освещения – 72 тыс. руб.</w:t>
      </w:r>
    </w:p>
    <w:p w:rsidR="00AC51C6" w:rsidRDefault="00AC51C6" w:rsidP="00AC51C6">
      <w:pPr>
        <w:pStyle w:val="a3"/>
        <w:shd w:val="clear" w:color="auto" w:fill="FFFFFF"/>
        <w:spacing w:before="0" w:beforeAutospacing="0"/>
        <w:rPr>
          <w:color w:val="212121"/>
          <w:sz w:val="21"/>
          <w:szCs w:val="21"/>
        </w:rPr>
      </w:pPr>
      <w:r>
        <w:rPr>
          <w:b/>
          <w:bCs/>
          <w:color w:val="212121"/>
          <w:sz w:val="21"/>
          <w:szCs w:val="21"/>
        </w:rPr>
        <w:t>На 2014 год также утвержден бюджет поселения и разработан план социально экономического развития</w:t>
      </w:r>
    </w:p>
    <w:p w:rsidR="00AC51C6" w:rsidRDefault="00AC51C6" w:rsidP="00AC51C6">
      <w:pPr>
        <w:pStyle w:val="a3"/>
        <w:shd w:val="clear" w:color="auto" w:fill="FFFFFF"/>
        <w:spacing w:before="0" w:beforeAutospacing="0"/>
        <w:rPr>
          <w:color w:val="212121"/>
          <w:sz w:val="21"/>
          <w:szCs w:val="21"/>
        </w:rPr>
      </w:pPr>
      <w:r>
        <w:rPr>
          <w:color w:val="212121"/>
          <w:sz w:val="21"/>
          <w:szCs w:val="21"/>
        </w:rPr>
        <w:t>Доходная часть бюджета поселения составляет в сумме 12909,2 тыс. руб.</w:t>
      </w:r>
    </w:p>
    <w:p w:rsidR="00AC51C6" w:rsidRDefault="00AC51C6" w:rsidP="00AC51C6">
      <w:pPr>
        <w:pStyle w:val="a3"/>
        <w:shd w:val="clear" w:color="auto" w:fill="FFFFFF"/>
        <w:spacing w:before="0" w:beforeAutospacing="0"/>
        <w:rPr>
          <w:color w:val="212121"/>
          <w:sz w:val="21"/>
          <w:szCs w:val="21"/>
        </w:rPr>
      </w:pPr>
      <w:r>
        <w:rPr>
          <w:color w:val="212121"/>
          <w:sz w:val="21"/>
          <w:szCs w:val="21"/>
        </w:rPr>
        <w:t>В том числе собственных доходов 7378 тыс. руб., основные поступления: налог на землю с физических и юридических лиц – 3235 тыс. руб., дорожный фонд – 1347 тыс. руб., налог на имущество – 261 тыс. руб. и другие поступления.</w:t>
      </w:r>
    </w:p>
    <w:p w:rsidR="00AC51C6" w:rsidRDefault="00AC51C6" w:rsidP="00AC51C6">
      <w:pPr>
        <w:pStyle w:val="a3"/>
        <w:shd w:val="clear" w:color="auto" w:fill="FFFFFF"/>
        <w:spacing w:before="0" w:beforeAutospacing="0"/>
        <w:rPr>
          <w:color w:val="212121"/>
          <w:sz w:val="21"/>
          <w:szCs w:val="21"/>
        </w:rPr>
      </w:pPr>
      <w:r>
        <w:rPr>
          <w:color w:val="212121"/>
          <w:sz w:val="21"/>
          <w:szCs w:val="21"/>
        </w:rPr>
        <w:t>Областные и районные дотации – 5530,2 тыс. руб.</w:t>
      </w:r>
    </w:p>
    <w:p w:rsidR="00AC51C6" w:rsidRDefault="00AC51C6" w:rsidP="00AC51C6">
      <w:pPr>
        <w:pStyle w:val="a3"/>
        <w:shd w:val="clear" w:color="auto" w:fill="FFFFFF"/>
        <w:spacing w:before="0" w:beforeAutospacing="0"/>
        <w:rPr>
          <w:color w:val="212121"/>
          <w:sz w:val="21"/>
          <w:szCs w:val="21"/>
        </w:rPr>
      </w:pPr>
      <w:r>
        <w:rPr>
          <w:color w:val="212121"/>
          <w:sz w:val="21"/>
          <w:szCs w:val="21"/>
        </w:rPr>
        <w:t>Расходная часть в сумме 13209,2 тыс. руб.</w:t>
      </w:r>
    </w:p>
    <w:p w:rsidR="00AC51C6" w:rsidRDefault="00AC51C6" w:rsidP="00AC51C6">
      <w:pPr>
        <w:pStyle w:val="a3"/>
        <w:shd w:val="clear" w:color="auto" w:fill="FFFFFF"/>
        <w:spacing w:before="0" w:beforeAutospacing="0"/>
        <w:rPr>
          <w:color w:val="212121"/>
          <w:sz w:val="21"/>
          <w:szCs w:val="21"/>
        </w:rPr>
      </w:pPr>
      <w:r>
        <w:rPr>
          <w:color w:val="212121"/>
          <w:sz w:val="21"/>
          <w:szCs w:val="21"/>
        </w:rPr>
        <w:t>Сумма дефицита 300 тыс. руб.</w:t>
      </w:r>
    </w:p>
    <w:p w:rsidR="00AC51C6" w:rsidRDefault="00AC51C6" w:rsidP="00AC51C6">
      <w:pPr>
        <w:pStyle w:val="a3"/>
        <w:shd w:val="clear" w:color="auto" w:fill="FFFFFF"/>
        <w:spacing w:before="0" w:beforeAutospacing="0"/>
        <w:rPr>
          <w:color w:val="212121"/>
          <w:sz w:val="21"/>
          <w:szCs w:val="21"/>
        </w:rPr>
      </w:pPr>
      <w:r>
        <w:rPr>
          <w:color w:val="212121"/>
          <w:sz w:val="21"/>
          <w:szCs w:val="21"/>
        </w:rPr>
        <w:t>Компенсация дефицита планируется за счет внебюджетных поступлений – продажа земельных участков.</w:t>
      </w:r>
    </w:p>
    <w:p w:rsidR="00AC51C6" w:rsidRDefault="00AC51C6" w:rsidP="00AC51C6">
      <w:pPr>
        <w:pStyle w:val="a3"/>
        <w:shd w:val="clear" w:color="auto" w:fill="FFFFFF"/>
        <w:spacing w:before="0" w:beforeAutospacing="0"/>
        <w:rPr>
          <w:color w:val="212121"/>
          <w:sz w:val="21"/>
          <w:szCs w:val="21"/>
        </w:rPr>
      </w:pPr>
      <w:r>
        <w:rPr>
          <w:color w:val="212121"/>
          <w:sz w:val="21"/>
          <w:szCs w:val="21"/>
        </w:rPr>
        <w:t>Планируемые мероприятия на 2014 год:</w:t>
      </w:r>
    </w:p>
    <w:p w:rsidR="00AC51C6" w:rsidRDefault="00AC51C6" w:rsidP="00AC51C6">
      <w:pPr>
        <w:pStyle w:val="a3"/>
        <w:shd w:val="clear" w:color="auto" w:fill="FFFFFF"/>
        <w:spacing w:before="0" w:beforeAutospacing="0"/>
        <w:rPr>
          <w:color w:val="212121"/>
          <w:sz w:val="21"/>
          <w:szCs w:val="21"/>
        </w:rPr>
      </w:pPr>
      <w:r>
        <w:rPr>
          <w:color w:val="212121"/>
          <w:sz w:val="21"/>
          <w:szCs w:val="21"/>
        </w:rPr>
        <w:t>- ремонт двух многоквартирных домов 1563 тыс. руб. – район. бюдж.</w:t>
      </w:r>
    </w:p>
    <w:p w:rsidR="00AC51C6" w:rsidRDefault="00AC51C6" w:rsidP="00AC51C6">
      <w:pPr>
        <w:pStyle w:val="a3"/>
        <w:shd w:val="clear" w:color="auto" w:fill="FFFFFF"/>
        <w:spacing w:before="0" w:beforeAutospacing="0"/>
        <w:rPr>
          <w:color w:val="212121"/>
          <w:sz w:val="21"/>
          <w:szCs w:val="21"/>
        </w:rPr>
      </w:pPr>
      <w:r>
        <w:rPr>
          <w:color w:val="212121"/>
          <w:sz w:val="21"/>
          <w:szCs w:val="21"/>
        </w:rPr>
        <w:t>- изготовление проектно- сметной документации по строительству водопровода, газопровода и эл. линии по ул. Холмистой, Школьной, пер. Степной - х. Никольский – 870 тыс. руб. средства населения</w:t>
      </w:r>
    </w:p>
    <w:p w:rsidR="00AC51C6" w:rsidRDefault="00AC51C6" w:rsidP="00AC51C6">
      <w:pPr>
        <w:pStyle w:val="a3"/>
        <w:shd w:val="clear" w:color="auto" w:fill="FFFFFF"/>
        <w:spacing w:before="0" w:beforeAutospacing="0"/>
        <w:rPr>
          <w:color w:val="212121"/>
          <w:sz w:val="21"/>
          <w:szCs w:val="21"/>
        </w:rPr>
      </w:pPr>
      <w:r>
        <w:rPr>
          <w:color w:val="212121"/>
          <w:sz w:val="21"/>
          <w:szCs w:val="21"/>
        </w:rPr>
        <w:t>- строительство автодороги по пер. Степной х. Никольский 250 тыс. руб. бюдж. пос.</w:t>
      </w:r>
    </w:p>
    <w:p w:rsidR="00AC51C6" w:rsidRDefault="00AC51C6" w:rsidP="00AC51C6">
      <w:pPr>
        <w:pStyle w:val="a3"/>
        <w:shd w:val="clear" w:color="auto" w:fill="FFFFFF"/>
        <w:spacing w:before="0" w:beforeAutospacing="0"/>
        <w:rPr>
          <w:color w:val="212121"/>
          <w:sz w:val="21"/>
          <w:szCs w:val="21"/>
        </w:rPr>
      </w:pPr>
      <w:r>
        <w:rPr>
          <w:color w:val="212121"/>
          <w:sz w:val="21"/>
          <w:szCs w:val="21"/>
        </w:rPr>
        <w:t>- строительство подъездной дороги, площадки и благоустройство нового кладбища х. Никольский 474,0 тыс. руб. дорожный фонд</w:t>
      </w:r>
    </w:p>
    <w:p w:rsidR="00AC51C6" w:rsidRDefault="00AC51C6" w:rsidP="00AC51C6">
      <w:pPr>
        <w:pStyle w:val="a3"/>
        <w:shd w:val="clear" w:color="auto" w:fill="FFFFFF"/>
        <w:spacing w:before="0" w:beforeAutospacing="0"/>
        <w:rPr>
          <w:color w:val="212121"/>
          <w:sz w:val="21"/>
          <w:szCs w:val="21"/>
        </w:rPr>
      </w:pPr>
      <w:r>
        <w:rPr>
          <w:color w:val="212121"/>
          <w:sz w:val="21"/>
          <w:szCs w:val="21"/>
        </w:rPr>
        <w:t>- строительство водопровода по ул. Советская с. Лиски 112,0 тыс. руб. – бюдж. посел.</w:t>
      </w:r>
    </w:p>
    <w:p w:rsidR="00AC51C6" w:rsidRDefault="00AC51C6" w:rsidP="00AC51C6">
      <w:pPr>
        <w:pStyle w:val="a3"/>
        <w:shd w:val="clear" w:color="auto" w:fill="FFFFFF"/>
        <w:spacing w:before="0" w:beforeAutospacing="0"/>
        <w:rPr>
          <w:color w:val="212121"/>
          <w:sz w:val="21"/>
          <w:szCs w:val="21"/>
        </w:rPr>
      </w:pPr>
      <w:r>
        <w:rPr>
          <w:color w:val="212121"/>
          <w:sz w:val="21"/>
          <w:szCs w:val="21"/>
        </w:rPr>
        <w:t>- ремонт здания администрации – 200 бюдж. посел.</w:t>
      </w:r>
    </w:p>
    <w:p w:rsidR="00AC51C6" w:rsidRDefault="00AC51C6" w:rsidP="00AC51C6">
      <w:pPr>
        <w:pStyle w:val="a3"/>
        <w:shd w:val="clear" w:color="auto" w:fill="FFFFFF"/>
        <w:spacing w:before="0" w:beforeAutospacing="0"/>
        <w:rPr>
          <w:color w:val="212121"/>
          <w:sz w:val="21"/>
          <w:szCs w:val="21"/>
        </w:rPr>
      </w:pPr>
      <w:r>
        <w:rPr>
          <w:color w:val="212121"/>
          <w:sz w:val="21"/>
          <w:szCs w:val="21"/>
        </w:rPr>
        <w:t>- содержание гражданских кладбищ и воинских захоронений 80 тыс. руб. бюдж. пос.</w:t>
      </w:r>
    </w:p>
    <w:p w:rsidR="00AC51C6" w:rsidRDefault="00AC51C6" w:rsidP="00AC51C6">
      <w:pPr>
        <w:pStyle w:val="a3"/>
        <w:shd w:val="clear" w:color="auto" w:fill="FFFFFF"/>
        <w:spacing w:before="0" w:beforeAutospacing="0"/>
        <w:rPr>
          <w:color w:val="212121"/>
          <w:sz w:val="21"/>
          <w:szCs w:val="21"/>
        </w:rPr>
      </w:pPr>
      <w:r>
        <w:rPr>
          <w:color w:val="212121"/>
          <w:sz w:val="21"/>
          <w:szCs w:val="21"/>
        </w:rPr>
        <w:t>- содержание полигонов ТБО 100 тыс. руб. бюдж. посел.</w:t>
      </w:r>
    </w:p>
    <w:p w:rsidR="00AC51C6" w:rsidRDefault="00AC51C6" w:rsidP="00AC51C6">
      <w:pPr>
        <w:pStyle w:val="a3"/>
        <w:shd w:val="clear" w:color="auto" w:fill="FFFFFF"/>
        <w:spacing w:before="0" w:beforeAutospacing="0"/>
        <w:rPr>
          <w:color w:val="212121"/>
          <w:sz w:val="21"/>
          <w:szCs w:val="21"/>
        </w:rPr>
      </w:pPr>
      <w:r>
        <w:rPr>
          <w:color w:val="212121"/>
          <w:sz w:val="21"/>
          <w:szCs w:val="21"/>
        </w:rPr>
        <w:t>- содержание внутрипоселковых автодорог 300 тыс. руб. бюдж. пос.</w:t>
      </w:r>
    </w:p>
    <w:p w:rsidR="00AC51C6" w:rsidRDefault="00AC51C6" w:rsidP="00AC51C6">
      <w:pPr>
        <w:pStyle w:val="a3"/>
        <w:shd w:val="clear" w:color="auto" w:fill="FFFFFF"/>
        <w:spacing w:before="0" w:beforeAutospacing="0"/>
        <w:rPr>
          <w:color w:val="212121"/>
          <w:sz w:val="21"/>
          <w:szCs w:val="21"/>
        </w:rPr>
      </w:pPr>
      <w:r>
        <w:rPr>
          <w:color w:val="212121"/>
          <w:sz w:val="21"/>
          <w:szCs w:val="21"/>
        </w:rPr>
        <w:t>- благоустройство и озеленение мест отдыха 30,0 тыс. руб.</w:t>
      </w:r>
    </w:p>
    <w:p w:rsidR="00AC51C6" w:rsidRDefault="00AC51C6" w:rsidP="00AC51C6">
      <w:pPr>
        <w:pStyle w:val="a3"/>
        <w:shd w:val="clear" w:color="auto" w:fill="FFFFFF"/>
        <w:spacing w:before="0" w:beforeAutospacing="0"/>
        <w:rPr>
          <w:color w:val="212121"/>
          <w:sz w:val="21"/>
          <w:szCs w:val="21"/>
        </w:rPr>
      </w:pPr>
      <w:r>
        <w:rPr>
          <w:color w:val="212121"/>
          <w:sz w:val="21"/>
          <w:szCs w:val="21"/>
        </w:rPr>
        <w:lastRenderedPageBreak/>
        <w:t>Близость расположения населённых пунктов Залуженского сельского поселения к райцентру, перспектива развития и благоприятные условия строительства частного жилого фонда, предполагает дальнейшее развитие населенных пунктов и повышение благосостояния жителей.</w:t>
      </w:r>
    </w:p>
    <w:p w:rsidR="00AC51C6" w:rsidRDefault="00AC51C6" w:rsidP="00AC51C6">
      <w:pPr>
        <w:pStyle w:val="a3"/>
        <w:shd w:val="clear" w:color="auto" w:fill="FFFFFF"/>
        <w:spacing w:before="0" w:beforeAutospacing="0"/>
        <w:rPr>
          <w:color w:val="212121"/>
          <w:sz w:val="21"/>
          <w:szCs w:val="21"/>
        </w:rPr>
      </w:pPr>
      <w:r>
        <w:rPr>
          <w:color w:val="212121"/>
          <w:sz w:val="21"/>
          <w:szCs w:val="21"/>
        </w:rPr>
        <w:t>В заключении необходимо отметить – всё что построено, что предполагается построить , всё это для нас. Нам же необходимо все это беречь, сохранять и осуществлять дальнейшее благоустройство наших сел.</w:t>
      </w:r>
    </w:p>
    <w:p w:rsidR="00AC51C6" w:rsidRDefault="00AC51C6" w:rsidP="00AC51C6">
      <w:pPr>
        <w:pStyle w:val="a3"/>
        <w:shd w:val="clear" w:color="auto" w:fill="FFFFFF"/>
        <w:spacing w:before="0" w:beforeAutospacing="0"/>
        <w:rPr>
          <w:color w:val="212121"/>
          <w:sz w:val="21"/>
          <w:szCs w:val="21"/>
        </w:rPr>
      </w:pPr>
      <w:r>
        <w:rPr>
          <w:color w:val="212121"/>
          <w:sz w:val="21"/>
          <w:szCs w:val="21"/>
        </w:rPr>
        <w:t>Глава Залуженского сельского</w:t>
      </w:r>
    </w:p>
    <w:p w:rsidR="00AC51C6" w:rsidRDefault="00AC51C6" w:rsidP="00AC51C6">
      <w:pPr>
        <w:pStyle w:val="a3"/>
        <w:shd w:val="clear" w:color="auto" w:fill="FFFFFF"/>
        <w:spacing w:before="0" w:beforeAutospacing="0"/>
        <w:rPr>
          <w:color w:val="212121"/>
          <w:sz w:val="21"/>
          <w:szCs w:val="21"/>
        </w:rPr>
      </w:pPr>
      <w:r>
        <w:rPr>
          <w:color w:val="212121"/>
          <w:sz w:val="21"/>
          <w:szCs w:val="21"/>
        </w:rPr>
        <w:t>поселения В.М.Пономарев</w:t>
      </w:r>
    </w:p>
    <w:p w:rsidR="002F6C2C" w:rsidRDefault="002F6C2C">
      <w:bookmarkStart w:id="0" w:name="_GoBack"/>
      <w:bookmarkEnd w:id="0"/>
    </w:p>
    <w:sectPr w:rsidR="002F6C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79B"/>
    <w:rsid w:val="002F6C2C"/>
    <w:rsid w:val="009E479B"/>
    <w:rsid w:val="00AC5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13B6D-7CA4-4184-8BAB-BD340FD9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51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62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1747</Words>
  <Characters>9960</Characters>
  <Application>Microsoft Office Word</Application>
  <DocSecurity>0</DocSecurity>
  <Lines>83</Lines>
  <Paragraphs>23</Paragraphs>
  <ScaleCrop>false</ScaleCrop>
  <Company/>
  <LinksUpToDate>false</LinksUpToDate>
  <CharactersWithSpaces>11684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2024-03-29T12:17:00Z</dcterms:created>
  <dcterms:modified xsi:type="dcterms:W3CDTF">2024-03-29T12:17:00Z</dcterms:modified>
</cp:coreProperties>
</file>