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СОВЕТ НАРОДНЫХ ДЕПУТАТОВ</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ЗАЛУЖЕНСКОГО СЕЛЬСКОГО ПОСЕЛЕНИЯ</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ЛИСКИНСКОГО МУНИЦИПАЛЬНОГО РАЙОНА</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ВОРОНЕЖСКОЙ ОБЛАСТИ</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______________________________________________________</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 </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РЕШЕНИЕ</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   от   07.02.2019 г.   № 162      </w:t>
      </w:r>
    </w:p>
    <w:p w:rsidR="00FC622B" w:rsidRDefault="00FC622B" w:rsidP="00FC622B">
      <w:pPr>
        <w:pStyle w:val="a3"/>
        <w:shd w:val="clear" w:color="auto" w:fill="FFFFFF"/>
        <w:spacing w:before="0" w:beforeAutospacing="0"/>
        <w:rPr>
          <w:color w:val="212121"/>
          <w:sz w:val="21"/>
          <w:szCs w:val="21"/>
        </w:rPr>
      </w:pPr>
      <w:r>
        <w:rPr>
          <w:color w:val="212121"/>
          <w:sz w:val="21"/>
          <w:szCs w:val="21"/>
        </w:rPr>
        <w:t>                           с. Залужное</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   Заслушав и обсудив отчетный доклад главы Залуженского сельского поселения Блиновой И.И. об итогах социально-экономического развития поселения за 2018 год и плане социально-экономического развития на 2019 год, Совет народных депутатов Залуженского сельского поселения</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                                                                    РЕШИЛ:</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1.     Отчетный доклад главы Залуженского сельского поселения Блиновой И.И. принять к сведению.</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Председатель Совета народных</w:t>
      </w:r>
    </w:p>
    <w:p w:rsidR="00FC622B" w:rsidRDefault="00FC622B" w:rsidP="00FC622B">
      <w:pPr>
        <w:pStyle w:val="a3"/>
        <w:shd w:val="clear" w:color="auto" w:fill="FFFFFF"/>
        <w:spacing w:before="0" w:beforeAutospacing="0"/>
        <w:rPr>
          <w:color w:val="212121"/>
          <w:sz w:val="21"/>
          <w:szCs w:val="21"/>
        </w:rPr>
      </w:pPr>
      <w:r>
        <w:rPr>
          <w:color w:val="212121"/>
          <w:sz w:val="21"/>
          <w:szCs w:val="21"/>
        </w:rPr>
        <w:t>депутатов Залуженского</w:t>
      </w:r>
    </w:p>
    <w:p w:rsidR="00FC622B" w:rsidRDefault="00FC622B" w:rsidP="00FC622B">
      <w:pPr>
        <w:pStyle w:val="a3"/>
        <w:shd w:val="clear" w:color="auto" w:fill="FFFFFF"/>
        <w:spacing w:before="0" w:beforeAutospacing="0"/>
        <w:rPr>
          <w:color w:val="212121"/>
          <w:sz w:val="21"/>
          <w:szCs w:val="21"/>
        </w:rPr>
      </w:pPr>
      <w:r>
        <w:rPr>
          <w:color w:val="212121"/>
          <w:sz w:val="21"/>
          <w:szCs w:val="21"/>
        </w:rPr>
        <w:t>сельского поселения                                                 И.Т.Олейников</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Глава Залуженского</w:t>
      </w:r>
    </w:p>
    <w:p w:rsidR="00FC622B" w:rsidRDefault="00FC622B" w:rsidP="00FC622B">
      <w:pPr>
        <w:pStyle w:val="a3"/>
        <w:shd w:val="clear" w:color="auto" w:fill="FFFFFF"/>
        <w:spacing w:before="0" w:beforeAutospacing="0"/>
        <w:rPr>
          <w:color w:val="212121"/>
          <w:sz w:val="21"/>
          <w:szCs w:val="21"/>
        </w:rPr>
      </w:pPr>
      <w:r>
        <w:rPr>
          <w:color w:val="212121"/>
          <w:sz w:val="21"/>
          <w:szCs w:val="21"/>
        </w:rPr>
        <w:lastRenderedPageBreak/>
        <w:t>сельского поселения                                               И.И.Блинова</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ОТЧЕТ</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главы Залуженского сельского поселения</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об итогах социально-экономического развития поселения</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за 2018 год и План социально – экономического развития на 2019 год.</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Уважаемые присутствующие!</w:t>
      </w:r>
    </w:p>
    <w:p w:rsidR="00FC622B" w:rsidRDefault="00FC622B" w:rsidP="00FC622B">
      <w:pPr>
        <w:pStyle w:val="a3"/>
        <w:shd w:val="clear" w:color="auto" w:fill="FFFFFF"/>
        <w:spacing w:before="0" w:beforeAutospacing="0"/>
        <w:rPr>
          <w:color w:val="212121"/>
          <w:sz w:val="21"/>
          <w:szCs w:val="21"/>
        </w:rPr>
      </w:pPr>
      <w:r>
        <w:rPr>
          <w:color w:val="212121"/>
          <w:sz w:val="21"/>
          <w:szCs w:val="21"/>
        </w:rPr>
        <w:t>      Руководствуясь ст.35 и 36 ФЗ от 06.10.2003 г № 131 ФЗ «Об общих принципах организации местного самоуправления в РФ», Уставом Залуженского сельского поселения, предоставляется вашему вниманию отчет о результатах деятельности главы и администрации Залуженского сельского поселения за 2018год.</w:t>
      </w:r>
    </w:p>
    <w:p w:rsidR="00FC622B" w:rsidRDefault="00FC622B" w:rsidP="00FC622B">
      <w:pPr>
        <w:pStyle w:val="a3"/>
        <w:shd w:val="clear" w:color="auto" w:fill="FFFFFF"/>
        <w:spacing w:before="0" w:beforeAutospacing="0"/>
        <w:rPr>
          <w:color w:val="212121"/>
          <w:sz w:val="21"/>
          <w:szCs w:val="21"/>
        </w:rPr>
      </w:pPr>
      <w:r>
        <w:rPr>
          <w:color w:val="212121"/>
          <w:sz w:val="21"/>
          <w:szCs w:val="21"/>
        </w:rPr>
        <w:t>    На нашем собрании присутствует заместитель главы администрации Лискинского муниципального района Дегтярев Валерий Тихонович, депутаты совета народных депутатов Залуженского сельского поселения, приглашенные, жители поселения.</w:t>
      </w:r>
    </w:p>
    <w:p w:rsidR="00FC622B" w:rsidRDefault="00FC622B" w:rsidP="00FC622B">
      <w:pPr>
        <w:pStyle w:val="a3"/>
        <w:shd w:val="clear" w:color="auto" w:fill="FFFFFF"/>
        <w:spacing w:before="0" w:beforeAutospacing="0"/>
        <w:rPr>
          <w:color w:val="212121"/>
          <w:sz w:val="21"/>
          <w:szCs w:val="21"/>
        </w:rPr>
      </w:pPr>
      <w:r>
        <w:rPr>
          <w:color w:val="212121"/>
          <w:sz w:val="21"/>
          <w:szCs w:val="21"/>
        </w:rPr>
        <w:t>   Деятельность главы поселения и администрации поселения неразрывно связана и предоставляет единое целое и направлена на решение вопросов местного значения сельского поселения, которые предусмотрены Уставом поселения, законами РФ.</w:t>
      </w:r>
    </w:p>
    <w:p w:rsidR="00FC622B" w:rsidRDefault="00FC622B" w:rsidP="00FC622B">
      <w:pPr>
        <w:pStyle w:val="a3"/>
        <w:shd w:val="clear" w:color="auto" w:fill="FFFFFF"/>
        <w:spacing w:before="0" w:beforeAutospacing="0"/>
        <w:rPr>
          <w:color w:val="212121"/>
          <w:sz w:val="21"/>
          <w:szCs w:val="21"/>
        </w:rPr>
      </w:pPr>
      <w:r>
        <w:rPr>
          <w:color w:val="212121"/>
          <w:sz w:val="21"/>
          <w:szCs w:val="21"/>
        </w:rPr>
        <w:t>    Для осуществления местного самоуправления на территории поселения сформировано органы местного самоуправления: Совет народных депутатов Залуженского сельского поселения, глава Залуженского сельского поселения,</w:t>
      </w:r>
    </w:p>
    <w:p w:rsidR="00FC622B" w:rsidRDefault="00FC622B" w:rsidP="00FC622B">
      <w:pPr>
        <w:pStyle w:val="a3"/>
        <w:shd w:val="clear" w:color="auto" w:fill="FFFFFF"/>
        <w:spacing w:before="0" w:beforeAutospacing="0"/>
        <w:rPr>
          <w:color w:val="212121"/>
          <w:sz w:val="21"/>
          <w:szCs w:val="21"/>
        </w:rPr>
      </w:pPr>
      <w:r>
        <w:rPr>
          <w:color w:val="212121"/>
          <w:sz w:val="21"/>
          <w:szCs w:val="21"/>
        </w:rPr>
        <w:t>администрация Залуженского сельского поселения, контрольно-счетная палата Залуженского сельского поселения.</w:t>
      </w:r>
    </w:p>
    <w:p w:rsidR="00FC622B" w:rsidRDefault="00FC622B" w:rsidP="00FC622B">
      <w:pPr>
        <w:pStyle w:val="a3"/>
        <w:shd w:val="clear" w:color="auto" w:fill="FFFFFF"/>
        <w:spacing w:before="0" w:beforeAutospacing="0"/>
        <w:rPr>
          <w:color w:val="212121"/>
          <w:sz w:val="21"/>
          <w:szCs w:val="21"/>
        </w:rPr>
      </w:pPr>
      <w:r>
        <w:rPr>
          <w:color w:val="212121"/>
          <w:sz w:val="21"/>
          <w:szCs w:val="21"/>
        </w:rPr>
        <w:t>   Залуженское сельское поселение включает в свой состав 3 населенных пункта: это с. Лиски- 1016 домовладение, жителей - 2425 чел., с. Залужное – 815 домовладений, 1981 - жителей, х. Никольский- 291 домовладений, 697 - жителей. Всего по поселению - 5103 жителей.</w:t>
      </w:r>
    </w:p>
    <w:p w:rsidR="00FC622B" w:rsidRDefault="00FC622B" w:rsidP="00FC622B">
      <w:pPr>
        <w:pStyle w:val="a3"/>
        <w:shd w:val="clear" w:color="auto" w:fill="FFFFFF"/>
        <w:spacing w:before="0" w:beforeAutospacing="0"/>
        <w:rPr>
          <w:color w:val="212121"/>
          <w:sz w:val="21"/>
          <w:szCs w:val="21"/>
        </w:rPr>
      </w:pPr>
      <w:r>
        <w:rPr>
          <w:color w:val="212121"/>
          <w:sz w:val="21"/>
          <w:szCs w:val="21"/>
        </w:rPr>
        <w:t>     Административным центром является с. Залужное.</w:t>
      </w:r>
    </w:p>
    <w:p w:rsidR="00FC622B" w:rsidRDefault="00FC622B" w:rsidP="00FC622B">
      <w:pPr>
        <w:pStyle w:val="a3"/>
        <w:shd w:val="clear" w:color="auto" w:fill="FFFFFF"/>
        <w:spacing w:before="0" w:beforeAutospacing="0"/>
        <w:rPr>
          <w:color w:val="212121"/>
          <w:sz w:val="21"/>
          <w:szCs w:val="21"/>
        </w:rPr>
      </w:pPr>
      <w:r>
        <w:rPr>
          <w:color w:val="212121"/>
          <w:sz w:val="21"/>
          <w:szCs w:val="21"/>
        </w:rPr>
        <w:t>     В 2018 году прибыло 144 человек, убыло   98 чел. Родилось в 2018 году 32 чел. умерло 96 чел.</w:t>
      </w:r>
    </w:p>
    <w:p w:rsidR="00FC622B" w:rsidRDefault="00FC622B" w:rsidP="00FC622B">
      <w:pPr>
        <w:pStyle w:val="a3"/>
        <w:shd w:val="clear" w:color="auto" w:fill="FFFFFF"/>
        <w:spacing w:before="0" w:beforeAutospacing="0"/>
        <w:rPr>
          <w:color w:val="212121"/>
          <w:sz w:val="21"/>
          <w:szCs w:val="21"/>
        </w:rPr>
      </w:pPr>
      <w:r>
        <w:rPr>
          <w:color w:val="212121"/>
          <w:sz w:val="21"/>
          <w:szCs w:val="21"/>
        </w:rPr>
        <w:t>      В целом демографическая ситуация в поселении остается сложной - это обусловлено превышением смертности над рождением.</w:t>
      </w:r>
    </w:p>
    <w:p w:rsidR="00FC622B" w:rsidRDefault="00FC622B" w:rsidP="00FC622B">
      <w:pPr>
        <w:pStyle w:val="a3"/>
        <w:shd w:val="clear" w:color="auto" w:fill="FFFFFF"/>
        <w:spacing w:before="0" w:beforeAutospacing="0"/>
        <w:rPr>
          <w:color w:val="212121"/>
          <w:sz w:val="21"/>
          <w:szCs w:val="21"/>
        </w:rPr>
      </w:pPr>
      <w:r>
        <w:rPr>
          <w:color w:val="212121"/>
          <w:sz w:val="21"/>
          <w:szCs w:val="21"/>
        </w:rPr>
        <w:t>    Ежегодно Совет народных депутатов утверждает расходную часть бюджета поселения в приоритетных направлениях в работе администрации для поддержания в работоспособном состоянии всех жизненно важных объектов в селах Залуженского сельского поселения.</w:t>
      </w:r>
    </w:p>
    <w:p w:rsidR="00FC622B" w:rsidRDefault="00FC622B" w:rsidP="00FC622B">
      <w:pPr>
        <w:pStyle w:val="a3"/>
        <w:shd w:val="clear" w:color="auto" w:fill="FFFFFF"/>
        <w:spacing w:before="0" w:beforeAutospacing="0"/>
        <w:rPr>
          <w:color w:val="212121"/>
          <w:sz w:val="21"/>
          <w:szCs w:val="21"/>
        </w:rPr>
      </w:pPr>
      <w:r>
        <w:rPr>
          <w:color w:val="212121"/>
          <w:sz w:val="21"/>
          <w:szCs w:val="21"/>
        </w:rPr>
        <w:t>    На территории поселения работают социальные объекты, необходимые для жизнеобеспечения жителей поселения:</w:t>
      </w:r>
    </w:p>
    <w:p w:rsidR="00FC622B" w:rsidRDefault="00FC622B" w:rsidP="00FC622B">
      <w:pPr>
        <w:pStyle w:val="a3"/>
        <w:shd w:val="clear" w:color="auto" w:fill="FFFFFF"/>
        <w:spacing w:before="0" w:beforeAutospacing="0"/>
        <w:rPr>
          <w:color w:val="212121"/>
          <w:sz w:val="21"/>
          <w:szCs w:val="21"/>
        </w:rPr>
      </w:pPr>
      <w:r>
        <w:rPr>
          <w:color w:val="212121"/>
          <w:sz w:val="21"/>
          <w:szCs w:val="21"/>
        </w:rPr>
        <w:t>2 – школы, 3 – дома культуры, 3 – библиотеки, 2- почты, филиал сбербанка, Лисянская участковая больница, 3 фельдшерско-акушерских пункта, 2 апте ки, детский сад, филиал Центра Мои документы.</w:t>
      </w:r>
    </w:p>
    <w:p w:rsidR="00FC622B" w:rsidRDefault="00FC622B" w:rsidP="00FC622B">
      <w:pPr>
        <w:pStyle w:val="a3"/>
        <w:shd w:val="clear" w:color="auto" w:fill="FFFFFF"/>
        <w:spacing w:before="0" w:beforeAutospacing="0"/>
        <w:rPr>
          <w:color w:val="212121"/>
          <w:sz w:val="21"/>
          <w:szCs w:val="21"/>
        </w:rPr>
      </w:pPr>
      <w:r>
        <w:rPr>
          <w:color w:val="212121"/>
          <w:sz w:val="21"/>
          <w:szCs w:val="21"/>
        </w:rPr>
        <w:t>   Для комфортного проживания граждан на территории Залуженского сельского поселения созданы условия для предоставления услуг по электро-газо-водоснабжению.</w:t>
      </w:r>
    </w:p>
    <w:p w:rsidR="00FC622B" w:rsidRDefault="00FC622B" w:rsidP="00FC622B">
      <w:pPr>
        <w:pStyle w:val="a3"/>
        <w:shd w:val="clear" w:color="auto" w:fill="FFFFFF"/>
        <w:spacing w:before="0" w:beforeAutospacing="0"/>
        <w:rPr>
          <w:color w:val="212121"/>
          <w:sz w:val="21"/>
          <w:szCs w:val="21"/>
        </w:rPr>
      </w:pPr>
      <w:r>
        <w:rPr>
          <w:color w:val="212121"/>
          <w:sz w:val="21"/>
          <w:szCs w:val="21"/>
        </w:rPr>
        <w:lastRenderedPageBreak/>
        <w:t>    Электроснабжением обеспечено 100% домовладений, газоснабжения- 99,9% жилых домов, в том числе и новостройки.</w:t>
      </w:r>
    </w:p>
    <w:p w:rsidR="00FC622B" w:rsidRDefault="00FC622B" w:rsidP="00FC622B">
      <w:pPr>
        <w:pStyle w:val="a3"/>
        <w:shd w:val="clear" w:color="auto" w:fill="FFFFFF"/>
        <w:spacing w:before="0" w:beforeAutospacing="0"/>
        <w:rPr>
          <w:color w:val="212121"/>
          <w:sz w:val="21"/>
          <w:szCs w:val="21"/>
        </w:rPr>
      </w:pPr>
      <w:r>
        <w:rPr>
          <w:color w:val="212121"/>
          <w:sz w:val="21"/>
          <w:szCs w:val="21"/>
        </w:rPr>
        <w:t>     Дорожная деятельность:</w:t>
      </w:r>
    </w:p>
    <w:p w:rsidR="00FC622B" w:rsidRDefault="00FC622B" w:rsidP="00FC622B">
      <w:pPr>
        <w:pStyle w:val="a3"/>
        <w:shd w:val="clear" w:color="auto" w:fill="FFFFFF"/>
        <w:spacing w:before="0" w:beforeAutospacing="0"/>
        <w:rPr>
          <w:color w:val="212121"/>
          <w:sz w:val="21"/>
          <w:szCs w:val="21"/>
        </w:rPr>
      </w:pPr>
      <w:r>
        <w:rPr>
          <w:color w:val="212121"/>
          <w:sz w:val="21"/>
          <w:szCs w:val="21"/>
        </w:rPr>
        <w:t>       Протяженность дорог местного значения составляет 95,2 км., из них в асфальте 32,4 км, в щебне- 29.4 км., в бетоне – 1,0 км., грунтовых – 32,4 км.</w:t>
      </w:r>
    </w:p>
    <w:p w:rsidR="00FC622B" w:rsidRDefault="00FC622B" w:rsidP="00FC622B">
      <w:pPr>
        <w:pStyle w:val="a3"/>
        <w:shd w:val="clear" w:color="auto" w:fill="FFFFFF"/>
        <w:spacing w:before="0" w:beforeAutospacing="0"/>
        <w:rPr>
          <w:color w:val="212121"/>
          <w:sz w:val="21"/>
          <w:szCs w:val="21"/>
        </w:rPr>
      </w:pPr>
      <w:r>
        <w:rPr>
          <w:color w:val="212121"/>
          <w:sz w:val="21"/>
          <w:szCs w:val="21"/>
        </w:rPr>
        <w:t>  В 2018 году проведен ямочный ремонт в с. Залужное на ул. Гагарина, ул. Садовая, по ул. Толстого восстановлена дорога после весны - сумма затрат 477 тыс. руб. Построена дорога в щебне в новостройках по ул. Полевая с переулками, сумма затрат 3774,5 тыс. руб. обл. бюджет + 3969 руб. мест.</w:t>
      </w:r>
    </w:p>
    <w:p w:rsidR="00FC622B" w:rsidRDefault="00FC622B" w:rsidP="00FC622B">
      <w:pPr>
        <w:pStyle w:val="a3"/>
        <w:shd w:val="clear" w:color="auto" w:fill="FFFFFF"/>
        <w:spacing w:before="0" w:beforeAutospacing="0"/>
        <w:rPr>
          <w:color w:val="212121"/>
          <w:sz w:val="21"/>
          <w:szCs w:val="21"/>
        </w:rPr>
      </w:pPr>
      <w:r>
        <w:rPr>
          <w:color w:val="212121"/>
          <w:sz w:val="21"/>
          <w:szCs w:val="21"/>
        </w:rPr>
        <w:t>     Водоснабжение, сбор мусора:</w:t>
      </w:r>
    </w:p>
    <w:p w:rsidR="00FC622B" w:rsidRDefault="00FC622B" w:rsidP="00FC622B">
      <w:pPr>
        <w:pStyle w:val="a3"/>
        <w:shd w:val="clear" w:color="auto" w:fill="FFFFFF"/>
        <w:spacing w:before="0" w:beforeAutospacing="0"/>
        <w:rPr>
          <w:color w:val="212121"/>
          <w:sz w:val="21"/>
          <w:szCs w:val="21"/>
        </w:rPr>
      </w:pPr>
      <w:r>
        <w:rPr>
          <w:color w:val="212121"/>
          <w:sz w:val="21"/>
          <w:szCs w:val="21"/>
        </w:rPr>
        <w:t>     Организацией водоснабжения и сбором ТКО в поселении занимается ООО «Водресурс». Организация имеет лицензии на все виды деятельности. На сегодняшний день качественной питьевой водой обеспечены: в с. Лиски – 927, с. Залужное – 756, х. Никольский – 269, все учреждения социальной сферы. За прошедший год было устранено 17 порывов, заменено насосов 7, произведен ремонт 5 водонапорных башен, выполнено 24 вида ремонтных работ благодаря слаженной команде под руководством Алтухова А.В.</w:t>
      </w:r>
    </w:p>
    <w:p w:rsidR="00FC622B" w:rsidRDefault="00FC622B" w:rsidP="00FC622B">
      <w:pPr>
        <w:pStyle w:val="a3"/>
        <w:shd w:val="clear" w:color="auto" w:fill="FFFFFF"/>
        <w:spacing w:before="0" w:beforeAutospacing="0"/>
        <w:rPr>
          <w:color w:val="212121"/>
          <w:sz w:val="21"/>
          <w:szCs w:val="21"/>
        </w:rPr>
      </w:pPr>
      <w:r>
        <w:rPr>
          <w:color w:val="212121"/>
          <w:sz w:val="21"/>
          <w:szCs w:val="21"/>
        </w:rPr>
        <w:t>    К сожалению остается вопрос незаконных врезок (2016 – 20, 2018 – 5).</w:t>
      </w:r>
    </w:p>
    <w:p w:rsidR="00FC622B" w:rsidRDefault="00FC622B" w:rsidP="00FC622B">
      <w:pPr>
        <w:pStyle w:val="a3"/>
        <w:shd w:val="clear" w:color="auto" w:fill="FFFFFF"/>
        <w:spacing w:before="0" w:beforeAutospacing="0"/>
        <w:rPr>
          <w:color w:val="212121"/>
          <w:sz w:val="21"/>
          <w:szCs w:val="21"/>
        </w:rPr>
      </w:pPr>
      <w:r>
        <w:rPr>
          <w:color w:val="212121"/>
          <w:sz w:val="21"/>
          <w:szCs w:val="21"/>
        </w:rPr>
        <w:t>Цена: 1 м куб воды – 22,11 руб., вывоз мусора 1 чел. – 53,16 руб.</w:t>
      </w:r>
    </w:p>
    <w:p w:rsidR="00FC622B" w:rsidRDefault="00FC622B" w:rsidP="00FC622B">
      <w:pPr>
        <w:pStyle w:val="a3"/>
        <w:shd w:val="clear" w:color="auto" w:fill="FFFFFF"/>
        <w:spacing w:before="0" w:beforeAutospacing="0"/>
        <w:rPr>
          <w:color w:val="212121"/>
          <w:sz w:val="21"/>
          <w:szCs w:val="21"/>
        </w:rPr>
      </w:pPr>
      <w:r>
        <w:rPr>
          <w:color w:val="212121"/>
          <w:sz w:val="21"/>
          <w:szCs w:val="21"/>
        </w:rPr>
        <w:t>    Обеспечение жилыми помещениями:</w:t>
      </w:r>
    </w:p>
    <w:p w:rsidR="00FC622B" w:rsidRDefault="00FC622B" w:rsidP="00FC622B">
      <w:pPr>
        <w:pStyle w:val="a3"/>
        <w:shd w:val="clear" w:color="auto" w:fill="FFFFFF"/>
        <w:spacing w:before="0" w:beforeAutospacing="0"/>
        <w:rPr>
          <w:color w:val="212121"/>
          <w:sz w:val="21"/>
          <w:szCs w:val="21"/>
        </w:rPr>
      </w:pPr>
      <w:r>
        <w:rPr>
          <w:color w:val="212121"/>
          <w:sz w:val="21"/>
          <w:szCs w:val="21"/>
        </w:rPr>
        <w:t>    В администрации сельского поселения работает жилищная комиссия, в компетенцию которой входит:</w:t>
      </w:r>
    </w:p>
    <w:p w:rsidR="00FC622B" w:rsidRDefault="00FC622B" w:rsidP="00FC622B">
      <w:pPr>
        <w:pStyle w:val="a3"/>
        <w:shd w:val="clear" w:color="auto" w:fill="FFFFFF"/>
        <w:spacing w:before="0" w:beforeAutospacing="0"/>
        <w:rPr>
          <w:color w:val="212121"/>
          <w:sz w:val="21"/>
          <w:szCs w:val="21"/>
        </w:rPr>
      </w:pPr>
      <w:r>
        <w:rPr>
          <w:color w:val="212121"/>
          <w:sz w:val="21"/>
          <w:szCs w:val="21"/>
        </w:rPr>
        <w:t>- учет граждан нуждающихся в улучшении жилищных условий;</w:t>
      </w:r>
    </w:p>
    <w:p w:rsidR="00FC622B" w:rsidRDefault="00FC622B" w:rsidP="00FC622B">
      <w:pPr>
        <w:pStyle w:val="a3"/>
        <w:shd w:val="clear" w:color="auto" w:fill="FFFFFF"/>
        <w:spacing w:before="0" w:beforeAutospacing="0"/>
        <w:rPr>
          <w:color w:val="212121"/>
          <w:sz w:val="21"/>
          <w:szCs w:val="21"/>
        </w:rPr>
      </w:pPr>
      <w:r>
        <w:rPr>
          <w:color w:val="212121"/>
          <w:sz w:val="21"/>
          <w:szCs w:val="21"/>
        </w:rPr>
        <w:t>- прием заявлений и постановка на учет.</w:t>
      </w:r>
    </w:p>
    <w:p w:rsidR="00FC622B" w:rsidRDefault="00FC622B" w:rsidP="00FC622B">
      <w:pPr>
        <w:pStyle w:val="a3"/>
        <w:shd w:val="clear" w:color="auto" w:fill="FFFFFF"/>
        <w:spacing w:before="0" w:beforeAutospacing="0"/>
        <w:rPr>
          <w:color w:val="212121"/>
          <w:sz w:val="21"/>
          <w:szCs w:val="21"/>
        </w:rPr>
      </w:pPr>
      <w:r>
        <w:rPr>
          <w:color w:val="212121"/>
          <w:sz w:val="21"/>
          <w:szCs w:val="21"/>
        </w:rPr>
        <w:t>    По состоянию на 1.01.2019 года нуждающихся в улучшении жилищных условий стоит- 14 семей (2 семьи поставлены не учет в 2018г.).</w:t>
      </w:r>
    </w:p>
    <w:p w:rsidR="00FC622B" w:rsidRDefault="00FC622B" w:rsidP="00FC622B">
      <w:pPr>
        <w:pStyle w:val="a3"/>
        <w:shd w:val="clear" w:color="auto" w:fill="FFFFFF"/>
        <w:spacing w:before="0" w:beforeAutospacing="0"/>
        <w:rPr>
          <w:color w:val="212121"/>
          <w:sz w:val="21"/>
          <w:szCs w:val="21"/>
        </w:rPr>
      </w:pPr>
      <w:r>
        <w:rPr>
          <w:color w:val="212121"/>
          <w:sz w:val="21"/>
          <w:szCs w:val="21"/>
        </w:rPr>
        <w:t>В 2018 году:</w:t>
      </w:r>
    </w:p>
    <w:p w:rsidR="00FC622B" w:rsidRDefault="00FC622B" w:rsidP="00FC622B">
      <w:pPr>
        <w:pStyle w:val="a3"/>
        <w:shd w:val="clear" w:color="auto" w:fill="FFFFFF"/>
        <w:spacing w:before="0" w:beforeAutospacing="0"/>
        <w:rPr>
          <w:color w:val="212121"/>
          <w:sz w:val="21"/>
          <w:szCs w:val="21"/>
        </w:rPr>
      </w:pPr>
      <w:r>
        <w:rPr>
          <w:color w:val="212121"/>
          <w:sz w:val="21"/>
          <w:szCs w:val="21"/>
        </w:rPr>
        <w:t>- по объективным причинам сняты с учета 5 семей;</w:t>
      </w:r>
    </w:p>
    <w:p w:rsidR="00FC622B" w:rsidRDefault="00FC622B" w:rsidP="00FC622B">
      <w:pPr>
        <w:pStyle w:val="a3"/>
        <w:shd w:val="clear" w:color="auto" w:fill="FFFFFF"/>
        <w:spacing w:before="0" w:beforeAutospacing="0"/>
        <w:rPr>
          <w:color w:val="212121"/>
          <w:sz w:val="21"/>
          <w:szCs w:val="21"/>
        </w:rPr>
      </w:pPr>
      <w:r>
        <w:rPr>
          <w:color w:val="212121"/>
          <w:sz w:val="21"/>
          <w:szCs w:val="21"/>
        </w:rPr>
        <w:t>- получили: субсидии на приобретения жилья по программе «Молодая семья» 2 семьи с. Лиски Рудакова Дмитрия Сергеевича, Ахмадаева Рината Рудольфовича; жилищный сертификат на приобретения жилья отдельных категорий граждан - вынужденные переселенцы Самойлова Валентина Федоровна х. Никольский; жилой дом (бывший ФАП) по договору социального найма Тодосиенко Валентины Михайловны.</w:t>
      </w:r>
    </w:p>
    <w:p w:rsidR="00FC622B" w:rsidRDefault="00FC622B" w:rsidP="00FC622B">
      <w:pPr>
        <w:pStyle w:val="a3"/>
        <w:shd w:val="clear" w:color="auto" w:fill="FFFFFF"/>
        <w:spacing w:before="0" w:beforeAutospacing="0"/>
        <w:rPr>
          <w:color w:val="212121"/>
          <w:sz w:val="21"/>
          <w:szCs w:val="21"/>
        </w:rPr>
      </w:pPr>
      <w:r>
        <w:rPr>
          <w:color w:val="212121"/>
          <w:sz w:val="21"/>
          <w:szCs w:val="21"/>
        </w:rPr>
        <w:t>   Электроэнергетика:</w:t>
      </w:r>
    </w:p>
    <w:p w:rsidR="00FC622B" w:rsidRDefault="00FC622B" w:rsidP="00FC622B">
      <w:pPr>
        <w:pStyle w:val="a3"/>
        <w:shd w:val="clear" w:color="auto" w:fill="FFFFFF"/>
        <w:spacing w:before="0" w:beforeAutospacing="0"/>
        <w:rPr>
          <w:color w:val="212121"/>
          <w:sz w:val="21"/>
          <w:szCs w:val="21"/>
        </w:rPr>
      </w:pPr>
      <w:r>
        <w:rPr>
          <w:color w:val="212121"/>
          <w:sz w:val="21"/>
          <w:szCs w:val="21"/>
        </w:rPr>
        <w:t>   На территории поселения установлено 357 фонарей уличного освещения. С 11.10.2018 по 18.12.2018 г. были проведены работы по замене фонарей – 98, сумма затрат составила – 258100 руб., заменены опоры линии электропередач с. Лиски ул. Советская 365-371.</w:t>
      </w:r>
    </w:p>
    <w:p w:rsidR="00FC622B" w:rsidRDefault="00FC622B" w:rsidP="00FC622B">
      <w:pPr>
        <w:pStyle w:val="a3"/>
        <w:shd w:val="clear" w:color="auto" w:fill="FFFFFF"/>
        <w:spacing w:before="0" w:beforeAutospacing="0"/>
        <w:rPr>
          <w:color w:val="212121"/>
          <w:sz w:val="21"/>
          <w:szCs w:val="21"/>
        </w:rPr>
      </w:pPr>
      <w:r>
        <w:rPr>
          <w:color w:val="212121"/>
          <w:sz w:val="21"/>
          <w:szCs w:val="21"/>
        </w:rPr>
        <w:t>    Расходы за электроэнергию по уличному освещению составили 956 тысяч рублей.</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lastRenderedPageBreak/>
        <w:t> </w:t>
      </w:r>
    </w:p>
    <w:p w:rsidR="00FC622B" w:rsidRDefault="00FC622B" w:rsidP="00FC622B">
      <w:pPr>
        <w:pStyle w:val="a3"/>
        <w:shd w:val="clear" w:color="auto" w:fill="FFFFFF"/>
        <w:spacing w:before="0" w:beforeAutospacing="0"/>
        <w:rPr>
          <w:color w:val="212121"/>
          <w:sz w:val="21"/>
          <w:szCs w:val="21"/>
        </w:rPr>
      </w:pPr>
      <w:r>
        <w:rPr>
          <w:color w:val="212121"/>
          <w:sz w:val="21"/>
          <w:szCs w:val="21"/>
        </w:rPr>
        <w:t>Социальная сфера:</w:t>
      </w:r>
    </w:p>
    <w:p w:rsidR="00FC622B" w:rsidRDefault="00FC622B" w:rsidP="00FC622B">
      <w:pPr>
        <w:pStyle w:val="a3"/>
        <w:shd w:val="clear" w:color="auto" w:fill="FFFFFF"/>
        <w:spacing w:before="0" w:beforeAutospacing="0"/>
        <w:rPr>
          <w:color w:val="212121"/>
          <w:sz w:val="21"/>
          <w:szCs w:val="21"/>
        </w:rPr>
      </w:pPr>
      <w:r>
        <w:rPr>
          <w:color w:val="212121"/>
          <w:sz w:val="21"/>
          <w:szCs w:val="21"/>
        </w:rPr>
        <w:t>     Для обеспечения населения услугами торговли имеются 11 магазинов:   с. Лиски - 6, с. Залужное 4, х. Никольский – 1, кафе «Олимп», «Минутка». В 2018 году открыты: парикмахерская, киоски ремонт обуви и торговый в с. Залужное.</w:t>
      </w:r>
    </w:p>
    <w:p w:rsidR="00FC622B" w:rsidRDefault="00FC622B" w:rsidP="00FC622B">
      <w:pPr>
        <w:pStyle w:val="a3"/>
        <w:shd w:val="clear" w:color="auto" w:fill="FFFFFF"/>
        <w:spacing w:before="0" w:beforeAutospacing="0"/>
        <w:rPr>
          <w:color w:val="212121"/>
          <w:sz w:val="21"/>
          <w:szCs w:val="21"/>
        </w:rPr>
      </w:pPr>
      <w:r>
        <w:rPr>
          <w:color w:val="212121"/>
          <w:sz w:val="21"/>
          <w:szCs w:val="21"/>
        </w:rPr>
        <w:t>        Развивается культура на селе.</w:t>
      </w:r>
    </w:p>
    <w:p w:rsidR="00FC622B" w:rsidRDefault="00FC622B" w:rsidP="00FC622B">
      <w:pPr>
        <w:pStyle w:val="a3"/>
        <w:shd w:val="clear" w:color="auto" w:fill="FFFFFF"/>
        <w:spacing w:before="0" w:beforeAutospacing="0"/>
        <w:rPr>
          <w:color w:val="212121"/>
          <w:sz w:val="21"/>
          <w:szCs w:val="21"/>
        </w:rPr>
      </w:pPr>
      <w:r>
        <w:rPr>
          <w:color w:val="212121"/>
          <w:sz w:val="21"/>
          <w:szCs w:val="21"/>
        </w:rPr>
        <w:t>        Залуженским сельским домом культуры, Лисянским и Никольским сельскими клубами регулярно проводятся мероприятия по разным тематическим направлениям, традиционными стали «Масленица», «Троица», «День Матери», «Рождество», «Колядки». В декабре 2018 года отметил пятилетний юбилей вокальный ансамбль «Лисяночка». За год проведено 634 мероприятия. Действовало 48 кружков и объединений, 551 участник. Работники домов культуры и художественная самодеятельность приглашаются для участия в районных мероприятиях.</w:t>
      </w:r>
    </w:p>
    <w:p w:rsidR="00FC622B" w:rsidRDefault="00FC622B" w:rsidP="00FC622B">
      <w:pPr>
        <w:pStyle w:val="a3"/>
        <w:shd w:val="clear" w:color="auto" w:fill="FFFFFF"/>
        <w:spacing w:before="0" w:beforeAutospacing="0"/>
        <w:rPr>
          <w:color w:val="212121"/>
          <w:sz w:val="21"/>
          <w:szCs w:val="21"/>
        </w:rPr>
      </w:pPr>
      <w:r>
        <w:rPr>
          <w:color w:val="212121"/>
          <w:sz w:val="21"/>
          <w:szCs w:val="21"/>
        </w:rPr>
        <w:t>    Услуги по библиотечному обслуживанию населения предоставляются 3 библиотеками Лисянской, Залуженской, Никольской, входящих в состав МКУК «Залуженский СДК». Читателей всего – 1582, взрослых – 894, дети и подростки – 688. Приоритетом работы библиотек является своевременное и качественное обслуживание читателей, введение инновационных форм обслуживания, выполнение информационных запросов пользователей библиотеки, привлечение новых читателей, обслуживание пенсионеров и инвалидов на дому. Традиционными стали: «Библионочь», «Книга и спорт».</w:t>
      </w:r>
    </w:p>
    <w:p w:rsidR="00FC622B" w:rsidRDefault="00FC622B" w:rsidP="00FC622B">
      <w:pPr>
        <w:pStyle w:val="a3"/>
        <w:shd w:val="clear" w:color="auto" w:fill="FFFFFF"/>
        <w:spacing w:before="0" w:beforeAutospacing="0"/>
        <w:rPr>
          <w:color w:val="212121"/>
          <w:sz w:val="21"/>
          <w:szCs w:val="21"/>
        </w:rPr>
      </w:pPr>
      <w:r>
        <w:rPr>
          <w:color w:val="212121"/>
          <w:sz w:val="21"/>
          <w:szCs w:val="21"/>
        </w:rPr>
        <w:t>Библиотечный фонд за прошедший год был пополнен на 41084 руб. (10584 – обл., 30000 – район., 500 – мест.)</w:t>
      </w:r>
    </w:p>
    <w:p w:rsidR="00FC622B" w:rsidRDefault="00FC622B" w:rsidP="00FC622B">
      <w:pPr>
        <w:pStyle w:val="a3"/>
        <w:shd w:val="clear" w:color="auto" w:fill="FFFFFF"/>
        <w:spacing w:before="0" w:beforeAutospacing="0"/>
        <w:rPr>
          <w:color w:val="212121"/>
          <w:sz w:val="21"/>
          <w:szCs w:val="21"/>
        </w:rPr>
      </w:pPr>
      <w:r>
        <w:rPr>
          <w:color w:val="212121"/>
          <w:sz w:val="21"/>
          <w:szCs w:val="21"/>
        </w:rPr>
        <w:t>   Расходы на содержание культуры по Залуженскому поселению за прошедший год составили 3,3 млн. руб. (энергоснабжение, газоснабжение, техобслуживание котельных, расходные материалы, заработная плата).</w:t>
      </w:r>
    </w:p>
    <w:p w:rsidR="00FC622B" w:rsidRDefault="00FC622B" w:rsidP="00FC622B">
      <w:pPr>
        <w:pStyle w:val="a3"/>
        <w:shd w:val="clear" w:color="auto" w:fill="FFFFFF"/>
        <w:spacing w:before="0" w:beforeAutospacing="0"/>
        <w:rPr>
          <w:color w:val="212121"/>
          <w:sz w:val="21"/>
          <w:szCs w:val="21"/>
        </w:rPr>
      </w:pPr>
      <w:r>
        <w:rPr>
          <w:color w:val="212121"/>
          <w:sz w:val="21"/>
          <w:szCs w:val="21"/>
        </w:rPr>
        <w:t>Спортивная деятельность:</w:t>
      </w:r>
    </w:p>
    <w:p w:rsidR="00FC622B" w:rsidRDefault="00FC622B" w:rsidP="00FC622B">
      <w:pPr>
        <w:pStyle w:val="a3"/>
        <w:shd w:val="clear" w:color="auto" w:fill="FFFFFF"/>
        <w:spacing w:before="0" w:beforeAutospacing="0"/>
        <w:rPr>
          <w:color w:val="212121"/>
          <w:sz w:val="21"/>
          <w:szCs w:val="21"/>
        </w:rPr>
      </w:pPr>
      <w:r>
        <w:rPr>
          <w:color w:val="212121"/>
          <w:sz w:val="21"/>
          <w:szCs w:val="21"/>
        </w:rPr>
        <w:t>   Для занятий спортом у нас есть многофункциональная спортивная площадка в с. Лиски, спортивная площадка, футбольное поле, 2 спортивных зала в школах.</w:t>
      </w:r>
    </w:p>
    <w:p w:rsidR="00FC622B" w:rsidRDefault="00FC622B" w:rsidP="00FC622B">
      <w:pPr>
        <w:pStyle w:val="a3"/>
        <w:shd w:val="clear" w:color="auto" w:fill="FFFFFF"/>
        <w:spacing w:before="0" w:beforeAutospacing="0"/>
        <w:rPr>
          <w:color w:val="212121"/>
          <w:sz w:val="21"/>
          <w:szCs w:val="21"/>
        </w:rPr>
      </w:pPr>
      <w:r>
        <w:rPr>
          <w:color w:val="212121"/>
          <w:sz w:val="21"/>
          <w:szCs w:val="21"/>
        </w:rPr>
        <w:t>   На общественных началах выступает футбольная команда «Красная Звезда». Благодаря поддержке «ЭкоНиваАгро» в 2018 году был оплачен членский взнос команды, приобретено: футбольная форма 15 комплектов и мячи на сумму 49150 руб. За счет местного бюджета оплачено 6000 руб.</w:t>
      </w:r>
    </w:p>
    <w:p w:rsidR="00FC622B" w:rsidRDefault="00FC622B" w:rsidP="00FC622B">
      <w:pPr>
        <w:pStyle w:val="a3"/>
        <w:shd w:val="clear" w:color="auto" w:fill="FFFFFF"/>
        <w:spacing w:before="0" w:beforeAutospacing="0"/>
        <w:rPr>
          <w:color w:val="212121"/>
          <w:sz w:val="21"/>
          <w:szCs w:val="21"/>
        </w:rPr>
      </w:pPr>
      <w:r>
        <w:rPr>
          <w:color w:val="212121"/>
          <w:sz w:val="21"/>
          <w:szCs w:val="21"/>
        </w:rPr>
        <w:t>    В прошедшем году спортсмены Залуженского сельского поселения приняли участие в Спартакиаде сельских поселений и заняли:</w:t>
      </w:r>
    </w:p>
    <w:p w:rsidR="00FC622B" w:rsidRDefault="00FC622B" w:rsidP="00FC622B">
      <w:pPr>
        <w:pStyle w:val="a3"/>
        <w:shd w:val="clear" w:color="auto" w:fill="FFFFFF"/>
        <w:spacing w:before="0" w:beforeAutospacing="0"/>
        <w:rPr>
          <w:color w:val="212121"/>
          <w:sz w:val="21"/>
          <w:szCs w:val="21"/>
        </w:rPr>
      </w:pPr>
      <w:r>
        <w:rPr>
          <w:color w:val="212121"/>
          <w:sz w:val="21"/>
          <w:szCs w:val="21"/>
        </w:rPr>
        <w:t>- 3 место по гиревому спорту Тарасова Наталья,</w:t>
      </w:r>
    </w:p>
    <w:p w:rsidR="00FC622B" w:rsidRDefault="00FC622B" w:rsidP="00FC622B">
      <w:pPr>
        <w:pStyle w:val="a3"/>
        <w:shd w:val="clear" w:color="auto" w:fill="FFFFFF"/>
        <w:spacing w:before="0" w:beforeAutospacing="0"/>
        <w:rPr>
          <w:color w:val="212121"/>
          <w:sz w:val="21"/>
          <w:szCs w:val="21"/>
        </w:rPr>
      </w:pPr>
      <w:r>
        <w:rPr>
          <w:color w:val="212121"/>
          <w:sz w:val="21"/>
          <w:szCs w:val="21"/>
        </w:rPr>
        <w:t>- 3 место в соревновании по волейболу (женщины).</w:t>
      </w:r>
    </w:p>
    <w:p w:rsidR="00FC622B" w:rsidRDefault="00FC622B" w:rsidP="00FC622B">
      <w:pPr>
        <w:pStyle w:val="a3"/>
        <w:shd w:val="clear" w:color="auto" w:fill="FFFFFF"/>
        <w:spacing w:before="0" w:beforeAutospacing="0"/>
        <w:rPr>
          <w:color w:val="212121"/>
          <w:sz w:val="21"/>
          <w:szCs w:val="21"/>
        </w:rPr>
      </w:pPr>
      <w:r>
        <w:rPr>
          <w:color w:val="212121"/>
          <w:sz w:val="21"/>
          <w:szCs w:val="21"/>
        </w:rPr>
        <w:t>   Представители от поселения также сдавали нормы ГТО.</w:t>
      </w:r>
    </w:p>
    <w:p w:rsidR="00FC622B" w:rsidRDefault="00FC622B" w:rsidP="00FC622B">
      <w:pPr>
        <w:pStyle w:val="a3"/>
        <w:shd w:val="clear" w:color="auto" w:fill="FFFFFF"/>
        <w:spacing w:before="0" w:beforeAutospacing="0"/>
        <w:rPr>
          <w:color w:val="212121"/>
          <w:sz w:val="21"/>
          <w:szCs w:val="21"/>
        </w:rPr>
      </w:pPr>
      <w:r>
        <w:rPr>
          <w:color w:val="212121"/>
          <w:sz w:val="21"/>
          <w:szCs w:val="21"/>
        </w:rPr>
        <w:t>   Пользуясь случаем, еще раз хочу сказать огромное спасибо всем, кто участвует в районных спортивных мероприятиях, защищая честь нашего поселения и всем, кто этому способствует.</w:t>
      </w:r>
    </w:p>
    <w:p w:rsidR="00FC622B" w:rsidRDefault="00FC622B" w:rsidP="00FC622B">
      <w:pPr>
        <w:pStyle w:val="a3"/>
        <w:shd w:val="clear" w:color="auto" w:fill="FFFFFF"/>
        <w:spacing w:before="0" w:beforeAutospacing="0"/>
        <w:rPr>
          <w:color w:val="212121"/>
          <w:sz w:val="21"/>
          <w:szCs w:val="21"/>
        </w:rPr>
      </w:pPr>
      <w:r>
        <w:rPr>
          <w:color w:val="212121"/>
          <w:sz w:val="21"/>
          <w:szCs w:val="21"/>
        </w:rPr>
        <w:t>     Предупреждение и ликвидации ЧС:</w:t>
      </w:r>
    </w:p>
    <w:p w:rsidR="00FC622B" w:rsidRDefault="00FC622B" w:rsidP="00FC622B">
      <w:pPr>
        <w:pStyle w:val="a3"/>
        <w:shd w:val="clear" w:color="auto" w:fill="FFFFFF"/>
        <w:spacing w:before="0" w:beforeAutospacing="0"/>
        <w:rPr>
          <w:color w:val="212121"/>
          <w:sz w:val="21"/>
          <w:szCs w:val="21"/>
        </w:rPr>
      </w:pPr>
      <w:r>
        <w:rPr>
          <w:color w:val="212121"/>
          <w:sz w:val="21"/>
          <w:szCs w:val="21"/>
        </w:rPr>
        <w:t xml:space="preserve">      Исполняя полномочия в области предупреждения и ликвидации ЧС, в поселении в течении года проводятся мероприятия направленные на предупреждения ЧС. Это тематические беседы, практические занятия, рейды, организованные администрацией, школами, домами культуры, </w:t>
      </w:r>
      <w:r>
        <w:rPr>
          <w:color w:val="212121"/>
          <w:sz w:val="21"/>
          <w:szCs w:val="21"/>
        </w:rPr>
        <w:lastRenderedPageBreak/>
        <w:t>библиотеками. Особое внимание уделялось семьям, находящихся в социально- опасном положении. Три семьи состоят на учете в КДН. Проводились рейды по обследованию жилья многодетных и социально- неблагополучных семей и семей с печным отоплением. По результатам рейдов 1 ребенок изъят из семьи и помещен в Приют г. Лиски, мама с ребенком в детское отделение.</w:t>
      </w:r>
    </w:p>
    <w:p w:rsidR="00FC622B" w:rsidRDefault="00FC622B" w:rsidP="00FC622B">
      <w:pPr>
        <w:pStyle w:val="a3"/>
        <w:shd w:val="clear" w:color="auto" w:fill="FFFFFF"/>
        <w:spacing w:before="0" w:beforeAutospacing="0"/>
        <w:rPr>
          <w:color w:val="212121"/>
          <w:sz w:val="21"/>
          <w:szCs w:val="21"/>
        </w:rPr>
      </w:pPr>
      <w:r>
        <w:rPr>
          <w:color w:val="212121"/>
          <w:sz w:val="21"/>
          <w:szCs w:val="21"/>
        </w:rPr>
        <w:t>     В целях предупреждения затопления в весенний период домовладений по ул. 1 Мая сделана водоотводная канава, затраты составили 90000 руб.</w:t>
      </w:r>
    </w:p>
    <w:p w:rsidR="00FC622B" w:rsidRDefault="00FC622B" w:rsidP="00FC622B">
      <w:pPr>
        <w:pStyle w:val="a3"/>
        <w:shd w:val="clear" w:color="auto" w:fill="FFFFFF"/>
        <w:spacing w:before="0" w:beforeAutospacing="0"/>
        <w:rPr>
          <w:color w:val="212121"/>
          <w:sz w:val="21"/>
          <w:szCs w:val="21"/>
        </w:rPr>
      </w:pPr>
      <w:r>
        <w:rPr>
          <w:color w:val="212121"/>
          <w:sz w:val="21"/>
          <w:szCs w:val="21"/>
        </w:rPr>
        <w:t>     В поселении имеется пожарный автомобиль с водителем, предусмотренным для подвоза воды на пожар. Привлекаем добровольцев для тушения. К сожалению, причинами пожаров является человеческий фактор: трава с. Лиски, ул. Ленина, ул. Нагорная, х. Никольский 2 раза, участились случаи замыкания электропроводки (с. Лиски, ул. Ленина, с. Залужное, 4 пер. Советской, 29 января сгорел дом по ул. Кирова). Предупреждаю о сжигании сухой травы, оставление без присмотра. Затраты составляют на содержание – 198541 руб. Особые слова благодарности Титареву Н.Б.</w:t>
      </w:r>
    </w:p>
    <w:p w:rsidR="00FC622B" w:rsidRDefault="00FC622B" w:rsidP="00FC622B">
      <w:pPr>
        <w:pStyle w:val="a3"/>
        <w:shd w:val="clear" w:color="auto" w:fill="FFFFFF"/>
        <w:spacing w:before="0" w:beforeAutospacing="0"/>
        <w:rPr>
          <w:color w:val="212121"/>
          <w:sz w:val="21"/>
          <w:szCs w:val="21"/>
        </w:rPr>
      </w:pPr>
      <w:r>
        <w:rPr>
          <w:color w:val="212121"/>
          <w:sz w:val="21"/>
          <w:szCs w:val="21"/>
        </w:rPr>
        <w:t>      Всего бюджет поселения по расходам за 2018 год составил 12,6 мл. руб.</w:t>
      </w:r>
    </w:p>
    <w:p w:rsidR="00FC622B" w:rsidRDefault="00FC622B" w:rsidP="00FC622B">
      <w:pPr>
        <w:pStyle w:val="a3"/>
        <w:shd w:val="clear" w:color="auto" w:fill="FFFFFF"/>
        <w:spacing w:before="0" w:beforeAutospacing="0"/>
        <w:rPr>
          <w:color w:val="212121"/>
          <w:sz w:val="21"/>
          <w:szCs w:val="21"/>
        </w:rPr>
      </w:pPr>
      <w:r>
        <w:rPr>
          <w:color w:val="212121"/>
          <w:sz w:val="21"/>
          <w:szCs w:val="21"/>
        </w:rPr>
        <w:t>   Воинский учет:</w:t>
      </w:r>
    </w:p>
    <w:p w:rsidR="00FC622B" w:rsidRDefault="00FC622B" w:rsidP="00FC622B">
      <w:pPr>
        <w:pStyle w:val="a3"/>
        <w:shd w:val="clear" w:color="auto" w:fill="FFFFFF"/>
        <w:spacing w:before="0" w:beforeAutospacing="0"/>
        <w:rPr>
          <w:color w:val="212121"/>
          <w:sz w:val="21"/>
          <w:szCs w:val="21"/>
        </w:rPr>
      </w:pPr>
      <w:r>
        <w:rPr>
          <w:color w:val="212121"/>
          <w:sz w:val="21"/>
          <w:szCs w:val="21"/>
        </w:rPr>
        <w:t>   По итогам 2018 года на воинском учете состоит: 1086 человек, в том числе:948- граждане, прибывающие в запасе, 42 – офицера, 96 – призывников.            Принято на в/учет – 36 ГПЗ, из них из рядов армии – 9. Снято с в/уч. – 64, в т.ч. по возрасту – 43 чел.</w:t>
      </w:r>
    </w:p>
    <w:p w:rsidR="00FC622B" w:rsidRDefault="00FC622B" w:rsidP="00FC622B">
      <w:pPr>
        <w:pStyle w:val="a3"/>
        <w:shd w:val="clear" w:color="auto" w:fill="FFFFFF"/>
        <w:spacing w:before="0" w:beforeAutospacing="0"/>
        <w:rPr>
          <w:color w:val="212121"/>
          <w:sz w:val="21"/>
          <w:szCs w:val="21"/>
        </w:rPr>
      </w:pPr>
      <w:r>
        <w:rPr>
          <w:color w:val="212121"/>
          <w:sz w:val="21"/>
          <w:szCs w:val="21"/>
        </w:rPr>
        <w:t>    Административная работа:</w:t>
      </w:r>
    </w:p>
    <w:p w:rsidR="00FC622B" w:rsidRDefault="00FC622B" w:rsidP="00FC622B">
      <w:pPr>
        <w:pStyle w:val="a3"/>
        <w:shd w:val="clear" w:color="auto" w:fill="FFFFFF"/>
        <w:spacing w:before="0" w:beforeAutospacing="0"/>
        <w:rPr>
          <w:color w:val="212121"/>
          <w:sz w:val="21"/>
          <w:szCs w:val="21"/>
        </w:rPr>
      </w:pPr>
      <w:r>
        <w:rPr>
          <w:color w:val="212121"/>
          <w:sz w:val="21"/>
          <w:szCs w:val="21"/>
        </w:rPr>
        <w:t>         В администрации поселения создана комиссия по противодействию коррупции. Муниципальные служащие ежегодно до 1.04. предоставляют справки о доходах, расходах, об имуществе и обязательствах имущественного характера, в этом году срок предоставления до 20.02.2019г.</w:t>
      </w:r>
    </w:p>
    <w:p w:rsidR="00FC622B" w:rsidRDefault="00FC622B" w:rsidP="00FC622B">
      <w:pPr>
        <w:pStyle w:val="a3"/>
        <w:shd w:val="clear" w:color="auto" w:fill="FFFFFF"/>
        <w:spacing w:before="0" w:beforeAutospacing="0"/>
        <w:rPr>
          <w:color w:val="212121"/>
          <w:sz w:val="21"/>
          <w:szCs w:val="21"/>
        </w:rPr>
      </w:pPr>
      <w:r>
        <w:rPr>
          <w:color w:val="212121"/>
          <w:sz w:val="21"/>
          <w:szCs w:val="21"/>
        </w:rPr>
        <w:t>        За 2018 год было проведено 9 заседаний совета народных депутатов, подготовлено и принято 48 нормативно правовых актов, постановлений администрации – 104. Эти базовые документы определяют совместную программу действий администрации и Совета народных депутатов в ближайшие годы.</w:t>
      </w:r>
    </w:p>
    <w:p w:rsidR="00FC622B" w:rsidRDefault="00FC622B" w:rsidP="00FC622B">
      <w:pPr>
        <w:pStyle w:val="a3"/>
        <w:shd w:val="clear" w:color="auto" w:fill="FFFFFF"/>
        <w:spacing w:before="0" w:beforeAutospacing="0"/>
        <w:rPr>
          <w:color w:val="212121"/>
          <w:sz w:val="21"/>
          <w:szCs w:val="21"/>
        </w:rPr>
      </w:pPr>
      <w:r>
        <w:rPr>
          <w:color w:val="212121"/>
          <w:sz w:val="21"/>
          <w:szCs w:val="21"/>
        </w:rPr>
        <w:t>      Проекты решений Совета народных депутатов, постановлений и распоряжений проходят юридическую и антикоррупционную экспертизу. С принятыми нормативно - правовыми актами можно ознакомится на сайте Залуженского сельского поселения.</w:t>
      </w:r>
    </w:p>
    <w:p w:rsidR="00FC622B" w:rsidRDefault="00FC622B" w:rsidP="00FC622B">
      <w:pPr>
        <w:pStyle w:val="a3"/>
        <w:shd w:val="clear" w:color="auto" w:fill="FFFFFF"/>
        <w:spacing w:before="0" w:beforeAutospacing="0"/>
        <w:rPr>
          <w:color w:val="212121"/>
          <w:sz w:val="21"/>
          <w:szCs w:val="21"/>
        </w:rPr>
      </w:pPr>
      <w:r>
        <w:rPr>
          <w:color w:val="212121"/>
          <w:sz w:val="21"/>
          <w:szCs w:val="21"/>
        </w:rPr>
        <w:t>    В течении 2018 года в администрацию обращались жители с различными вопросами. Это пожарная безопасность соседей, расчистка снега, пилка деревьев, ремонт уличных фонарей, разрешение спорных вопросов с соседями и другие. Письменных – 15, устных – 103. Ни одно обращение ни осталось без ответа, консультации и, если надо, помощи.</w:t>
      </w:r>
    </w:p>
    <w:p w:rsidR="00FC622B" w:rsidRDefault="00FC622B" w:rsidP="00FC622B">
      <w:pPr>
        <w:pStyle w:val="a3"/>
        <w:shd w:val="clear" w:color="auto" w:fill="FFFFFF"/>
        <w:spacing w:before="0" w:beforeAutospacing="0"/>
        <w:rPr>
          <w:color w:val="212121"/>
          <w:sz w:val="21"/>
          <w:szCs w:val="21"/>
        </w:rPr>
      </w:pPr>
      <w:r>
        <w:rPr>
          <w:color w:val="212121"/>
          <w:sz w:val="21"/>
          <w:szCs w:val="21"/>
        </w:rPr>
        <w:t>    В целях учета личных подсобных хозяйств на территории поселения ведется 22 похозяйственные книги в бумажном виде. Ведение похозяйственных книг осуществляется на основании сведений предоставленных на добровольной основе гражданами, ведущих личное подсобное хозяйство.</w:t>
      </w:r>
    </w:p>
    <w:p w:rsidR="00FC622B" w:rsidRDefault="00FC622B" w:rsidP="00FC622B">
      <w:pPr>
        <w:pStyle w:val="a3"/>
        <w:shd w:val="clear" w:color="auto" w:fill="FFFFFF"/>
        <w:spacing w:before="0" w:beforeAutospacing="0"/>
        <w:rPr>
          <w:color w:val="212121"/>
          <w:sz w:val="21"/>
          <w:szCs w:val="21"/>
        </w:rPr>
      </w:pPr>
      <w:r>
        <w:rPr>
          <w:color w:val="212121"/>
          <w:sz w:val="21"/>
          <w:szCs w:val="21"/>
        </w:rPr>
        <w:t>    Выдано в 2018 году справок и выписок из похозяйственных книг – 1901. Совершено   67 нотариальных действий.</w:t>
      </w:r>
    </w:p>
    <w:p w:rsidR="00FC622B" w:rsidRDefault="00FC622B" w:rsidP="00FC622B">
      <w:pPr>
        <w:pStyle w:val="a3"/>
        <w:shd w:val="clear" w:color="auto" w:fill="FFFFFF"/>
        <w:spacing w:before="0" w:beforeAutospacing="0"/>
        <w:rPr>
          <w:color w:val="212121"/>
          <w:sz w:val="21"/>
          <w:szCs w:val="21"/>
        </w:rPr>
      </w:pPr>
      <w:r>
        <w:rPr>
          <w:color w:val="212121"/>
          <w:sz w:val="21"/>
          <w:szCs w:val="21"/>
        </w:rPr>
        <w:t>     Проведено обследование 8 домовладение на предмет пригодности жилья для покупки под материнский капитал.</w:t>
      </w:r>
    </w:p>
    <w:p w:rsidR="00FC622B" w:rsidRDefault="00FC622B" w:rsidP="00FC622B">
      <w:pPr>
        <w:pStyle w:val="a3"/>
        <w:shd w:val="clear" w:color="auto" w:fill="FFFFFF"/>
        <w:spacing w:before="0" w:beforeAutospacing="0"/>
        <w:rPr>
          <w:color w:val="212121"/>
          <w:sz w:val="21"/>
          <w:szCs w:val="21"/>
        </w:rPr>
      </w:pPr>
      <w:r>
        <w:rPr>
          <w:color w:val="212121"/>
          <w:sz w:val="21"/>
          <w:szCs w:val="21"/>
        </w:rPr>
        <w:t>       На территории поселения действует Положение о Муниципальном земельном контроле, основными задачами которого является соблюдение юридическими и физическими лицами режима целевого использования земли, недопущение самовольного захвата земельных участков. Ежегодно составляется план таких проверок, размещается на сайте администрации. Создана комиссия. За прошедший год было проведено 18 проверок соблюдения земельного законодательства, выявлено 1 нарушение.</w:t>
      </w:r>
    </w:p>
    <w:p w:rsidR="00FC622B" w:rsidRDefault="00FC622B" w:rsidP="00FC622B">
      <w:pPr>
        <w:pStyle w:val="a3"/>
        <w:shd w:val="clear" w:color="auto" w:fill="FFFFFF"/>
        <w:spacing w:before="0" w:beforeAutospacing="0"/>
        <w:rPr>
          <w:color w:val="212121"/>
          <w:sz w:val="21"/>
          <w:szCs w:val="21"/>
        </w:rPr>
      </w:pPr>
      <w:r>
        <w:rPr>
          <w:color w:val="212121"/>
          <w:sz w:val="21"/>
          <w:szCs w:val="21"/>
        </w:rPr>
        <w:lastRenderedPageBreak/>
        <w:t> </w:t>
      </w:r>
    </w:p>
    <w:p w:rsidR="00FC622B" w:rsidRDefault="00FC622B" w:rsidP="00FC622B">
      <w:pPr>
        <w:pStyle w:val="a3"/>
        <w:shd w:val="clear" w:color="auto" w:fill="FFFFFF"/>
        <w:spacing w:before="0" w:beforeAutospacing="0"/>
        <w:rPr>
          <w:color w:val="212121"/>
          <w:sz w:val="21"/>
          <w:szCs w:val="21"/>
        </w:rPr>
      </w:pPr>
      <w:r>
        <w:rPr>
          <w:color w:val="212121"/>
          <w:sz w:val="21"/>
          <w:szCs w:val="21"/>
        </w:rPr>
        <w:t>Подводя итоги отчетного года, хочу поблагодарить за помощь в работе и сотрудничество в решении вопросов исполнительного директора «ЭкоНиваАгро» Рыбенко А.Н., директора производственного хозяйства «ЭкоНиваАгро-Правобережье» Нестеренко А.В., директоров школ Полуэктову Е.В., Кириченко Е.В., предпринимателей Кулинченко А.А., Милькиных В.Н. и С.Н., Есипову Р.С., районную администрацию, лично Дегтярева В.Т. непосредственно работающего с поселением и всех неравнодушных, активных и понимающих жителей нашего Залуженского сельского поселения.</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О планах на 2019 год.</w:t>
      </w:r>
    </w:p>
    <w:p w:rsidR="00FC622B" w:rsidRDefault="00FC622B" w:rsidP="00FC622B">
      <w:pPr>
        <w:pStyle w:val="a3"/>
        <w:shd w:val="clear" w:color="auto" w:fill="FFFFFF"/>
        <w:spacing w:before="0" w:beforeAutospacing="0"/>
        <w:rPr>
          <w:color w:val="212121"/>
          <w:sz w:val="21"/>
          <w:szCs w:val="21"/>
        </w:rPr>
      </w:pPr>
      <w:r>
        <w:rPr>
          <w:color w:val="212121"/>
          <w:sz w:val="21"/>
          <w:szCs w:val="21"/>
        </w:rPr>
        <w:t>В 2019 году запланированы следующие мероприятия:</w:t>
      </w:r>
    </w:p>
    <w:p w:rsidR="00FC622B" w:rsidRDefault="00FC622B" w:rsidP="00FC622B">
      <w:pPr>
        <w:pStyle w:val="a3"/>
        <w:shd w:val="clear" w:color="auto" w:fill="FFFFFF"/>
        <w:spacing w:before="0" w:beforeAutospacing="0"/>
        <w:rPr>
          <w:color w:val="212121"/>
          <w:sz w:val="21"/>
          <w:szCs w:val="21"/>
        </w:rPr>
      </w:pPr>
      <w:r>
        <w:rPr>
          <w:color w:val="212121"/>
          <w:sz w:val="21"/>
          <w:szCs w:val="21"/>
        </w:rPr>
        <w:t>1.     Получить историческую справку о датах образования наших сел и хутора (2019 г. – 250 лет Залужному).</w:t>
      </w:r>
    </w:p>
    <w:p w:rsidR="00FC622B" w:rsidRDefault="00FC622B" w:rsidP="00FC622B">
      <w:pPr>
        <w:pStyle w:val="a3"/>
        <w:shd w:val="clear" w:color="auto" w:fill="FFFFFF"/>
        <w:spacing w:before="0" w:beforeAutospacing="0"/>
        <w:rPr>
          <w:color w:val="212121"/>
          <w:sz w:val="21"/>
          <w:szCs w:val="21"/>
        </w:rPr>
      </w:pPr>
      <w:r>
        <w:rPr>
          <w:color w:val="212121"/>
          <w:sz w:val="21"/>
          <w:szCs w:val="21"/>
        </w:rPr>
        <w:t>2.     Устройство в асфальте автомобильных дорог местного значения (ул. Дружбы, ул. Есенина), на сумму 2.8 мл. руб., завершить устройство в щебне по четырем переулкам ул. Полевая, ямочный ремонт (ул. Тергенева с. Залужное, ул. Советская с. Лиски) на сумму 200000 руб., установка знака ограничения по скорости на подъеме к Лисянской школе, «лежачего полицейского» на ул. Советской с. Залужное.</w:t>
      </w:r>
    </w:p>
    <w:p w:rsidR="00FC622B" w:rsidRDefault="00FC622B" w:rsidP="00FC622B">
      <w:pPr>
        <w:pStyle w:val="a3"/>
        <w:shd w:val="clear" w:color="auto" w:fill="FFFFFF"/>
        <w:spacing w:before="0" w:beforeAutospacing="0"/>
        <w:rPr>
          <w:color w:val="212121"/>
          <w:sz w:val="21"/>
          <w:szCs w:val="21"/>
        </w:rPr>
      </w:pPr>
      <w:r>
        <w:rPr>
          <w:color w:val="212121"/>
          <w:sz w:val="21"/>
          <w:szCs w:val="21"/>
        </w:rPr>
        <w:t>3.     Содействие и поддержка инициативы территориального общественного самоуправления (ТОС «Лисянский» , будем стараться   защитить проект по устройству детской площадки в селе Лиски у школы).</w:t>
      </w:r>
    </w:p>
    <w:p w:rsidR="00FC622B" w:rsidRDefault="00FC622B" w:rsidP="00FC622B">
      <w:pPr>
        <w:pStyle w:val="a3"/>
        <w:shd w:val="clear" w:color="auto" w:fill="FFFFFF"/>
        <w:spacing w:before="0" w:beforeAutospacing="0"/>
        <w:rPr>
          <w:color w:val="212121"/>
          <w:sz w:val="21"/>
          <w:szCs w:val="21"/>
        </w:rPr>
      </w:pPr>
      <w:r>
        <w:rPr>
          <w:color w:val="212121"/>
          <w:sz w:val="21"/>
          <w:szCs w:val="21"/>
        </w:rPr>
        <w:t>4.     Провести март-май сходы по улицам поселения перевыборов председателей уличных комитетов с целью активизации работы по благоустройству придомовых территорий поселения (обход, предписание по уборке стройматериалов, предупреждающие таблички, где содержаться собаки).</w:t>
      </w:r>
    </w:p>
    <w:p w:rsidR="00FC622B" w:rsidRDefault="00FC622B" w:rsidP="00FC622B">
      <w:pPr>
        <w:pStyle w:val="a3"/>
        <w:shd w:val="clear" w:color="auto" w:fill="FFFFFF"/>
        <w:spacing w:before="0" w:beforeAutospacing="0"/>
        <w:rPr>
          <w:color w:val="212121"/>
          <w:sz w:val="21"/>
          <w:szCs w:val="21"/>
        </w:rPr>
      </w:pPr>
      <w:r>
        <w:rPr>
          <w:color w:val="212121"/>
          <w:sz w:val="21"/>
          <w:szCs w:val="21"/>
        </w:rPr>
        <w:t>5.     Продолжить благоустройство территории поселения, уборка несанкционированных свалок, обкос сорной растительности.</w:t>
      </w:r>
    </w:p>
    <w:p w:rsidR="00FC622B" w:rsidRDefault="00FC622B" w:rsidP="00FC622B">
      <w:pPr>
        <w:pStyle w:val="a3"/>
        <w:shd w:val="clear" w:color="auto" w:fill="FFFFFF"/>
        <w:spacing w:before="0" w:beforeAutospacing="0"/>
        <w:rPr>
          <w:color w:val="212121"/>
          <w:sz w:val="21"/>
          <w:szCs w:val="21"/>
        </w:rPr>
      </w:pPr>
      <w:r>
        <w:rPr>
          <w:color w:val="212121"/>
          <w:sz w:val="21"/>
          <w:szCs w:val="21"/>
        </w:rPr>
        <w:t>6.     Провести конкурс сентябрь «Самая красивая придомовая территория».</w:t>
      </w:r>
    </w:p>
    <w:p w:rsidR="00FC622B" w:rsidRDefault="00FC622B" w:rsidP="00FC622B">
      <w:pPr>
        <w:pStyle w:val="a3"/>
        <w:shd w:val="clear" w:color="auto" w:fill="FFFFFF"/>
        <w:spacing w:before="0" w:beforeAutospacing="0"/>
        <w:rPr>
          <w:color w:val="212121"/>
          <w:sz w:val="21"/>
          <w:szCs w:val="21"/>
        </w:rPr>
      </w:pPr>
      <w:r>
        <w:rPr>
          <w:color w:val="212121"/>
          <w:sz w:val="21"/>
          <w:szCs w:val="21"/>
        </w:rPr>
        <w:t>7.     Ремонт в парке скамеек, урн, малых форм их покраска. Принята Муниципальная программа «Формирование комфортной городской среды Залуженского сельского поселения на 2018-2022годы» благоустройство общественных территорий – парк, задача сделать дизайн – проект до июля 2019 г.</w:t>
      </w:r>
    </w:p>
    <w:p w:rsidR="00FC622B" w:rsidRDefault="00FC622B" w:rsidP="00FC622B">
      <w:pPr>
        <w:pStyle w:val="a3"/>
        <w:shd w:val="clear" w:color="auto" w:fill="FFFFFF"/>
        <w:spacing w:before="0" w:beforeAutospacing="0"/>
        <w:rPr>
          <w:color w:val="212121"/>
          <w:sz w:val="21"/>
          <w:szCs w:val="21"/>
        </w:rPr>
      </w:pPr>
      <w:r>
        <w:rPr>
          <w:color w:val="212121"/>
          <w:sz w:val="21"/>
          <w:szCs w:val="21"/>
        </w:rPr>
        <w:t>8.     Продолжить работу по благоустройству 5 кладбищ, заменить ворота на кладбище ул. Октябрьская (у Храма).</w:t>
      </w:r>
    </w:p>
    <w:p w:rsidR="00FC622B" w:rsidRDefault="00FC622B" w:rsidP="00FC622B">
      <w:pPr>
        <w:pStyle w:val="a3"/>
        <w:shd w:val="clear" w:color="auto" w:fill="FFFFFF"/>
        <w:spacing w:before="0" w:beforeAutospacing="0"/>
        <w:rPr>
          <w:color w:val="212121"/>
          <w:sz w:val="21"/>
          <w:szCs w:val="21"/>
        </w:rPr>
      </w:pPr>
      <w:r>
        <w:rPr>
          <w:color w:val="212121"/>
          <w:sz w:val="21"/>
          <w:szCs w:val="21"/>
        </w:rPr>
        <w:t>9.     Поддержание в исправности уличного освещения. Получение технических условий для установки 2 фонарей уличного освещения с. Лиски, ул. Советская 365, 369.</w:t>
      </w:r>
    </w:p>
    <w:p w:rsidR="00FC622B" w:rsidRDefault="00FC622B" w:rsidP="00FC622B">
      <w:pPr>
        <w:pStyle w:val="a3"/>
        <w:shd w:val="clear" w:color="auto" w:fill="FFFFFF"/>
        <w:spacing w:before="0" w:beforeAutospacing="0"/>
        <w:rPr>
          <w:color w:val="212121"/>
          <w:sz w:val="21"/>
          <w:szCs w:val="21"/>
        </w:rPr>
      </w:pPr>
      <w:r>
        <w:rPr>
          <w:color w:val="212121"/>
          <w:sz w:val="21"/>
          <w:szCs w:val="21"/>
        </w:rPr>
        <w:t>10. Установить ограждения 5 водонапорных башен и скважин.</w:t>
      </w:r>
    </w:p>
    <w:p w:rsidR="00FC622B" w:rsidRDefault="00FC622B" w:rsidP="00FC622B">
      <w:pPr>
        <w:pStyle w:val="a3"/>
        <w:shd w:val="clear" w:color="auto" w:fill="FFFFFF"/>
        <w:spacing w:before="0" w:beforeAutospacing="0"/>
        <w:rPr>
          <w:color w:val="212121"/>
          <w:sz w:val="21"/>
          <w:szCs w:val="21"/>
        </w:rPr>
      </w:pPr>
      <w:r>
        <w:rPr>
          <w:color w:val="212121"/>
          <w:sz w:val="21"/>
          <w:szCs w:val="21"/>
        </w:rPr>
        <w:t>11. Продолжить работу по регистрации объектов недвижимости (2 кладбища, газопроводные и водопроводные сети по новостройкам х. Никольский).</w:t>
      </w:r>
    </w:p>
    <w:p w:rsidR="00FC622B" w:rsidRDefault="00FC622B" w:rsidP="00FC622B">
      <w:pPr>
        <w:pStyle w:val="a3"/>
        <w:shd w:val="clear" w:color="auto" w:fill="FFFFFF"/>
        <w:spacing w:before="0" w:beforeAutospacing="0"/>
        <w:rPr>
          <w:color w:val="212121"/>
          <w:sz w:val="21"/>
          <w:szCs w:val="21"/>
        </w:rPr>
      </w:pPr>
      <w:r>
        <w:rPr>
          <w:color w:val="212121"/>
          <w:sz w:val="21"/>
          <w:szCs w:val="21"/>
        </w:rPr>
        <w:t>12. Подержание футбольной команды.</w:t>
      </w:r>
    </w:p>
    <w:p w:rsidR="00FC622B" w:rsidRDefault="00FC622B" w:rsidP="00FC622B">
      <w:pPr>
        <w:pStyle w:val="a3"/>
        <w:shd w:val="clear" w:color="auto" w:fill="FFFFFF"/>
        <w:spacing w:before="0" w:beforeAutospacing="0"/>
        <w:rPr>
          <w:color w:val="212121"/>
          <w:sz w:val="21"/>
          <w:szCs w:val="21"/>
        </w:rPr>
      </w:pPr>
      <w:r>
        <w:rPr>
          <w:color w:val="212121"/>
          <w:sz w:val="21"/>
          <w:szCs w:val="21"/>
        </w:rPr>
        <w:t> </w:t>
      </w:r>
    </w:p>
    <w:p w:rsidR="00FC622B" w:rsidRDefault="00FC622B" w:rsidP="00FC622B">
      <w:pPr>
        <w:pStyle w:val="a3"/>
        <w:shd w:val="clear" w:color="auto" w:fill="FFFFFF"/>
        <w:spacing w:before="0" w:beforeAutospacing="0"/>
        <w:rPr>
          <w:color w:val="212121"/>
          <w:sz w:val="21"/>
          <w:szCs w:val="21"/>
        </w:rPr>
      </w:pPr>
      <w:r>
        <w:rPr>
          <w:color w:val="212121"/>
          <w:sz w:val="21"/>
          <w:szCs w:val="21"/>
        </w:rPr>
        <w:t>Слова благодарности нашему депутату Баранову Н.А.</w:t>
      </w:r>
    </w:p>
    <w:p w:rsidR="00FC622B" w:rsidRDefault="00FC622B" w:rsidP="00FC622B">
      <w:pPr>
        <w:pStyle w:val="a3"/>
        <w:shd w:val="clear" w:color="auto" w:fill="FFFFFF"/>
        <w:spacing w:before="0" w:beforeAutospacing="0"/>
        <w:rPr>
          <w:color w:val="212121"/>
          <w:sz w:val="21"/>
          <w:szCs w:val="21"/>
        </w:rPr>
      </w:pPr>
      <w:r>
        <w:rPr>
          <w:color w:val="212121"/>
          <w:sz w:val="21"/>
          <w:szCs w:val="21"/>
        </w:rPr>
        <w:lastRenderedPageBreak/>
        <w:t> </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Для добрых дел не надо серебра...</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Не надо ни богатства и ни злата...</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А надо, чтоб душа была щедра...</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И добротой и верою богата...</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 </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 </w:t>
      </w:r>
    </w:p>
    <w:p w:rsidR="00FC622B" w:rsidRDefault="00FC622B" w:rsidP="00FC622B">
      <w:pPr>
        <w:pStyle w:val="a3"/>
        <w:shd w:val="clear" w:color="auto" w:fill="FFFFFF"/>
        <w:spacing w:before="0" w:beforeAutospacing="0"/>
        <w:jc w:val="center"/>
        <w:rPr>
          <w:color w:val="212121"/>
          <w:sz w:val="21"/>
          <w:szCs w:val="21"/>
        </w:rPr>
      </w:pPr>
      <w:r>
        <w:rPr>
          <w:color w:val="212121"/>
          <w:sz w:val="21"/>
          <w:szCs w:val="21"/>
        </w:rPr>
        <w:t>Спасибо за внимание!</w:t>
      </w:r>
    </w:p>
    <w:p w:rsidR="002F6C2C" w:rsidRDefault="002F6C2C">
      <w:bookmarkStart w:id="0" w:name="_GoBack"/>
      <w:bookmarkEnd w:id="0"/>
    </w:p>
    <w:sectPr w:rsidR="002F6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F9"/>
    <w:rsid w:val="002F6C2C"/>
    <w:rsid w:val="00D04BF9"/>
    <w:rsid w:val="00FC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EB6CF-EF95-4953-A7E6-2B782CA9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2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5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12784</Characters>
  <Application>Microsoft Office Word</Application>
  <DocSecurity>0</DocSecurity>
  <Lines>106</Lines>
  <Paragraphs>29</Paragraphs>
  <ScaleCrop>false</ScaleCrop>
  <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2024-03-29T12:20:00Z</dcterms:created>
  <dcterms:modified xsi:type="dcterms:W3CDTF">2024-03-29T12:20:00Z</dcterms:modified>
</cp:coreProperties>
</file>