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CC1" w:rsidRDefault="00497CC1" w:rsidP="00497CC1">
      <w:pPr>
        <w:pStyle w:val="a3"/>
        <w:shd w:val="clear" w:color="auto" w:fill="FFFFFF"/>
        <w:spacing w:before="0" w:beforeAutospacing="0"/>
        <w:jc w:val="center"/>
        <w:rPr>
          <w:color w:val="212121"/>
          <w:sz w:val="21"/>
          <w:szCs w:val="21"/>
        </w:rPr>
      </w:pPr>
      <w:r>
        <w:rPr>
          <w:b/>
          <w:bCs/>
          <w:color w:val="212121"/>
          <w:sz w:val="21"/>
          <w:szCs w:val="21"/>
        </w:rPr>
        <w:t>ОТЧЕТНЫЙ</w:t>
      </w:r>
    </w:p>
    <w:p w:rsidR="00497CC1" w:rsidRDefault="00497CC1" w:rsidP="00497CC1">
      <w:pPr>
        <w:pStyle w:val="a3"/>
        <w:shd w:val="clear" w:color="auto" w:fill="FFFFFF"/>
        <w:spacing w:before="0" w:beforeAutospacing="0"/>
        <w:jc w:val="center"/>
        <w:rPr>
          <w:color w:val="212121"/>
          <w:sz w:val="21"/>
          <w:szCs w:val="21"/>
        </w:rPr>
      </w:pPr>
      <w:r>
        <w:rPr>
          <w:b/>
          <w:bCs/>
          <w:color w:val="212121"/>
          <w:sz w:val="21"/>
          <w:szCs w:val="21"/>
        </w:rPr>
        <w:t>доклад главы Залуженского сельского поселения об итогах социально-экономического развития поселения за 2017 год</w:t>
      </w:r>
    </w:p>
    <w:p w:rsidR="00497CC1" w:rsidRDefault="00497CC1" w:rsidP="00497CC1">
      <w:pPr>
        <w:pStyle w:val="a3"/>
        <w:shd w:val="clear" w:color="auto" w:fill="FFFFFF"/>
        <w:spacing w:before="0" w:beforeAutospacing="0"/>
        <w:jc w:val="center"/>
        <w:rPr>
          <w:color w:val="212121"/>
          <w:sz w:val="21"/>
          <w:szCs w:val="21"/>
        </w:rPr>
      </w:pPr>
      <w:r>
        <w:rPr>
          <w:b/>
          <w:bCs/>
          <w:color w:val="212121"/>
          <w:sz w:val="21"/>
          <w:szCs w:val="21"/>
        </w:rPr>
        <w:t>           </w:t>
      </w:r>
    </w:p>
    <w:p w:rsidR="00497CC1" w:rsidRDefault="00497CC1" w:rsidP="00497CC1">
      <w:pPr>
        <w:pStyle w:val="a3"/>
        <w:shd w:val="clear" w:color="auto" w:fill="FFFFFF"/>
        <w:spacing w:before="0" w:beforeAutospacing="0"/>
        <w:rPr>
          <w:color w:val="212121"/>
          <w:sz w:val="21"/>
          <w:szCs w:val="21"/>
        </w:rPr>
      </w:pPr>
      <w:r>
        <w:rPr>
          <w:color w:val="212121"/>
          <w:sz w:val="21"/>
          <w:szCs w:val="21"/>
        </w:rPr>
        <w:t> </w:t>
      </w:r>
    </w:p>
    <w:p w:rsidR="00497CC1" w:rsidRDefault="00497CC1" w:rsidP="00497CC1">
      <w:pPr>
        <w:pStyle w:val="a3"/>
        <w:shd w:val="clear" w:color="auto" w:fill="FFFFFF"/>
        <w:spacing w:before="0" w:beforeAutospacing="0"/>
        <w:rPr>
          <w:color w:val="212121"/>
          <w:sz w:val="21"/>
          <w:szCs w:val="21"/>
        </w:rPr>
      </w:pPr>
      <w:r>
        <w:rPr>
          <w:color w:val="212121"/>
          <w:sz w:val="21"/>
          <w:szCs w:val="21"/>
        </w:rPr>
        <w:t>    Выполняя план  социально-экономического развития и муниципальные целевые программы, администрацией Залуженского сельского поселения в 2017 году  выполнены следующие работы по основным направлениям:</w:t>
      </w:r>
    </w:p>
    <w:p w:rsidR="00497CC1" w:rsidRDefault="00497CC1" w:rsidP="00497CC1">
      <w:pPr>
        <w:pStyle w:val="a3"/>
        <w:shd w:val="clear" w:color="auto" w:fill="FFFFFF"/>
        <w:spacing w:before="0" w:beforeAutospacing="0"/>
        <w:rPr>
          <w:color w:val="212121"/>
          <w:sz w:val="21"/>
          <w:szCs w:val="21"/>
        </w:rPr>
      </w:pPr>
      <w:r>
        <w:rPr>
          <w:color w:val="212121"/>
          <w:sz w:val="21"/>
          <w:szCs w:val="21"/>
        </w:rPr>
        <w:t> </w:t>
      </w:r>
    </w:p>
    <w:p w:rsidR="00497CC1" w:rsidRDefault="00497CC1" w:rsidP="00497CC1">
      <w:pPr>
        <w:pStyle w:val="a3"/>
        <w:shd w:val="clear" w:color="auto" w:fill="FFFFFF"/>
        <w:spacing w:before="0" w:beforeAutospacing="0"/>
        <w:rPr>
          <w:color w:val="212121"/>
          <w:sz w:val="21"/>
          <w:szCs w:val="21"/>
        </w:rPr>
      </w:pPr>
      <w:r>
        <w:rPr>
          <w:color w:val="212121"/>
          <w:sz w:val="21"/>
          <w:szCs w:val="21"/>
        </w:rPr>
        <w:t>ВОДОСНАБЖЕНИЕ:</w:t>
      </w:r>
    </w:p>
    <w:p w:rsidR="00497CC1" w:rsidRDefault="00497CC1" w:rsidP="00497CC1">
      <w:pPr>
        <w:pStyle w:val="a3"/>
        <w:shd w:val="clear" w:color="auto" w:fill="FFFFFF"/>
        <w:spacing w:before="0" w:beforeAutospacing="0"/>
        <w:rPr>
          <w:color w:val="212121"/>
          <w:sz w:val="21"/>
          <w:szCs w:val="21"/>
        </w:rPr>
      </w:pPr>
      <w:r>
        <w:rPr>
          <w:color w:val="212121"/>
          <w:sz w:val="21"/>
          <w:szCs w:val="21"/>
        </w:rPr>
        <w:t>Всего построено водопроводных сетей – 8,7 км., пробурено 4 водозаборных скважины, установлено 4 водонапорных башни. Общая сумма затрат составила 22,4 млн.руб., из них федеральных средств – 11,2 млн., областных – 3,7 млн, районный бюджет – 7,5 млн.  в том числе в 2017 году:</w:t>
      </w:r>
    </w:p>
    <w:p w:rsidR="00497CC1" w:rsidRDefault="00497CC1" w:rsidP="00497CC1">
      <w:pPr>
        <w:pStyle w:val="a3"/>
        <w:shd w:val="clear" w:color="auto" w:fill="FFFFFF"/>
        <w:spacing w:before="0" w:beforeAutospacing="0"/>
        <w:rPr>
          <w:color w:val="212121"/>
          <w:sz w:val="21"/>
          <w:szCs w:val="21"/>
        </w:rPr>
      </w:pPr>
      <w:r>
        <w:rPr>
          <w:color w:val="212121"/>
          <w:sz w:val="21"/>
          <w:szCs w:val="21"/>
        </w:rPr>
        <w:t>Для обеспечения водой жителей вновь застраиваемой территории в хуторе Никольский построен водопровод, две водозаборные скважины, установлены две водонапорные башни. Источник финансирования – районный бюджет, сумма затрат – 7,5 млн. рублей. Для бесперебойной подачи воды в системы водоснабжения  в населенных пунктах поселения производились  работы по ремонту и обслуживанию инженерных водопроводных коммуникаций. Сумма затрат составила – 112 тыс.руб.</w:t>
      </w:r>
    </w:p>
    <w:p w:rsidR="00497CC1" w:rsidRDefault="00497CC1" w:rsidP="00497CC1">
      <w:pPr>
        <w:pStyle w:val="a3"/>
        <w:shd w:val="clear" w:color="auto" w:fill="FFFFFF"/>
        <w:spacing w:before="0" w:beforeAutospacing="0"/>
        <w:rPr>
          <w:color w:val="212121"/>
          <w:sz w:val="21"/>
          <w:szCs w:val="21"/>
        </w:rPr>
      </w:pPr>
      <w:r>
        <w:rPr>
          <w:color w:val="212121"/>
          <w:sz w:val="21"/>
          <w:szCs w:val="21"/>
        </w:rPr>
        <w:t> </w:t>
      </w:r>
    </w:p>
    <w:p w:rsidR="00497CC1" w:rsidRDefault="00497CC1" w:rsidP="00497CC1">
      <w:pPr>
        <w:pStyle w:val="a3"/>
        <w:shd w:val="clear" w:color="auto" w:fill="FFFFFF"/>
        <w:spacing w:before="0" w:beforeAutospacing="0"/>
        <w:rPr>
          <w:color w:val="212121"/>
          <w:sz w:val="21"/>
          <w:szCs w:val="21"/>
        </w:rPr>
      </w:pPr>
      <w:r>
        <w:rPr>
          <w:color w:val="212121"/>
          <w:sz w:val="21"/>
          <w:szCs w:val="21"/>
        </w:rPr>
        <w:t>ДОРОЖНОЕ ХОЗЯЙСТВО:</w:t>
      </w:r>
    </w:p>
    <w:p w:rsidR="00497CC1" w:rsidRDefault="00497CC1" w:rsidP="00497CC1">
      <w:pPr>
        <w:pStyle w:val="a3"/>
        <w:shd w:val="clear" w:color="auto" w:fill="FFFFFF"/>
        <w:spacing w:before="0" w:beforeAutospacing="0"/>
        <w:rPr>
          <w:color w:val="212121"/>
          <w:sz w:val="21"/>
          <w:szCs w:val="21"/>
        </w:rPr>
      </w:pPr>
      <w:r>
        <w:rPr>
          <w:color w:val="212121"/>
          <w:sz w:val="21"/>
          <w:szCs w:val="21"/>
        </w:rPr>
        <w:t> </w:t>
      </w:r>
    </w:p>
    <w:p w:rsidR="00497CC1" w:rsidRDefault="00497CC1" w:rsidP="00497CC1">
      <w:pPr>
        <w:pStyle w:val="a3"/>
        <w:shd w:val="clear" w:color="auto" w:fill="FFFFFF"/>
        <w:spacing w:before="0" w:beforeAutospacing="0"/>
        <w:rPr>
          <w:color w:val="212121"/>
          <w:sz w:val="21"/>
          <w:szCs w:val="21"/>
        </w:rPr>
      </w:pPr>
      <w:r>
        <w:rPr>
          <w:color w:val="212121"/>
          <w:sz w:val="21"/>
          <w:szCs w:val="21"/>
        </w:rPr>
        <w:t>Заасфальтированодорог 3630 м., построено дорог в щебне -600м., построен тротуар в с. Залужное и с. Лиски – 2021м., Сумма затрат – 9,3 млн. руб., в том числе в 2017 году:</w:t>
      </w:r>
    </w:p>
    <w:p w:rsidR="00497CC1" w:rsidRDefault="00497CC1" w:rsidP="00497CC1">
      <w:pPr>
        <w:pStyle w:val="a3"/>
        <w:shd w:val="clear" w:color="auto" w:fill="FFFFFF"/>
        <w:spacing w:before="0" w:beforeAutospacing="0"/>
        <w:rPr>
          <w:color w:val="212121"/>
          <w:sz w:val="21"/>
          <w:szCs w:val="21"/>
        </w:rPr>
      </w:pPr>
      <w:r>
        <w:rPr>
          <w:color w:val="212121"/>
          <w:sz w:val="21"/>
          <w:szCs w:val="21"/>
        </w:rPr>
        <w:t>За счет дорожного фонда администрации поселения произведена реконструкция асфальтного дорожного покрытия общей  протяженностью 950 м.,  обустроена автодорога со щебёночным  покрытием на новостройках села Залужное протяженностью 600 м., производился «ямочный» ремонт асфальтного покрытия – общая сумма затрат составила 2908 тыс.руб.. За счёт областного департамента транспорта и автомобильных дорог уложено новое асфальтное покрытие в селе Лиски. Сумма затрат – 2125 тыс.руб.  На содержание дорог в осенне-зимний период израсходована сумма – 318 тыс.руб.</w:t>
      </w:r>
    </w:p>
    <w:p w:rsidR="00497CC1" w:rsidRDefault="00497CC1" w:rsidP="00497CC1">
      <w:pPr>
        <w:pStyle w:val="a3"/>
        <w:shd w:val="clear" w:color="auto" w:fill="FFFFFF"/>
        <w:spacing w:before="0" w:beforeAutospacing="0"/>
        <w:rPr>
          <w:color w:val="212121"/>
          <w:sz w:val="21"/>
          <w:szCs w:val="21"/>
        </w:rPr>
      </w:pPr>
      <w:r>
        <w:rPr>
          <w:color w:val="212121"/>
          <w:sz w:val="21"/>
          <w:szCs w:val="21"/>
        </w:rPr>
        <w:t> </w:t>
      </w:r>
    </w:p>
    <w:p w:rsidR="00497CC1" w:rsidRDefault="00497CC1" w:rsidP="00497CC1">
      <w:pPr>
        <w:pStyle w:val="a3"/>
        <w:shd w:val="clear" w:color="auto" w:fill="FFFFFF"/>
        <w:spacing w:before="0" w:beforeAutospacing="0"/>
        <w:rPr>
          <w:color w:val="212121"/>
          <w:sz w:val="21"/>
          <w:szCs w:val="21"/>
        </w:rPr>
      </w:pPr>
      <w:r>
        <w:rPr>
          <w:color w:val="212121"/>
          <w:sz w:val="21"/>
          <w:szCs w:val="21"/>
        </w:rPr>
        <w:t>ГАЗОСНАБЖЕНИЕ:</w:t>
      </w:r>
    </w:p>
    <w:p w:rsidR="00497CC1" w:rsidRDefault="00497CC1" w:rsidP="00497CC1">
      <w:pPr>
        <w:pStyle w:val="a3"/>
        <w:shd w:val="clear" w:color="auto" w:fill="FFFFFF"/>
        <w:spacing w:before="0" w:beforeAutospacing="0"/>
        <w:rPr>
          <w:color w:val="212121"/>
          <w:sz w:val="21"/>
          <w:szCs w:val="21"/>
        </w:rPr>
      </w:pPr>
      <w:r>
        <w:rPr>
          <w:color w:val="212121"/>
          <w:sz w:val="21"/>
          <w:szCs w:val="21"/>
        </w:rPr>
        <w:t>Все населенные пункты, в том числе и новостройки, объекты социальной сферы полностью газифицированы.</w:t>
      </w:r>
    </w:p>
    <w:p w:rsidR="00497CC1" w:rsidRDefault="00497CC1" w:rsidP="00497CC1">
      <w:pPr>
        <w:pStyle w:val="a3"/>
        <w:shd w:val="clear" w:color="auto" w:fill="FFFFFF"/>
        <w:spacing w:before="0" w:beforeAutospacing="0"/>
        <w:rPr>
          <w:color w:val="212121"/>
          <w:sz w:val="21"/>
          <w:szCs w:val="21"/>
        </w:rPr>
      </w:pPr>
      <w:r>
        <w:rPr>
          <w:color w:val="212121"/>
          <w:sz w:val="21"/>
          <w:szCs w:val="21"/>
        </w:rPr>
        <w:t> </w:t>
      </w:r>
    </w:p>
    <w:p w:rsidR="00497CC1" w:rsidRDefault="00497CC1" w:rsidP="00497CC1">
      <w:pPr>
        <w:pStyle w:val="a3"/>
        <w:shd w:val="clear" w:color="auto" w:fill="FFFFFF"/>
        <w:spacing w:before="0" w:beforeAutospacing="0"/>
        <w:rPr>
          <w:color w:val="212121"/>
          <w:sz w:val="21"/>
          <w:szCs w:val="21"/>
        </w:rPr>
      </w:pPr>
      <w:r>
        <w:rPr>
          <w:color w:val="212121"/>
          <w:sz w:val="21"/>
          <w:szCs w:val="21"/>
        </w:rPr>
        <w:t>ЭЛЕКТРОЭНЕРГЕТИКА:</w:t>
      </w:r>
    </w:p>
    <w:p w:rsidR="00497CC1" w:rsidRDefault="00497CC1" w:rsidP="00497CC1">
      <w:pPr>
        <w:pStyle w:val="a3"/>
        <w:shd w:val="clear" w:color="auto" w:fill="FFFFFF"/>
        <w:spacing w:before="0" w:beforeAutospacing="0"/>
        <w:rPr>
          <w:color w:val="212121"/>
          <w:sz w:val="21"/>
          <w:szCs w:val="21"/>
        </w:rPr>
      </w:pPr>
      <w:r>
        <w:rPr>
          <w:color w:val="212121"/>
          <w:sz w:val="21"/>
          <w:szCs w:val="21"/>
        </w:rPr>
        <w:t xml:space="preserve">Полностью произведена реконструкция уличного освещения, установлено 357 уличных фонарей. Построены электролинии на новостройках с установкой 4-х трансформаторных подстанций. Общая </w:t>
      </w:r>
      <w:r>
        <w:rPr>
          <w:color w:val="212121"/>
          <w:sz w:val="21"/>
          <w:szCs w:val="21"/>
        </w:rPr>
        <w:lastRenderedPageBreak/>
        <w:t>сумма затрат составила 15,8 млн.руб., из них  областной бюджет – 8,3 млн руб., районный бюджет – 4 млн.руб., бюджет поселения – 3,5 млн.руб.</w:t>
      </w:r>
    </w:p>
    <w:p w:rsidR="00497CC1" w:rsidRDefault="00497CC1" w:rsidP="00497CC1">
      <w:pPr>
        <w:pStyle w:val="a3"/>
        <w:shd w:val="clear" w:color="auto" w:fill="FFFFFF"/>
        <w:spacing w:before="0" w:beforeAutospacing="0"/>
        <w:rPr>
          <w:color w:val="212121"/>
          <w:sz w:val="21"/>
          <w:szCs w:val="21"/>
        </w:rPr>
      </w:pPr>
      <w:r>
        <w:rPr>
          <w:color w:val="212121"/>
          <w:sz w:val="21"/>
          <w:szCs w:val="21"/>
        </w:rPr>
        <w:t>Выполняя муниципальную программу «Энергоэффективность и развитие энергетики в Залуженском сельском поселении» произведена полностью реконструкция уличного освещения по всем населенным пунктам. Производилось обслуживание  системы уличного освещения (замена фонарей, ликвидация порывов проводов уличного освещения). Сумма затрат составила 308 тыс. рублей. Для энергообеспечения новостроек в х. Никольский завершена работа по строительству линий электропередач с установкой двух трансформаторных подстанций общей мощностью 160 кВт.</w:t>
      </w:r>
    </w:p>
    <w:p w:rsidR="00497CC1" w:rsidRDefault="00497CC1" w:rsidP="00497CC1">
      <w:pPr>
        <w:pStyle w:val="a3"/>
        <w:shd w:val="clear" w:color="auto" w:fill="FFFFFF"/>
        <w:spacing w:before="0" w:beforeAutospacing="0"/>
        <w:rPr>
          <w:color w:val="212121"/>
          <w:sz w:val="21"/>
          <w:szCs w:val="21"/>
        </w:rPr>
      </w:pPr>
      <w:r>
        <w:rPr>
          <w:color w:val="212121"/>
          <w:sz w:val="21"/>
          <w:szCs w:val="21"/>
        </w:rPr>
        <w:t> </w:t>
      </w:r>
    </w:p>
    <w:p w:rsidR="00497CC1" w:rsidRDefault="00497CC1" w:rsidP="00497CC1">
      <w:pPr>
        <w:pStyle w:val="a3"/>
        <w:shd w:val="clear" w:color="auto" w:fill="FFFFFF"/>
        <w:spacing w:before="0" w:beforeAutospacing="0"/>
        <w:rPr>
          <w:color w:val="212121"/>
          <w:sz w:val="21"/>
          <w:szCs w:val="21"/>
        </w:rPr>
      </w:pPr>
      <w:r>
        <w:rPr>
          <w:color w:val="212121"/>
          <w:sz w:val="21"/>
          <w:szCs w:val="21"/>
        </w:rPr>
        <w:t> </w:t>
      </w:r>
    </w:p>
    <w:p w:rsidR="00497CC1" w:rsidRDefault="00497CC1" w:rsidP="00497CC1">
      <w:pPr>
        <w:pStyle w:val="a3"/>
        <w:shd w:val="clear" w:color="auto" w:fill="FFFFFF"/>
        <w:spacing w:before="0" w:beforeAutospacing="0"/>
        <w:rPr>
          <w:color w:val="212121"/>
          <w:sz w:val="21"/>
          <w:szCs w:val="21"/>
        </w:rPr>
      </w:pPr>
      <w:r>
        <w:rPr>
          <w:color w:val="212121"/>
          <w:sz w:val="21"/>
          <w:szCs w:val="21"/>
        </w:rPr>
        <w:t>СОЦИАЛЬНАЯ СФЕРА:</w:t>
      </w:r>
    </w:p>
    <w:p w:rsidR="00497CC1" w:rsidRDefault="00497CC1" w:rsidP="00497CC1">
      <w:pPr>
        <w:pStyle w:val="a3"/>
        <w:shd w:val="clear" w:color="auto" w:fill="FFFFFF"/>
        <w:spacing w:before="0" w:beforeAutospacing="0"/>
        <w:rPr>
          <w:color w:val="212121"/>
          <w:sz w:val="21"/>
          <w:szCs w:val="21"/>
        </w:rPr>
      </w:pPr>
      <w:r>
        <w:rPr>
          <w:color w:val="212121"/>
          <w:sz w:val="21"/>
          <w:szCs w:val="21"/>
        </w:rPr>
        <w:t>На территории поселения для обслуживания жителей в сфере медицины функционирует Лисянская участковая больница, два новых медицинских  ФАПа, открыта вторая аптека в селе Лиски. Медицинское обслуживание полностью удовлетворяет спрос населения.</w:t>
      </w:r>
    </w:p>
    <w:p w:rsidR="00497CC1" w:rsidRDefault="00497CC1" w:rsidP="00497CC1">
      <w:pPr>
        <w:pStyle w:val="a3"/>
        <w:shd w:val="clear" w:color="auto" w:fill="FFFFFF"/>
        <w:spacing w:before="0" w:beforeAutospacing="0"/>
        <w:rPr>
          <w:color w:val="212121"/>
          <w:sz w:val="21"/>
          <w:szCs w:val="21"/>
        </w:rPr>
      </w:pPr>
      <w:r>
        <w:rPr>
          <w:color w:val="212121"/>
          <w:sz w:val="21"/>
          <w:szCs w:val="21"/>
        </w:rPr>
        <w:t>Для обеспечения проведения культурного досуга населения в объектах культуры- Лисянский сельский клуб, Никольский сельский клуб, Залуженский Дом культуры производился текущий ремонт.</w:t>
      </w:r>
    </w:p>
    <w:p w:rsidR="00497CC1" w:rsidRDefault="00497CC1" w:rsidP="00497CC1">
      <w:pPr>
        <w:pStyle w:val="a3"/>
        <w:shd w:val="clear" w:color="auto" w:fill="FFFFFF"/>
        <w:spacing w:before="0" w:beforeAutospacing="0"/>
        <w:rPr>
          <w:color w:val="212121"/>
          <w:sz w:val="21"/>
          <w:szCs w:val="21"/>
        </w:rPr>
      </w:pPr>
      <w:r>
        <w:rPr>
          <w:color w:val="212121"/>
          <w:sz w:val="21"/>
          <w:szCs w:val="21"/>
        </w:rPr>
        <w:t>В целях привлечения инвестиций  в сфере развития малого и среднего бизнеса  за счет частного капитала построена и введена в эксплуатацию станция технического обслуживания автотранспорта.</w:t>
      </w:r>
    </w:p>
    <w:p w:rsidR="00497CC1" w:rsidRDefault="00497CC1" w:rsidP="00497CC1">
      <w:pPr>
        <w:pStyle w:val="a3"/>
        <w:shd w:val="clear" w:color="auto" w:fill="FFFFFF"/>
        <w:spacing w:before="0" w:beforeAutospacing="0"/>
        <w:rPr>
          <w:color w:val="212121"/>
          <w:sz w:val="21"/>
          <w:szCs w:val="21"/>
        </w:rPr>
      </w:pPr>
      <w:r>
        <w:rPr>
          <w:color w:val="212121"/>
          <w:sz w:val="21"/>
          <w:szCs w:val="21"/>
        </w:rPr>
        <w:t> </w:t>
      </w:r>
    </w:p>
    <w:p w:rsidR="00497CC1" w:rsidRDefault="00497CC1" w:rsidP="00497CC1">
      <w:pPr>
        <w:pStyle w:val="a3"/>
        <w:shd w:val="clear" w:color="auto" w:fill="FFFFFF"/>
        <w:spacing w:before="0" w:beforeAutospacing="0"/>
        <w:rPr>
          <w:color w:val="212121"/>
          <w:sz w:val="21"/>
          <w:szCs w:val="21"/>
        </w:rPr>
      </w:pPr>
      <w:r>
        <w:rPr>
          <w:color w:val="212121"/>
          <w:sz w:val="21"/>
          <w:szCs w:val="21"/>
        </w:rPr>
        <w:t>На выполнение муниципальных программ израсходовано:</w:t>
      </w:r>
    </w:p>
    <w:p w:rsidR="00497CC1" w:rsidRDefault="00497CC1" w:rsidP="00497CC1">
      <w:pPr>
        <w:pStyle w:val="a3"/>
        <w:shd w:val="clear" w:color="auto" w:fill="FFFFFF"/>
        <w:spacing w:before="0" w:beforeAutospacing="0"/>
        <w:rPr>
          <w:color w:val="212121"/>
          <w:sz w:val="21"/>
          <w:szCs w:val="21"/>
        </w:rPr>
      </w:pPr>
      <w:r>
        <w:rPr>
          <w:color w:val="212121"/>
          <w:sz w:val="21"/>
          <w:szCs w:val="21"/>
        </w:rPr>
        <w:t>-  программа   «Развитие территории поселения»,- 17132,08  тыс. руб.</w:t>
      </w:r>
    </w:p>
    <w:p w:rsidR="00497CC1" w:rsidRDefault="00497CC1" w:rsidP="00497CC1">
      <w:pPr>
        <w:pStyle w:val="a3"/>
        <w:shd w:val="clear" w:color="auto" w:fill="FFFFFF"/>
        <w:spacing w:before="0" w:beforeAutospacing="0"/>
        <w:rPr>
          <w:color w:val="212121"/>
          <w:sz w:val="21"/>
          <w:szCs w:val="21"/>
        </w:rPr>
      </w:pPr>
      <w:r>
        <w:rPr>
          <w:color w:val="212121"/>
          <w:sz w:val="21"/>
          <w:szCs w:val="21"/>
        </w:rPr>
        <w:t>-  программа  «Муниципальное управление и гражданское общество»,  – 4158,3 тыс. руб.</w:t>
      </w:r>
    </w:p>
    <w:p w:rsidR="00497CC1" w:rsidRDefault="00497CC1" w:rsidP="00497CC1">
      <w:pPr>
        <w:pStyle w:val="a3"/>
        <w:shd w:val="clear" w:color="auto" w:fill="FFFFFF"/>
        <w:spacing w:before="0" w:beforeAutospacing="0"/>
        <w:rPr>
          <w:color w:val="212121"/>
          <w:sz w:val="21"/>
          <w:szCs w:val="21"/>
        </w:rPr>
      </w:pPr>
      <w:r>
        <w:rPr>
          <w:color w:val="212121"/>
          <w:sz w:val="21"/>
          <w:szCs w:val="21"/>
        </w:rPr>
        <w:t>- программа  «Развитие и сохранение культуры  поселения»,  – 2917,02  тыс. руб.</w:t>
      </w:r>
    </w:p>
    <w:p w:rsidR="00497CC1" w:rsidRDefault="00497CC1" w:rsidP="00497CC1">
      <w:pPr>
        <w:pStyle w:val="a3"/>
        <w:shd w:val="clear" w:color="auto" w:fill="FFFFFF"/>
        <w:spacing w:before="0" w:beforeAutospacing="0"/>
        <w:rPr>
          <w:color w:val="212121"/>
          <w:sz w:val="21"/>
          <w:szCs w:val="21"/>
        </w:rPr>
      </w:pPr>
      <w:r>
        <w:rPr>
          <w:color w:val="212121"/>
          <w:sz w:val="21"/>
          <w:szCs w:val="21"/>
        </w:rPr>
        <w:t>-  программа «Энергоэффективность и развитие энергетики в Залуженском сельском поселении»,   -  308,0 тыс.руб.</w:t>
      </w:r>
    </w:p>
    <w:p w:rsidR="00497CC1" w:rsidRDefault="00497CC1" w:rsidP="00497CC1">
      <w:pPr>
        <w:pStyle w:val="a3"/>
        <w:shd w:val="clear" w:color="auto" w:fill="FFFFFF"/>
        <w:spacing w:before="0" w:beforeAutospacing="0"/>
        <w:rPr>
          <w:color w:val="212121"/>
          <w:sz w:val="21"/>
          <w:szCs w:val="21"/>
        </w:rPr>
      </w:pPr>
      <w:r>
        <w:rPr>
          <w:color w:val="212121"/>
          <w:sz w:val="21"/>
          <w:szCs w:val="21"/>
        </w:rPr>
        <w:t> </w:t>
      </w:r>
    </w:p>
    <w:p w:rsidR="00497CC1" w:rsidRDefault="00497CC1" w:rsidP="00497CC1">
      <w:pPr>
        <w:pStyle w:val="a3"/>
        <w:shd w:val="clear" w:color="auto" w:fill="FFFFFF"/>
        <w:spacing w:before="0" w:beforeAutospacing="0"/>
        <w:rPr>
          <w:color w:val="212121"/>
          <w:sz w:val="21"/>
          <w:szCs w:val="21"/>
        </w:rPr>
      </w:pPr>
      <w:r>
        <w:rPr>
          <w:color w:val="212121"/>
          <w:sz w:val="21"/>
          <w:szCs w:val="21"/>
        </w:rPr>
        <w:t>Принимаются меры по выполнению показателей эффективности развития поселения согласно планов, в том числе по снижению удельного веса  недоимки земельного и имущественного налогов.</w:t>
      </w:r>
    </w:p>
    <w:p w:rsidR="00497CC1" w:rsidRDefault="00497CC1" w:rsidP="00497CC1">
      <w:pPr>
        <w:pStyle w:val="a3"/>
        <w:shd w:val="clear" w:color="auto" w:fill="FFFFFF"/>
        <w:spacing w:before="0" w:beforeAutospacing="0"/>
        <w:rPr>
          <w:color w:val="212121"/>
          <w:sz w:val="21"/>
          <w:szCs w:val="21"/>
        </w:rPr>
      </w:pPr>
      <w:r>
        <w:rPr>
          <w:color w:val="212121"/>
          <w:sz w:val="21"/>
          <w:szCs w:val="21"/>
        </w:rPr>
        <w:t>Проводится работа по оформлению в собственность объектов недвижимости.</w:t>
      </w:r>
    </w:p>
    <w:p w:rsidR="00497CC1" w:rsidRDefault="00497CC1" w:rsidP="00497CC1">
      <w:pPr>
        <w:pStyle w:val="a3"/>
        <w:shd w:val="clear" w:color="auto" w:fill="FFFFFF"/>
        <w:spacing w:before="0" w:beforeAutospacing="0"/>
        <w:rPr>
          <w:color w:val="212121"/>
          <w:sz w:val="21"/>
          <w:szCs w:val="21"/>
        </w:rPr>
      </w:pPr>
      <w:r>
        <w:rPr>
          <w:color w:val="212121"/>
          <w:sz w:val="21"/>
          <w:szCs w:val="21"/>
        </w:rPr>
        <w:t>Созданный ТОС эффективно сработал по благоустройству гражданского кладбища  и содержанию придомовых территорий. В 2018  году работа по созданию ТОСов  будет продолжена.</w:t>
      </w:r>
    </w:p>
    <w:p w:rsidR="00497CC1" w:rsidRDefault="00497CC1" w:rsidP="00497CC1">
      <w:pPr>
        <w:pStyle w:val="a3"/>
        <w:shd w:val="clear" w:color="auto" w:fill="FFFFFF"/>
        <w:spacing w:before="0" w:beforeAutospacing="0"/>
        <w:rPr>
          <w:color w:val="212121"/>
          <w:sz w:val="21"/>
          <w:szCs w:val="21"/>
        </w:rPr>
      </w:pPr>
      <w:r>
        <w:rPr>
          <w:color w:val="212121"/>
          <w:sz w:val="21"/>
          <w:szCs w:val="21"/>
        </w:rPr>
        <w:t>Для дальнейшего развития территории поселения на 2018 год  запланированы работы:</w:t>
      </w:r>
    </w:p>
    <w:p w:rsidR="00497CC1" w:rsidRDefault="00497CC1" w:rsidP="00497CC1">
      <w:pPr>
        <w:pStyle w:val="a3"/>
        <w:shd w:val="clear" w:color="auto" w:fill="FFFFFF"/>
        <w:spacing w:before="0" w:beforeAutospacing="0"/>
        <w:rPr>
          <w:color w:val="212121"/>
          <w:sz w:val="21"/>
          <w:szCs w:val="21"/>
        </w:rPr>
      </w:pPr>
      <w:r>
        <w:rPr>
          <w:color w:val="212121"/>
          <w:sz w:val="21"/>
          <w:szCs w:val="21"/>
        </w:rPr>
        <w:t>За счет областного бюджета:</w:t>
      </w:r>
    </w:p>
    <w:p w:rsidR="00497CC1" w:rsidRDefault="00497CC1" w:rsidP="00497CC1">
      <w:pPr>
        <w:pStyle w:val="a3"/>
        <w:shd w:val="clear" w:color="auto" w:fill="FFFFFF"/>
        <w:spacing w:before="0" w:beforeAutospacing="0"/>
        <w:rPr>
          <w:color w:val="212121"/>
          <w:sz w:val="21"/>
          <w:szCs w:val="21"/>
        </w:rPr>
      </w:pPr>
      <w:r>
        <w:rPr>
          <w:color w:val="212121"/>
          <w:sz w:val="21"/>
          <w:szCs w:val="21"/>
        </w:rPr>
        <w:t>- строительство дорожного покрытия 4,9 км. на новостройке  в селе Залужное, предполагаемая сумма 4,2 млн.руб.</w:t>
      </w:r>
    </w:p>
    <w:p w:rsidR="00497CC1" w:rsidRDefault="00497CC1" w:rsidP="00497CC1">
      <w:pPr>
        <w:pStyle w:val="a3"/>
        <w:shd w:val="clear" w:color="auto" w:fill="FFFFFF"/>
        <w:spacing w:before="0" w:beforeAutospacing="0"/>
        <w:rPr>
          <w:color w:val="212121"/>
          <w:sz w:val="21"/>
          <w:szCs w:val="21"/>
        </w:rPr>
      </w:pPr>
      <w:r>
        <w:rPr>
          <w:color w:val="212121"/>
          <w:sz w:val="21"/>
          <w:szCs w:val="21"/>
        </w:rPr>
        <w:lastRenderedPageBreak/>
        <w:t>-   установка двух спортивных площадок в селе Залужное.</w:t>
      </w:r>
    </w:p>
    <w:p w:rsidR="00497CC1" w:rsidRDefault="00497CC1" w:rsidP="00497CC1">
      <w:pPr>
        <w:pStyle w:val="a3"/>
        <w:shd w:val="clear" w:color="auto" w:fill="FFFFFF"/>
        <w:spacing w:before="0" w:beforeAutospacing="0"/>
        <w:rPr>
          <w:color w:val="212121"/>
          <w:sz w:val="21"/>
          <w:szCs w:val="21"/>
        </w:rPr>
      </w:pPr>
      <w:r>
        <w:rPr>
          <w:color w:val="212121"/>
          <w:sz w:val="21"/>
          <w:szCs w:val="21"/>
        </w:rPr>
        <w:t>За счет бюджета поселения:</w:t>
      </w:r>
    </w:p>
    <w:p w:rsidR="00497CC1" w:rsidRDefault="00497CC1" w:rsidP="00497CC1">
      <w:pPr>
        <w:pStyle w:val="a3"/>
        <w:shd w:val="clear" w:color="auto" w:fill="FFFFFF"/>
        <w:spacing w:before="0" w:beforeAutospacing="0"/>
        <w:rPr>
          <w:color w:val="212121"/>
          <w:sz w:val="21"/>
          <w:szCs w:val="21"/>
        </w:rPr>
      </w:pPr>
      <w:r>
        <w:rPr>
          <w:color w:val="212121"/>
          <w:sz w:val="21"/>
          <w:szCs w:val="21"/>
        </w:rPr>
        <w:t>- продолжение реконструкции покрытий улично-дорожной сети</w:t>
      </w:r>
    </w:p>
    <w:p w:rsidR="00497CC1" w:rsidRDefault="00497CC1" w:rsidP="00497CC1">
      <w:pPr>
        <w:pStyle w:val="a3"/>
        <w:shd w:val="clear" w:color="auto" w:fill="FFFFFF"/>
        <w:spacing w:before="0" w:beforeAutospacing="0"/>
        <w:rPr>
          <w:color w:val="212121"/>
          <w:sz w:val="21"/>
          <w:szCs w:val="21"/>
        </w:rPr>
      </w:pPr>
      <w:r>
        <w:rPr>
          <w:color w:val="212121"/>
          <w:sz w:val="21"/>
          <w:szCs w:val="21"/>
        </w:rPr>
        <w:t>- благоустройство территории,  гражданских кладбищ и воинских захоронений и содержание всей инженерной инфраструктуры в надлежащем состоянии.</w:t>
      </w:r>
    </w:p>
    <w:p w:rsidR="00497CC1" w:rsidRDefault="00497CC1" w:rsidP="00497CC1">
      <w:pPr>
        <w:pStyle w:val="a3"/>
        <w:shd w:val="clear" w:color="auto" w:fill="FFFFFF"/>
        <w:spacing w:before="0" w:beforeAutospacing="0"/>
        <w:rPr>
          <w:color w:val="212121"/>
          <w:sz w:val="21"/>
          <w:szCs w:val="21"/>
        </w:rPr>
      </w:pPr>
      <w:r>
        <w:rPr>
          <w:color w:val="212121"/>
          <w:sz w:val="21"/>
          <w:szCs w:val="21"/>
        </w:rPr>
        <w:t> </w:t>
      </w:r>
    </w:p>
    <w:p w:rsidR="002F6C2C" w:rsidRDefault="002F6C2C">
      <w:bookmarkStart w:id="0" w:name="_GoBack"/>
      <w:bookmarkEnd w:id="0"/>
    </w:p>
    <w:sectPr w:rsidR="002F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F08"/>
    <w:rsid w:val="002F6C2C"/>
    <w:rsid w:val="00497CC1"/>
    <w:rsid w:val="00AF4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FDBD2-C472-4EA5-BADC-89597593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7C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2024-03-29T12:20:00Z</dcterms:created>
  <dcterms:modified xsi:type="dcterms:W3CDTF">2024-03-29T12:20:00Z</dcterms:modified>
</cp:coreProperties>
</file>