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377" w:rsidRDefault="005A5377" w:rsidP="005A5377">
      <w:pPr>
        <w:pStyle w:val="ConsPlusNormal"/>
        <w:spacing w:before="240"/>
        <w:ind w:firstLine="539"/>
        <w:jc w:val="center"/>
      </w:pPr>
      <w:r>
        <w:t>ВЫСТУПЛЕНИЕ</w:t>
      </w:r>
    </w:p>
    <w:p w:rsidR="005A5377" w:rsidRDefault="0029122B" w:rsidP="005A5377">
      <w:pPr>
        <w:pStyle w:val="ConsPlusNormal"/>
        <w:spacing w:before="240"/>
        <w:ind w:firstLine="539"/>
        <w:jc w:val="center"/>
      </w:pPr>
      <w:r>
        <w:t xml:space="preserve">«Актуальные вопросы уголовной ответственности за преступления против половой неприкосновенности </w:t>
      </w:r>
      <w:proofErr w:type="spellStart"/>
      <w:r>
        <w:t>несовершеннолетниз</w:t>
      </w:r>
      <w:proofErr w:type="spellEnd"/>
      <w:r>
        <w:t>»</w:t>
      </w:r>
    </w:p>
    <w:p w:rsidR="005A5377" w:rsidRDefault="005A5377" w:rsidP="00B760DE">
      <w:pPr>
        <w:pStyle w:val="ConsPlusNormal"/>
        <w:spacing w:before="240"/>
        <w:ind w:firstLine="539"/>
        <w:jc w:val="both"/>
      </w:pPr>
    </w:p>
    <w:p w:rsidR="0063560F" w:rsidRDefault="005A5377" w:rsidP="00B760DE">
      <w:pPr>
        <w:pStyle w:val="ConsPlusNormal"/>
        <w:spacing w:before="240"/>
        <w:ind w:firstLine="539"/>
        <w:jc w:val="both"/>
      </w:pPr>
      <w:r>
        <w:t>К</w:t>
      </w:r>
      <w:r w:rsidR="0063560F">
        <w:t xml:space="preserve"> преступлениям, предусмотренным статьями 131 и 132 УК РФ, относятся половое сношение, мужеложство, лесбиянство и иные действия сексуального характера в отношении потерпевшего лица (потерпевшей или потерпевшего), которые совершены вопреки его воле и согласию и с применением насилия или с угрозой его применения к потерпевшему лицу или к другим лицам либо с использованием беспомощного состояния потерпевшего лица. При этом мотив совершения указанных преступлений (удовлетворение половой потребности, месть, национальная или религиозная ненависть, желание унизить потерпевшее лицо и т.п.) для квалификации содеянного значения не имеет.</w:t>
      </w:r>
    </w:p>
    <w:p w:rsidR="0063560F" w:rsidRDefault="0063560F" w:rsidP="00B760DE">
      <w:pPr>
        <w:pStyle w:val="ConsPlusNormal"/>
        <w:spacing w:before="240"/>
        <w:ind w:firstLine="539"/>
        <w:jc w:val="both"/>
      </w:pPr>
      <w:r>
        <w:t>Под насилием в статьях 131 и 132 УК РФ следует понимать как опасное, так и неопасное для жизни или здоровья насилие, включая побои или совершение иных насильственных действий, связанных с причинением потерпевшему лицу физической боли либо с ограничением его свободы.</w:t>
      </w:r>
    </w:p>
    <w:p w:rsidR="0063560F" w:rsidRDefault="0063560F" w:rsidP="00B760DE">
      <w:pPr>
        <w:pStyle w:val="ConsPlusNormal"/>
        <w:spacing w:before="240"/>
        <w:ind w:firstLine="539"/>
        <w:jc w:val="both"/>
      </w:pPr>
      <w:r>
        <w:t>Изнасилование и насильственные действия сексуального характера следует признавать совершенными с использованием беспомощного состояния потерпевшего лица в тех случаях, когда оно в силу своего физического или психического состояния (слабоумие или другое психическое расстройство, физические недостатки, иное болезненное либо бессознательное состояние), возраста (малолетнее или престарелое лицо) или иных обстоятельств не могло понимать характер и значение совершаемых с ним действий либо оказать сопротивление виновному. При этом лицо, совершая изнасилование или насильственные действия сексуального характера, должно сознавать, что потерпевшее лицо находится в беспомощном состоянии.</w:t>
      </w:r>
    </w:p>
    <w:p w:rsidR="00B83EC1" w:rsidRPr="00B83EC1" w:rsidRDefault="00B83EC1" w:rsidP="00B760D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сексуальных действий как развратных или иных действий сексуального характера претерпело разнонаправленные изменения. </w:t>
      </w:r>
      <w:r w:rsidR="00B760DE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2012 года р</w:t>
      </w:r>
      <w:r w:rsidRPr="00B83EC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азвратные действия, совершенные в отношении несовершеннолетних, не достигших двенадцатилетнего возраста (демонстрация обнаженных половых органов, мастурбация на глазах детей, прикосновения и т.п.), рассматриваются уже в качестве насильственных действий сексуального характера, то есть более опасного полового преступления</w:t>
      </w:r>
      <w:r w:rsidR="00B7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8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Соответственно, расширилась сфера квалификации действий сексуального характера в качестве иных. </w:t>
      </w:r>
    </w:p>
    <w:p w:rsidR="0063560F" w:rsidRDefault="0063560F" w:rsidP="00B760DE">
      <w:pPr>
        <w:pStyle w:val="ConsPlusNormal"/>
        <w:spacing w:before="240"/>
        <w:ind w:firstLine="539"/>
        <w:jc w:val="both"/>
      </w:pPr>
      <w:r>
        <w:t>Уголовная ответственность за половое сношение и иные действия сексуального характера с лицом, достигшим двенадцатилетнего возраста, но не достигшим шестнадцатилетнего возраста, а равно за совершение в отношении указанных лиц развратных действий (статьи 134 и 135 УК РФ) наступает в случаях, когда половое сношение, мужеложство, лесбиянство или развратные действия были совершены без применения насилия или угрозы его применения и без использования беспомощного состояния потерпевшего лица.</w:t>
      </w:r>
    </w:p>
    <w:p w:rsidR="0063560F" w:rsidRDefault="0063560F" w:rsidP="00B760DE">
      <w:pPr>
        <w:pStyle w:val="ConsPlusNormal"/>
        <w:spacing w:before="240"/>
        <w:ind w:firstLine="539"/>
        <w:jc w:val="both"/>
      </w:pPr>
      <w:r>
        <w:t>По смыслу закона, уголовной ответственности за преступления, предусмотренные частями 1 - 6 статьи 134 УК РФ и частями 1 - 5 статьи 135 УК РФ, подлежат лица, достигшие ко времени совершения преступления восемнадцатилетнего возраста.</w:t>
      </w:r>
    </w:p>
    <w:p w:rsidR="0063560F" w:rsidRDefault="0063560F" w:rsidP="00B760DE">
      <w:pPr>
        <w:pStyle w:val="ConsPlusNormal"/>
        <w:spacing w:before="240"/>
        <w:ind w:firstLine="539"/>
        <w:jc w:val="both"/>
      </w:pPr>
      <w:r>
        <w:t xml:space="preserve">К развратным действиям в статье 135 УК РФ относятся любые действия, кроме полового сношения, мужеложства и лесбиянства, совершенные в отношении лиц, </w:t>
      </w:r>
      <w:r>
        <w:lastRenderedPageBreak/>
        <w:t>достигших двенадцатилетнего возраста, но не достигших шестнадцатилетнего возраста, которые были направлены на удовлетворение сексуального влечения виновного, или на вызывание сексуального возбуждения у потерпевшего лица, или на пробуждение у него интереса к сексуальным отношениям.</w:t>
      </w:r>
    </w:p>
    <w:p w:rsidR="0063560F" w:rsidRDefault="0063560F" w:rsidP="00B760DE">
      <w:pPr>
        <w:pStyle w:val="ConsPlusNormal"/>
        <w:spacing w:before="240"/>
        <w:ind w:firstLine="539"/>
        <w:jc w:val="both"/>
      </w:pPr>
      <w:r>
        <w:t>Преступления, предусмотренные статьями 134 и 135 УК РФ, следует считать оконченными соответственно с момента начала полового сношения, мужеложства, лесбиянства или развратных действий.</w:t>
      </w:r>
    </w:p>
    <w:p w:rsidR="0063560F" w:rsidRDefault="0063560F" w:rsidP="00B760DE">
      <w:pPr>
        <w:pStyle w:val="ConsPlusNormal"/>
        <w:spacing w:before="240"/>
        <w:ind w:firstLine="539"/>
        <w:jc w:val="both"/>
      </w:pPr>
      <w:r>
        <w:t>Если после начала полового сношения, мужеложства, лесбиянства или развратных действий к потерпевшему лицу с целью его понуждения к продолжению совершения таких действий применяется насилие или выражается угроза применения насилия, содеянное охватывается статьями 131 и 132 УК РФ и дополнительной квалификации по статьям 134 и 135 УК РФ не требует.</w:t>
      </w:r>
    </w:p>
    <w:p w:rsidR="0063560F" w:rsidRDefault="0063560F" w:rsidP="00B760DE">
      <w:pPr>
        <w:pStyle w:val="ConsPlusNormal"/>
        <w:spacing w:before="240"/>
        <w:ind w:firstLine="539"/>
        <w:jc w:val="both"/>
      </w:pPr>
      <w:r>
        <w:t>Применяя закон об уголовной ответственности за совершение преступлений, предусмотренных статьями 131 - 135 УК РФ, в отношении несовершеннолетних, судам следует исходить из того, что квалификация преступлений по соответствующим признакам (к примеру, по пункту "а" части 3 статьи 131 УК РФ) возможна лишь в случаях, когда виновный знал или допускал, что потерпевшим является лицо, не достигшее восемнадцати лет или иного возраста, специально указанного в диспозиции статьи Особенной части УК РФ.</w:t>
      </w:r>
    </w:p>
    <w:p w:rsidR="0029122B" w:rsidRDefault="0029122B" w:rsidP="0029122B">
      <w:pPr>
        <w:pStyle w:val="ConsPlusNormal"/>
        <w:spacing w:before="240"/>
        <w:ind w:firstLine="539"/>
        <w:jc w:val="both"/>
      </w:pPr>
      <w:r>
        <w:t>Развратными могут признаваться и такие действия, при которых непосредственный физический контакт с телом потерпевшего лица отсутствовал, включая действия, совершенные с использованием сети Интернет, иных информационно-телекоммуникационных сетей.</w:t>
      </w:r>
    </w:p>
    <w:p w:rsidR="00982A8E" w:rsidRPr="00BF641F" w:rsidRDefault="00982A8E" w:rsidP="00B760D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20C" w:rsidRPr="00DA3FE0" w:rsidRDefault="00DA3FE0">
      <w:pPr>
        <w:rPr>
          <w:rFonts w:ascii="Times New Roman" w:hAnsi="Times New Roman" w:cs="Times New Roman"/>
          <w:sz w:val="24"/>
          <w:szCs w:val="24"/>
        </w:rPr>
      </w:pPr>
      <w:r w:rsidRPr="00DA3FE0">
        <w:rPr>
          <w:rFonts w:ascii="Times New Roman" w:hAnsi="Times New Roman" w:cs="Times New Roman"/>
          <w:sz w:val="24"/>
          <w:szCs w:val="24"/>
        </w:rPr>
        <w:t xml:space="preserve">Заместитель межрайонного прокурора </w:t>
      </w:r>
      <w:r w:rsidRPr="00DA3FE0">
        <w:rPr>
          <w:rFonts w:ascii="Times New Roman" w:hAnsi="Times New Roman" w:cs="Times New Roman"/>
          <w:sz w:val="24"/>
          <w:szCs w:val="24"/>
        </w:rPr>
        <w:tab/>
      </w:r>
      <w:r w:rsidRPr="00DA3FE0">
        <w:rPr>
          <w:rFonts w:ascii="Times New Roman" w:hAnsi="Times New Roman" w:cs="Times New Roman"/>
          <w:sz w:val="24"/>
          <w:szCs w:val="24"/>
        </w:rPr>
        <w:tab/>
      </w:r>
      <w:r w:rsidRPr="00DA3FE0">
        <w:rPr>
          <w:rFonts w:ascii="Times New Roman" w:hAnsi="Times New Roman" w:cs="Times New Roman"/>
          <w:sz w:val="24"/>
          <w:szCs w:val="24"/>
        </w:rPr>
        <w:tab/>
      </w:r>
      <w:r w:rsidRPr="00DA3FE0">
        <w:rPr>
          <w:rFonts w:ascii="Times New Roman" w:hAnsi="Times New Roman" w:cs="Times New Roman"/>
          <w:sz w:val="24"/>
          <w:szCs w:val="24"/>
        </w:rPr>
        <w:tab/>
      </w:r>
      <w:r w:rsidRPr="00DA3F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DA3FE0">
        <w:rPr>
          <w:rFonts w:ascii="Times New Roman" w:hAnsi="Times New Roman" w:cs="Times New Roman"/>
          <w:sz w:val="24"/>
          <w:szCs w:val="24"/>
        </w:rPr>
        <w:t>А.В. Гаврилов</w:t>
      </w:r>
    </w:p>
    <w:sectPr w:rsidR="0037720C" w:rsidRPr="00DA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0F"/>
    <w:rsid w:val="0029122B"/>
    <w:rsid w:val="004A7457"/>
    <w:rsid w:val="004E6E39"/>
    <w:rsid w:val="005A5377"/>
    <w:rsid w:val="0063560F"/>
    <w:rsid w:val="00982A8E"/>
    <w:rsid w:val="00B760DE"/>
    <w:rsid w:val="00B83EC1"/>
    <w:rsid w:val="00BF641F"/>
    <w:rsid w:val="00D52EF9"/>
    <w:rsid w:val="00DA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3C56"/>
  <w15:chartTrackingRefBased/>
  <w15:docId w15:val="{344107C8-4661-41BB-BD48-129A14E7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2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2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 Алексей Владимирович</dc:creator>
  <cp:keywords/>
  <dc:description/>
  <cp:lastModifiedBy>Рудаков Сергей Иванович</cp:lastModifiedBy>
  <cp:revision>5</cp:revision>
  <cp:lastPrinted>2022-12-09T09:01:00Z</cp:lastPrinted>
  <dcterms:created xsi:type="dcterms:W3CDTF">2022-12-09T08:17:00Z</dcterms:created>
  <dcterms:modified xsi:type="dcterms:W3CDTF">2023-01-11T09:39:00Z</dcterms:modified>
</cp:coreProperties>
</file>