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14C8" w14:textId="77777777" w:rsidR="00504C53" w:rsidRPr="00F82A77" w:rsidRDefault="00F82A77" w:rsidP="00F82A77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A77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УПК РФ, </w:t>
      </w:r>
      <w:r w:rsidRPr="00F82A77">
        <w:rPr>
          <w:rFonts w:ascii="Times New Roman" w:hAnsi="Times New Roman" w:cs="Times New Roman"/>
          <w:sz w:val="24"/>
          <w:szCs w:val="24"/>
        </w:rPr>
        <w:t>по вопросу участия потерпевших при рассмотрении судом вопросов, связанных с исполнением приговора</w:t>
      </w:r>
      <w:r w:rsidR="00504C53" w:rsidRPr="00F82A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12ED0F" w14:textId="77777777" w:rsidR="00504C53" w:rsidRPr="00F82A77" w:rsidRDefault="00504C53" w:rsidP="002D25AA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C1D3F54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Статья 1</w:t>
      </w:r>
    </w:p>
    <w:p w14:paraId="59133C0D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1) в </w:t>
      </w:r>
      <w:hyperlink r:id="rId7" w:history="1">
        <w:r w:rsidRPr="00F82A77">
          <w:rPr>
            <w:rFonts w:ascii="Times New Roman" w:hAnsi="Times New Roman" w:cs="Times New Roman"/>
            <w:color w:val="0000FF"/>
          </w:rPr>
          <w:t>статье 42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14:paraId="51F3A3F3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а) в </w:t>
      </w:r>
      <w:hyperlink r:id="rId8" w:history="1">
        <w:r w:rsidRPr="00F82A77">
          <w:rPr>
            <w:rFonts w:ascii="Times New Roman" w:hAnsi="Times New Roman" w:cs="Times New Roman"/>
            <w:color w:val="0000FF"/>
          </w:rPr>
          <w:t>части второй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14:paraId="0AE58A55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hyperlink r:id="rId9" w:history="1">
        <w:r w:rsidRPr="00F82A77">
          <w:rPr>
            <w:rFonts w:ascii="Times New Roman" w:hAnsi="Times New Roman" w:cs="Times New Roman"/>
            <w:color w:val="0000FF"/>
          </w:rPr>
          <w:t>пункт 14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словами ", а также в предусмотренных настоящим Кодексом случаях участвовать в судебном заседании при рассмотрении судом вопросов, связанных с исполнением приговора";</w:t>
      </w:r>
    </w:p>
    <w:p w14:paraId="22F88552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hyperlink r:id="rId10" w:history="1">
        <w:r w:rsidRPr="00F82A77">
          <w:rPr>
            <w:rFonts w:ascii="Times New Roman" w:hAnsi="Times New Roman" w:cs="Times New Roman"/>
            <w:color w:val="0000FF"/>
          </w:rPr>
          <w:t>пункт 21.1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331F553C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"21.1)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наказания;";</w:t>
      </w:r>
    </w:p>
    <w:p w14:paraId="5415AC59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б) </w:t>
      </w:r>
      <w:hyperlink r:id="rId11" w:history="1">
        <w:r w:rsidRPr="00F82A77">
          <w:rPr>
            <w:rFonts w:ascii="Times New Roman" w:hAnsi="Times New Roman" w:cs="Times New Roman"/>
            <w:color w:val="0000FF"/>
          </w:rPr>
          <w:t>дополнить</w:t>
        </w:r>
      </w:hyperlink>
      <w:r w:rsidRPr="00F82A77">
        <w:rPr>
          <w:rFonts w:ascii="Times New Roman" w:hAnsi="Times New Roman" w:cs="Times New Roman"/>
          <w:color w:val="auto"/>
        </w:rPr>
        <w:t xml:space="preserve"> частью пятой.1 следующего содержания:</w:t>
      </w:r>
    </w:p>
    <w:p w14:paraId="5E81AC18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"5.1. Ходатайство о получении информации, указанной в пункте 21.1 части второй настоящей статьи, заявляется потерпевшим, его законным представителем, представителем до окончания прений сторон в письменной форме. В ходатайстве указываются перечень информации, которую желает получать потерпевший или его законный представитель, адрес места жительства, адрес электронной почты, номера телефонов, а также иные сведения, которые могут обеспечить своевременное получение потерпевшим или его законным представителем информации.";</w:t>
      </w:r>
    </w:p>
    <w:p w14:paraId="2FB405C9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2) </w:t>
      </w:r>
      <w:hyperlink r:id="rId12" w:history="1">
        <w:r w:rsidRPr="00F82A77">
          <w:rPr>
            <w:rFonts w:ascii="Times New Roman" w:hAnsi="Times New Roman" w:cs="Times New Roman"/>
            <w:color w:val="0000FF"/>
          </w:rPr>
          <w:t>часть пятую статьи 313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284ECD88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"5. В случае, если до окончания прений сторон потерпевший, его законный представитель или представитель в соответствии с частью пятой.1 статьи 42 настоящего Кодекса заявил ходатайство о получении информации, указанной в пункте 21.1 части второй статьи 42 настоящего Кодекса, суд одновременно с постановлением обвинительного приговора выносит постановление, определение об уведомлении потерпевшего или его законного представителя. В постановлении, определении указываются информация, которая должна быть предоставлена потерпевшему или его законному представителю, адрес места жительства, адрес электронной почты, номера телефонов и иные сведения, представленные потерпевшим или его законным представителем для уведомления, а также разъясняется необходимость своевременного информирования потерпевшим или его законным представителем органа или учреждения, исполняющих наказание, об изменении этих сведений или отказе от дальнейшего получения информации. Копия постановления, определения вместе с копией обвинительного приговора направляется в учреждение или орган, на которые возложено исполнение наказания, и потерпевшему или его законному представителю.";</w:t>
      </w:r>
    </w:p>
    <w:p w14:paraId="722FA841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3) </w:t>
      </w:r>
      <w:hyperlink r:id="rId13" w:history="1">
        <w:r w:rsidRPr="00F82A77">
          <w:rPr>
            <w:rFonts w:ascii="Times New Roman" w:hAnsi="Times New Roman" w:cs="Times New Roman"/>
            <w:color w:val="0000FF"/>
          </w:rPr>
          <w:t>часть вторую.1 статьи 399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2956BB41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"2.1. При рассмотрении вопросов, указанных в пунктах 4, 5 и 19 статьи 397 настоящего Кодекса, а также вопроса об отсрочке исполнения приговора в судебном заседании вправе также участвовать потерпевший, его законный представитель, представитель, если в материалах имеется постановление или определение суда об уведомлении потерпевшего или его законного представителя, вынесенное в соответствии с частью пятой статьи 313 настоящего Кодекса. Потерпевший, его законный представитель, представитель могут участвовать в судебном заседании непосредственно либо путем использования систем видеоконференц-связи. Потерпевший, его законный представитель, представитель должны быть извещены о дате, времени и месте судебного заседания, а также о возможности их участия в судебном заседании </w:t>
      </w:r>
      <w:r w:rsidRPr="00F82A77">
        <w:rPr>
          <w:rFonts w:ascii="Times New Roman" w:hAnsi="Times New Roman" w:cs="Times New Roman"/>
          <w:color w:val="auto"/>
        </w:rPr>
        <w:lastRenderedPageBreak/>
        <w:t>путем использования систем видеоконференц-связи не позднее 14 суток до дня судебного заседания. Вопрос о форме участия потерпевшего, его законного представителя, представителя в судебном заседании решается судом при наличии ходатайства потерпевшего, его законного представителя, представителя, заявленного в течение 10 суток со дня получения извещения о проведении судебного заседания. Неявка потерпевшего, его законного представителя, представителя, своевременно извещенных о дате, времени и месте судебного заседания, не является препятствием для проведения судебного заседания.".</w:t>
      </w:r>
    </w:p>
    <w:p w14:paraId="7F5A66FB" w14:textId="77777777" w:rsidR="00F82A77" w:rsidRPr="00F82A77" w:rsidRDefault="00F82A77" w:rsidP="00F82A7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4A2D9821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Статья 2</w:t>
      </w:r>
    </w:p>
    <w:p w14:paraId="52320806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Внести в Уголовно-исполнительный </w:t>
      </w:r>
      <w:hyperlink r:id="rId14" w:history="1">
        <w:r w:rsidRPr="00F82A77">
          <w:rPr>
            <w:rFonts w:ascii="Times New Roman" w:hAnsi="Times New Roman" w:cs="Times New Roman"/>
            <w:color w:val="0000FF"/>
          </w:rPr>
          <w:t>кодекс</w:t>
        </w:r>
      </w:hyperlink>
      <w:r w:rsidRPr="00F82A77">
        <w:rPr>
          <w:rFonts w:ascii="Times New Roman" w:hAnsi="Times New Roman" w:cs="Times New Roman"/>
          <w:color w:val="auto"/>
        </w:rPr>
        <w:t xml:space="preserve"> Российской Федерации (Собрание законодательства Российской Федерации, 1997, N 2, ст. 198; 1998, N 30, ст. 3613; 2001, N 11, ст. 1002; 2003, N 24, ст. 2250; N 50, ст. 4847; 2005, N 14, ст. 1213; 2006, N 3, ст. 276; 2008, N 45, ст. 5140; N 52, ст. 6216, 6226; 2009, N 52, ст. 6453; 2010, N 8, ст. 780; 2011, N 27, ст. 3870; N 50, ст. 7362; 2012, N 10, ст. 1162; N 49, ст. 6753; 2013, N 27, ст. 3470; N 52, ст. 6997; 2014, N 19, ст. 2309) следующие изменения:</w:t>
      </w:r>
    </w:p>
    <w:p w14:paraId="646AA671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1) </w:t>
      </w:r>
      <w:hyperlink r:id="rId15" w:history="1">
        <w:r w:rsidRPr="00F82A77">
          <w:rPr>
            <w:rFonts w:ascii="Times New Roman" w:hAnsi="Times New Roman" w:cs="Times New Roman"/>
            <w:color w:val="0000FF"/>
          </w:rPr>
          <w:t>статью 78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второй.4 следующего содержания:</w:t>
      </w:r>
    </w:p>
    <w:p w14:paraId="6A803C34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"2.4. В случае перевода осужденного для дальнейшего отбывания наказания из одного исправительного учреждения в другое администрация исправительного учреждения, в которое переведен осужденный,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14:paraId="54927A18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2) </w:t>
      </w:r>
      <w:hyperlink r:id="rId16" w:history="1">
        <w:r w:rsidRPr="00F82A77">
          <w:rPr>
            <w:rFonts w:ascii="Times New Roman" w:hAnsi="Times New Roman" w:cs="Times New Roman"/>
            <w:color w:val="0000FF"/>
          </w:rPr>
          <w:t>статью 81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второй.1 следующего содержания:</w:t>
      </w:r>
    </w:p>
    <w:p w14:paraId="1262D771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"2.1. В случае перевода осужденного для дальнейшего отбывания наказания из одного исправительного учреждения в другое того же вида администрация исправительного учреждения, в которое переведен осужденный,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14:paraId="74EFD307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3) </w:t>
      </w:r>
      <w:hyperlink r:id="rId17" w:history="1">
        <w:r w:rsidRPr="00F82A77">
          <w:rPr>
            <w:rFonts w:ascii="Times New Roman" w:hAnsi="Times New Roman" w:cs="Times New Roman"/>
            <w:color w:val="0000FF"/>
          </w:rPr>
          <w:t>статью 140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четвертой следующего содержания:</w:t>
      </w:r>
    </w:p>
    <w:p w14:paraId="2F7FB09A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"4. В случае перевода осужденного из воспитательной колонии в исправительную колонию администрация данной исправительной колонии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14:paraId="50A6BD91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4) </w:t>
      </w:r>
      <w:hyperlink r:id="rId18" w:history="1">
        <w:r w:rsidRPr="00F82A77">
          <w:rPr>
            <w:rFonts w:ascii="Times New Roman" w:hAnsi="Times New Roman" w:cs="Times New Roman"/>
            <w:color w:val="0000FF"/>
          </w:rPr>
          <w:t>статью 172.1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27C3314E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"Статья 172.1. Уведомление потерпевшего или его законного представителя</w:t>
      </w:r>
    </w:p>
    <w:p w14:paraId="064737B5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1. Об освобождении осужденного от отбывания наказания в виде лишения свободы администрация учреждения, исполняющего наказание, обязана не позднее чем за 30 дней до дня освобождения, а при досрочном освобождении осужденного - в день освобождения направить соответствующее уведомление потерпевшему или его законному представителю при наличии в личном деле осужденного копии определения или постановления суда об уведомлении потерпевшего или его законного представителя.</w:t>
      </w:r>
    </w:p>
    <w:p w14:paraId="7530E155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2. О направлении в суд представления администрации учреждения, исполняющего наказание, или ходатайства осужденного об условно-досрочном освобождении, о замене ему неотбытой части наказания в виде лишения свободы более мягким видом наказания или об отсрочке отбывания наказания администрация учреждения, исполняющего наказание, обязана в день направления указанного представления или ходатайства в суд направить потерпевшему или его законному представителю соответствующее уведомление при наличии в личном деле осужденного копии определения или постановления суда об уведомлении потерпевшего или его законного представителя.";</w:t>
      </w:r>
    </w:p>
    <w:p w14:paraId="6F417E20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5) в </w:t>
      </w:r>
      <w:hyperlink r:id="rId19" w:history="1">
        <w:r w:rsidRPr="00F82A77">
          <w:rPr>
            <w:rFonts w:ascii="Times New Roman" w:hAnsi="Times New Roman" w:cs="Times New Roman"/>
            <w:color w:val="0000FF"/>
          </w:rPr>
          <w:t>статье 175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14:paraId="3E908264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lastRenderedPageBreak/>
        <w:t xml:space="preserve">а) </w:t>
      </w:r>
      <w:hyperlink r:id="rId20" w:history="1">
        <w:r w:rsidRPr="00F82A77">
          <w:rPr>
            <w:rFonts w:ascii="Times New Roman" w:hAnsi="Times New Roman" w:cs="Times New Roman"/>
            <w:color w:val="0000FF"/>
          </w:rPr>
          <w:t>часть вторую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14:paraId="48E71E67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б) </w:t>
      </w:r>
      <w:hyperlink r:id="rId21" w:history="1">
        <w:r w:rsidRPr="00F82A77">
          <w:rPr>
            <w:rFonts w:ascii="Times New Roman" w:hAnsi="Times New Roman" w:cs="Times New Roman"/>
            <w:color w:val="0000FF"/>
          </w:rPr>
          <w:t>часть третью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14:paraId="65863AB8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в) </w:t>
      </w:r>
      <w:hyperlink r:id="rId22" w:history="1">
        <w:r w:rsidRPr="00F82A77">
          <w:rPr>
            <w:rFonts w:ascii="Times New Roman" w:hAnsi="Times New Roman" w:cs="Times New Roman"/>
            <w:color w:val="0000FF"/>
          </w:rPr>
          <w:t>часть третью.1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14:paraId="698794DC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6) </w:t>
      </w:r>
      <w:hyperlink r:id="rId23" w:history="1">
        <w:r w:rsidRPr="00F82A77">
          <w:rPr>
            <w:rFonts w:ascii="Times New Roman" w:hAnsi="Times New Roman" w:cs="Times New Roman"/>
            <w:color w:val="0000FF"/>
          </w:rPr>
          <w:t>часть третью статьи 177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1166AAF8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"3. Администрация исправительного учреждения не позднее 10 дней после дня получения указанных в части второй настоящей статьи документов направляет в суд ходатайство (представление) об отсрочке отбывания наказания, указанные документы, характеристику и личное дело осужденного.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исправительного учреждения сообщает сведения о месте жительства потерпевшего или его законного представителя и иную информацию о потерпевшем или его законном представителе, обеспечивающую их своевременное извещение, если т</w:t>
      </w:r>
    </w:p>
    <w:p w14:paraId="2AB9A6EA" w14:textId="77777777" w:rsidR="002D25AA" w:rsidRPr="00F82A77" w:rsidRDefault="002D25AA" w:rsidP="002D25AA">
      <w:pPr>
        <w:pStyle w:val="21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45290A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>Разъяснение подготовил:</w:t>
      </w:r>
    </w:p>
    <w:p w14:paraId="0B4429CC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1041D52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E5C50E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 xml:space="preserve">Помошник Лискинского </w:t>
      </w:r>
    </w:p>
    <w:p w14:paraId="7AC583FF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 xml:space="preserve">межрайонного прокурора </w:t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110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2A77">
        <w:rPr>
          <w:rFonts w:ascii="Times New Roman" w:hAnsi="Times New Roman" w:cs="Times New Roman"/>
          <w:sz w:val="24"/>
          <w:szCs w:val="24"/>
        </w:rPr>
        <w:t xml:space="preserve">  С.И. Рудаков</w:t>
      </w:r>
    </w:p>
    <w:sectPr w:rsidR="002D25AA" w:rsidRPr="00F82A77" w:rsidSect="00502D3E">
      <w:headerReference w:type="default" r:id="rId24"/>
      <w:type w:val="continuous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6416" w14:textId="77777777" w:rsidR="00502D3E" w:rsidRDefault="00502D3E" w:rsidP="003A0EEF">
      <w:r>
        <w:separator/>
      </w:r>
    </w:p>
  </w:endnote>
  <w:endnote w:type="continuationSeparator" w:id="0">
    <w:p w14:paraId="39D138D5" w14:textId="77777777" w:rsidR="00502D3E" w:rsidRDefault="00502D3E" w:rsidP="003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3768" w14:textId="77777777" w:rsidR="00502D3E" w:rsidRDefault="00502D3E"/>
  </w:footnote>
  <w:footnote w:type="continuationSeparator" w:id="0">
    <w:p w14:paraId="375734F1" w14:textId="77777777" w:rsidR="00502D3E" w:rsidRDefault="00502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9CD9" w14:textId="029C91B8" w:rsidR="00504C53" w:rsidRDefault="00592C5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4AAE1C8" wp14:editId="3302845C">
              <wp:simplePos x="0" y="0"/>
              <wp:positionH relativeFrom="page">
                <wp:posOffset>3760470</wp:posOffset>
              </wp:positionH>
              <wp:positionV relativeFrom="page">
                <wp:posOffset>610870</wp:posOffset>
              </wp:positionV>
              <wp:extent cx="64770" cy="154940"/>
              <wp:effectExtent l="0" t="1270" r="3810" b="0"/>
              <wp:wrapNone/>
              <wp:docPr id="13668816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7B4D5" w14:textId="77777777" w:rsidR="00504C53" w:rsidRDefault="00504C5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102E" w:rsidRPr="0051102E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AE1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pt;margin-top:48.1pt;width:5.1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" filled="f" stroked="f">
              <v:textbox style="mso-fit-shape-to-text:t" inset="0,0,0,0">
                <w:txbxContent>
                  <w:p w14:paraId="17B7B4D5" w14:textId="77777777" w:rsidR="00504C53" w:rsidRDefault="00504C5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102E" w:rsidRPr="0051102E">
                      <w:rPr>
                        <w:rStyle w:val="a6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3B4"/>
    <w:multiLevelType w:val="multilevel"/>
    <w:tmpl w:val="FFFFFFFF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2652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EF"/>
    <w:rsid w:val="000A642D"/>
    <w:rsid w:val="001219F9"/>
    <w:rsid w:val="00135F98"/>
    <w:rsid w:val="001C1011"/>
    <w:rsid w:val="002D25AA"/>
    <w:rsid w:val="003470E1"/>
    <w:rsid w:val="003A0EEF"/>
    <w:rsid w:val="003F3F38"/>
    <w:rsid w:val="003F768C"/>
    <w:rsid w:val="00502D3E"/>
    <w:rsid w:val="00504C53"/>
    <w:rsid w:val="0051102E"/>
    <w:rsid w:val="00592C51"/>
    <w:rsid w:val="0064265F"/>
    <w:rsid w:val="00735173"/>
    <w:rsid w:val="00803611"/>
    <w:rsid w:val="008E324C"/>
    <w:rsid w:val="00937286"/>
    <w:rsid w:val="009A585F"/>
    <w:rsid w:val="009C2231"/>
    <w:rsid w:val="00A308CC"/>
    <w:rsid w:val="00A92D95"/>
    <w:rsid w:val="00C719F5"/>
    <w:rsid w:val="00D548F5"/>
    <w:rsid w:val="00E5533D"/>
    <w:rsid w:val="00E87EF8"/>
    <w:rsid w:val="00F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5F674"/>
  <w14:defaultImageDpi w14:val="0"/>
  <w15:docId w15:val="{1EF22BB5-CCB9-40E9-B945-19369488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EF"/>
    <w:pPr>
      <w:widowControl w:val="0"/>
      <w:spacing w:after="0" w:line="240" w:lineRule="auto"/>
    </w:pPr>
    <w:rPr>
      <w:rFonts w:cs="Courier New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0EEF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A0EEF"/>
    <w:rPr>
      <w:rFonts w:ascii="Calibri" w:hAnsi="Calibri" w:cs="Calibri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3A0EEF"/>
    <w:rPr>
      <w:rFonts w:ascii="Calibri" w:hAnsi="Calibri" w:cs="Calibri"/>
      <w:sz w:val="21"/>
      <w:szCs w:val="21"/>
      <w:u w:val="none"/>
    </w:rPr>
  </w:style>
  <w:style w:type="character" w:customStyle="1" w:styleId="a5">
    <w:name w:val="Колонтитул_"/>
    <w:basedOn w:val="a0"/>
    <w:link w:val="1"/>
    <w:uiPriority w:val="99"/>
    <w:locked/>
    <w:rsid w:val="003A0EEF"/>
    <w:rPr>
      <w:rFonts w:ascii="Calibri" w:hAnsi="Calibri" w:cs="Calibri"/>
      <w:sz w:val="20"/>
      <w:szCs w:val="20"/>
      <w:u w:val="none"/>
    </w:rPr>
  </w:style>
  <w:style w:type="character" w:customStyle="1" w:styleId="a6">
    <w:name w:val="Колонтитул"/>
    <w:basedOn w:val="a5"/>
    <w:uiPriority w:val="99"/>
    <w:rsid w:val="003A0EEF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4"/>
    <w:uiPriority w:val="99"/>
    <w:rsid w:val="003A0EEF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TrebuchetMS">
    <w:name w:val="Основной текст + Trebuchet MS"/>
    <w:aliases w:val="9,5 pt,Курсив"/>
    <w:basedOn w:val="a4"/>
    <w:uiPriority w:val="99"/>
    <w:rsid w:val="003A0EEF"/>
    <w:rPr>
      <w:rFonts w:ascii="Trebuchet MS" w:hAnsi="Trebuchet MS" w:cs="Trebuchet MS"/>
      <w:i/>
      <w:i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3A0EEF"/>
    <w:pPr>
      <w:shd w:val="clear" w:color="auto" w:fill="FFFFFF"/>
      <w:spacing w:after="60" w:line="240" w:lineRule="atLeast"/>
      <w:ind w:firstLine="540"/>
      <w:jc w:val="both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2"/>
    <w:basedOn w:val="a"/>
    <w:link w:val="a4"/>
    <w:uiPriority w:val="99"/>
    <w:rsid w:val="003A0EEF"/>
    <w:pPr>
      <w:shd w:val="clear" w:color="auto" w:fill="FFFFFF"/>
      <w:spacing w:before="300" w:line="264" w:lineRule="exact"/>
      <w:jc w:val="both"/>
    </w:pPr>
    <w:rPr>
      <w:rFonts w:ascii="Calibri" w:hAnsi="Calibri" w:cs="Calibri"/>
      <w:sz w:val="21"/>
      <w:szCs w:val="21"/>
    </w:rPr>
  </w:style>
  <w:style w:type="paragraph" w:customStyle="1" w:styleId="1">
    <w:name w:val="Колонтитул1"/>
    <w:basedOn w:val="a"/>
    <w:link w:val="a5"/>
    <w:uiPriority w:val="99"/>
    <w:rsid w:val="003A0EEF"/>
    <w:pPr>
      <w:shd w:val="clear" w:color="auto" w:fill="FFFFFF"/>
      <w:spacing w:line="240" w:lineRule="atLeas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626CF4C58814398091D7EAFEF25897B1A4BAA1670B84620212015E139D66E86E22C253D8D0661FV6t5L" TargetMode="External"/><Relationship Id="rId13" Type="http://schemas.openxmlformats.org/officeDocument/2006/relationships/hyperlink" Target="consultantplus://offline/ref=DB626CF4C58814398091D7EAFEF25897B1A4BAA1670B84620212015E139D66E86E22C253DAD8V6t1L" TargetMode="External"/><Relationship Id="rId18" Type="http://schemas.openxmlformats.org/officeDocument/2006/relationships/hyperlink" Target="consultantplus://offline/ref=DB626CF4C58814398091D7EAFEF25897B1A4BAA06B0884620212015E139D66E86E22C253D8D1601DV6t0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626CF4C58814398091D7EAFEF25897B1A4BAA06B0884620212015E139D66E86E22C251DEVDt0L" TargetMode="External"/><Relationship Id="rId7" Type="http://schemas.openxmlformats.org/officeDocument/2006/relationships/hyperlink" Target="consultantplus://offline/ref=DB626CF4C58814398091D7EAFEF25897B1A4BAA1670B84620212015E139D66E86E22C253D8D0661FV6t3L" TargetMode="External"/><Relationship Id="rId12" Type="http://schemas.openxmlformats.org/officeDocument/2006/relationships/hyperlink" Target="consultantplus://offline/ref=DB626CF4C58814398091D7EAFEF25897B1A4BAA1670B84620212015E139D66E86E22C253DBD8V6t5L" TargetMode="External"/><Relationship Id="rId17" Type="http://schemas.openxmlformats.org/officeDocument/2006/relationships/hyperlink" Target="consultantplus://offline/ref=DB626CF4C58814398091D7EAFEF25897B1A4BAA06B0884620212015E139D66E86E22C253D8D06D1BV6t7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626CF4C58814398091D7EAFEF25897B1A4BAA06B0884620212015E139D66E86E22C253D8D06118V6t0L" TargetMode="External"/><Relationship Id="rId20" Type="http://schemas.openxmlformats.org/officeDocument/2006/relationships/hyperlink" Target="consultantplus://offline/ref=DB626CF4C58814398091D7EAFEF25897B1A4BAA06B0884620212015E139D66E86E22C251DDVDt9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626CF4C58814398091D7EAFEF25897B1A4BAA1670B84620212015E139D66E86E22C253D8D0661FV6t3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626CF4C58814398091D7EAFEF25897B1A4BAA06B0884620212015E139D66E86E22C253D8D0611DV6t4L" TargetMode="External"/><Relationship Id="rId23" Type="http://schemas.openxmlformats.org/officeDocument/2006/relationships/hyperlink" Target="consultantplus://offline/ref=DB626CF4C58814398091D7EAFEF25897B1A4BAA06B0884620212015E139D66E86E22C253D8D1611AV6t9L" TargetMode="External"/><Relationship Id="rId10" Type="http://schemas.openxmlformats.org/officeDocument/2006/relationships/hyperlink" Target="consultantplus://offline/ref=DB626CF4C58814398091D7EAFEF25897B1A4BAA1670B84620212015E139D66E86E22C253DBD5V6t4L" TargetMode="External"/><Relationship Id="rId19" Type="http://schemas.openxmlformats.org/officeDocument/2006/relationships/hyperlink" Target="consultantplus://offline/ref=DB626CF4C58814398091D7EAFEF25897B1A4BAA06B0884620212015E139D66E86E22C250D0VDt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626CF4C58814398091D7EAFEF25897B1A4BAA1670B84620212015E139D66E86E22C253DBD5V6t5L" TargetMode="External"/><Relationship Id="rId14" Type="http://schemas.openxmlformats.org/officeDocument/2006/relationships/hyperlink" Target="consultantplus://offline/ref=DB626CF4C58814398091D7EAFEF25897B1A4BAA06B0884620212015E13V9tDL" TargetMode="External"/><Relationship Id="rId22" Type="http://schemas.openxmlformats.org/officeDocument/2006/relationships/hyperlink" Target="consultantplus://offline/ref=DB626CF4C58814398091D7EAFEF25897B1A4BAA06B0884620212015E139D66E86E22C251DEVD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1757</Words>
  <Characters>10020</Characters>
  <Application>Microsoft Office Word</Application>
  <DocSecurity>0</DocSecurity>
  <Lines>83</Lines>
  <Paragraphs>23</Paragraphs>
  <ScaleCrop>false</ScaleCrop>
  <Company>--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за немедицинское потребление наркотиков</dc:title>
  <dc:subject/>
  <dc:creator>-</dc:creator>
  <cp:keywords/>
  <dc:description/>
  <cp:lastModifiedBy>Иван Соколов</cp:lastModifiedBy>
  <cp:revision>2</cp:revision>
  <cp:lastPrinted>2014-10-23T06:24:00Z</cp:lastPrinted>
  <dcterms:created xsi:type="dcterms:W3CDTF">2024-03-19T05:24:00Z</dcterms:created>
  <dcterms:modified xsi:type="dcterms:W3CDTF">2024-03-19T05:24:00Z</dcterms:modified>
</cp:coreProperties>
</file>