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426" w:rsidRPr="00166426" w:rsidRDefault="00166426" w:rsidP="00166426">
      <w:pPr>
        <w:spacing w:after="0" w:line="240" w:lineRule="auto"/>
        <w:jc w:val="center"/>
        <w:rPr>
          <w:rFonts w:ascii="Segoe UI" w:hAnsi="Segoe UI" w:cs="Segoe UI"/>
          <w:b/>
          <w:color w:val="000000"/>
          <w:sz w:val="32"/>
          <w:szCs w:val="32"/>
          <w:shd w:val="clear" w:color="auto" w:fill="FFFFFF"/>
        </w:rPr>
      </w:pPr>
      <w:r>
        <w:rPr>
          <w:rFonts w:ascii="Segoe UI" w:hAnsi="Segoe UI" w:cs="Segoe UI"/>
          <w:b/>
          <w:color w:val="000000"/>
          <w:sz w:val="32"/>
          <w:szCs w:val="32"/>
          <w:shd w:val="clear" w:color="auto" w:fill="FFFFFF"/>
        </w:rPr>
        <w:t>ПРЕСС-РЕЛИЗ</w:t>
      </w:r>
    </w:p>
    <w:p w:rsidR="00214CE0" w:rsidRDefault="00BB14C0" w:rsidP="00AB557B">
      <w:pPr>
        <w:spacing w:after="0"/>
        <w:jc w:val="center"/>
        <w:rPr>
          <w:rFonts w:ascii="Segoe UI" w:hAnsi="Segoe UI" w:cs="Segoe UI"/>
          <w:sz w:val="32"/>
          <w:szCs w:val="32"/>
        </w:rPr>
      </w:pPr>
      <w:r>
        <w:rPr>
          <w:rFonts w:ascii="Segoe UI" w:hAnsi="Segoe UI" w:cs="Segoe UI"/>
          <w:sz w:val="32"/>
          <w:szCs w:val="32"/>
        </w:rPr>
        <w:t>С</w:t>
      </w:r>
      <w:r w:rsidR="00214CE0">
        <w:rPr>
          <w:rFonts w:ascii="Segoe UI" w:hAnsi="Segoe UI" w:cs="Segoe UI"/>
          <w:sz w:val="32"/>
          <w:szCs w:val="32"/>
        </w:rPr>
        <w:t>рок хранения невостребованных документов</w:t>
      </w:r>
      <w:r w:rsidR="00AB557B" w:rsidRPr="00AB557B">
        <w:rPr>
          <w:rFonts w:ascii="Segoe UI" w:hAnsi="Segoe UI" w:cs="Segoe UI"/>
          <w:sz w:val="32"/>
          <w:szCs w:val="32"/>
        </w:rPr>
        <w:t xml:space="preserve"> </w:t>
      </w:r>
    </w:p>
    <w:p w:rsidR="00214CE0" w:rsidRDefault="00AB557B" w:rsidP="00AB557B">
      <w:pPr>
        <w:spacing w:after="0"/>
        <w:jc w:val="center"/>
        <w:rPr>
          <w:rFonts w:ascii="Segoe UI" w:hAnsi="Segoe UI" w:cs="Segoe UI"/>
          <w:sz w:val="32"/>
          <w:szCs w:val="32"/>
        </w:rPr>
      </w:pPr>
      <w:r w:rsidRPr="00AB557B">
        <w:rPr>
          <w:rFonts w:ascii="Segoe UI" w:hAnsi="Segoe UI" w:cs="Segoe UI"/>
          <w:sz w:val="32"/>
          <w:szCs w:val="32"/>
        </w:rPr>
        <w:t xml:space="preserve">по услугам Росреестра </w:t>
      </w:r>
    </w:p>
    <w:p w:rsidR="00AB557B" w:rsidRDefault="00AB557B" w:rsidP="00AB557B">
      <w:pPr>
        <w:spacing w:after="0"/>
        <w:jc w:val="both"/>
        <w:rPr>
          <w:rFonts w:ascii="Segoe UI" w:hAnsi="Segoe UI" w:cs="Segoe UI"/>
          <w:sz w:val="24"/>
          <w:szCs w:val="24"/>
        </w:rPr>
      </w:pPr>
    </w:p>
    <w:p w:rsidR="00B31968" w:rsidRPr="00D041B6" w:rsidRDefault="00B31968" w:rsidP="00D041B6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D041B6">
        <w:rPr>
          <w:rFonts w:ascii="Segoe UI" w:hAnsi="Segoe UI" w:cs="Segoe UI"/>
          <w:sz w:val="24"/>
          <w:szCs w:val="24"/>
        </w:rPr>
        <w:t xml:space="preserve">Невостребованные документы – документы, которые заявитель не получил после проведения регистрационных действий по кадастровому учету и (или) регистрации прав. </w:t>
      </w:r>
    </w:p>
    <w:p w:rsidR="00BB14C0" w:rsidRPr="00D041B6" w:rsidRDefault="00C14538" w:rsidP="00D041B6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D041B6">
        <w:rPr>
          <w:rFonts w:ascii="Segoe UI" w:hAnsi="Segoe UI" w:cs="Segoe UI"/>
          <w:sz w:val="24"/>
          <w:szCs w:val="24"/>
        </w:rPr>
        <w:t xml:space="preserve">Не у всех заявителей есть возможность получить документы вовремя. </w:t>
      </w:r>
      <w:proofErr w:type="gramStart"/>
      <w:r w:rsidR="00BB14C0" w:rsidRPr="00D041B6">
        <w:rPr>
          <w:rFonts w:ascii="Segoe UI" w:hAnsi="Segoe UI" w:cs="Segoe UI"/>
          <w:sz w:val="24"/>
          <w:szCs w:val="24"/>
        </w:rPr>
        <w:t>Причины бывают разные и никто не застрахован от форс-мажорных ситуаций, поэтому на днях Кадастровой палатой по Воронежской области, региональными МФЦ и Управлением Росреестра внесены изменение в Соглашение о взаимодействии.</w:t>
      </w:r>
      <w:proofErr w:type="gramEnd"/>
    </w:p>
    <w:p w:rsidR="00BB14C0" w:rsidRPr="00D041B6" w:rsidRDefault="00BB14C0" w:rsidP="00D041B6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D041B6">
        <w:rPr>
          <w:rFonts w:ascii="Segoe UI" w:hAnsi="Segoe UI" w:cs="Segoe UI"/>
          <w:sz w:val="24"/>
          <w:szCs w:val="24"/>
        </w:rPr>
        <w:t>Теперь готовые для выдачи документы 3 месяца хранятся в пункте приема-выдачи документов МФЦ Воронежской области по месту обращения. Если заявитель не смог получить их в этот срок, документы как невостребованные направляются из всех офисов МФЦ Воронежской области (включая г</w:t>
      </w:r>
      <w:proofErr w:type="gramStart"/>
      <w:r w:rsidRPr="00D041B6">
        <w:rPr>
          <w:rFonts w:ascii="Segoe UI" w:hAnsi="Segoe UI" w:cs="Segoe UI"/>
          <w:sz w:val="24"/>
          <w:szCs w:val="24"/>
        </w:rPr>
        <w:t>.В</w:t>
      </w:r>
      <w:proofErr w:type="gramEnd"/>
      <w:r w:rsidRPr="00D041B6">
        <w:rPr>
          <w:rFonts w:ascii="Segoe UI" w:hAnsi="Segoe UI" w:cs="Segoe UI"/>
          <w:sz w:val="24"/>
          <w:szCs w:val="24"/>
        </w:rPr>
        <w:t>оронеж) в офис Кадастровой палаты, расположенный по адресу: г. Воронеж, ул. Солнечная, 12Б для дальнейшего хранения и выдачи.</w:t>
      </w:r>
    </w:p>
    <w:p w:rsidR="00C14538" w:rsidRPr="00D041B6" w:rsidRDefault="00C14538" w:rsidP="00D041B6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D041B6">
        <w:rPr>
          <w:rFonts w:ascii="Segoe UI" w:hAnsi="Segoe UI" w:cs="Segoe UI"/>
          <w:sz w:val="24"/>
          <w:szCs w:val="24"/>
        </w:rPr>
        <w:t>Для получения невостребованных документов в офисе Кадастровой палаты заявителю можно обратиться лично, предъявив документ удостоверяющий личность, или через представителя по доверенности.</w:t>
      </w:r>
    </w:p>
    <w:p w:rsidR="00D041B6" w:rsidRPr="00D041B6" w:rsidRDefault="00C14538" w:rsidP="00D041B6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D041B6">
        <w:rPr>
          <w:rFonts w:ascii="Segoe UI" w:hAnsi="Segoe UI" w:cs="Segoe UI"/>
          <w:sz w:val="24"/>
          <w:szCs w:val="24"/>
        </w:rPr>
        <w:t>Получить документы можно также на платной основе посредством курьерской доставки</w:t>
      </w:r>
      <w:r w:rsidR="00D041B6" w:rsidRPr="00D041B6">
        <w:rPr>
          <w:rFonts w:ascii="Segoe UI" w:hAnsi="Segoe UI" w:cs="Segoe UI"/>
          <w:sz w:val="24"/>
          <w:szCs w:val="24"/>
        </w:rPr>
        <w:t>.</w:t>
      </w:r>
    </w:p>
    <w:p w:rsidR="00D041B6" w:rsidRPr="00D041B6" w:rsidRDefault="00C14538" w:rsidP="00D041B6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D041B6">
        <w:rPr>
          <w:rFonts w:ascii="Segoe UI" w:hAnsi="Segoe UI" w:cs="Segoe UI"/>
          <w:sz w:val="24"/>
          <w:szCs w:val="24"/>
        </w:rPr>
        <w:t xml:space="preserve">Кроме того, также реализована возможность получения документов по экстерриториальному принципу </w:t>
      </w:r>
      <w:r w:rsidR="006D3ED2" w:rsidRPr="00D041B6">
        <w:rPr>
          <w:rFonts w:ascii="Segoe UI" w:hAnsi="Segoe UI" w:cs="Segoe UI"/>
          <w:sz w:val="24"/>
          <w:szCs w:val="24"/>
        </w:rPr>
        <w:t xml:space="preserve">в филиале Кадастровой палаты любого субъекта </w:t>
      </w:r>
      <w:r w:rsidR="00D041B6" w:rsidRPr="00D041B6">
        <w:rPr>
          <w:rFonts w:ascii="Segoe UI" w:hAnsi="Segoe UI" w:cs="Segoe UI"/>
          <w:sz w:val="24"/>
          <w:szCs w:val="24"/>
        </w:rPr>
        <w:t>РФ</w:t>
      </w:r>
      <w:r w:rsidR="006D3ED2" w:rsidRPr="00D041B6">
        <w:rPr>
          <w:rFonts w:ascii="Segoe UI" w:hAnsi="Segoe UI" w:cs="Segoe UI"/>
          <w:sz w:val="24"/>
          <w:szCs w:val="24"/>
        </w:rPr>
        <w:t>, отличном от места хранения невостребованных документов</w:t>
      </w:r>
      <w:r w:rsidR="00D041B6" w:rsidRPr="00D041B6">
        <w:rPr>
          <w:rFonts w:ascii="Segoe UI" w:hAnsi="Segoe UI" w:cs="Segoe UI"/>
          <w:sz w:val="24"/>
          <w:szCs w:val="24"/>
        </w:rPr>
        <w:t>.</w:t>
      </w:r>
      <w:r w:rsidR="006D3ED2" w:rsidRPr="00D041B6">
        <w:rPr>
          <w:rFonts w:ascii="Segoe UI" w:hAnsi="Segoe UI" w:cs="Segoe UI"/>
          <w:sz w:val="24"/>
          <w:szCs w:val="24"/>
        </w:rPr>
        <w:t xml:space="preserve"> </w:t>
      </w:r>
    </w:p>
    <w:p w:rsidR="00D041B6" w:rsidRDefault="007B24E5" w:rsidP="00D041B6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D041B6">
        <w:rPr>
          <w:rFonts w:ascii="Segoe UI" w:hAnsi="Segoe UI" w:cs="Segoe UI"/>
          <w:sz w:val="24"/>
          <w:szCs w:val="24"/>
        </w:rPr>
        <w:t xml:space="preserve">Так, к примеру, если в свое время заявитель сдавал пакет документов в Хабаровском крае, а сейчас проживает в Воронежской области, ему не надо тратить время и деньги для поездки в Хабаровск. На данный момент ему достаточно приехать в </w:t>
      </w:r>
      <w:r w:rsidR="00D041B6">
        <w:rPr>
          <w:rFonts w:ascii="Segoe UI" w:hAnsi="Segoe UI" w:cs="Segoe UI"/>
          <w:sz w:val="24"/>
          <w:szCs w:val="24"/>
        </w:rPr>
        <w:t xml:space="preserve">офис </w:t>
      </w:r>
      <w:r w:rsidRPr="00D041B6">
        <w:rPr>
          <w:rFonts w:ascii="Segoe UI" w:hAnsi="Segoe UI" w:cs="Segoe UI"/>
          <w:sz w:val="24"/>
          <w:szCs w:val="24"/>
        </w:rPr>
        <w:t>Кадаст</w:t>
      </w:r>
      <w:r w:rsidR="00D041B6">
        <w:rPr>
          <w:rFonts w:ascii="Segoe UI" w:hAnsi="Segoe UI" w:cs="Segoe UI"/>
          <w:sz w:val="24"/>
          <w:szCs w:val="24"/>
        </w:rPr>
        <w:t>ровой палаты</w:t>
      </w:r>
      <w:r w:rsidRPr="00D041B6">
        <w:rPr>
          <w:rFonts w:ascii="Segoe UI" w:hAnsi="Segoe UI" w:cs="Segoe UI"/>
          <w:sz w:val="24"/>
          <w:szCs w:val="24"/>
        </w:rPr>
        <w:t xml:space="preserve"> по адресу: г. Воронеж, ул. </w:t>
      </w:r>
      <w:proofErr w:type="gramStart"/>
      <w:r w:rsidRPr="00D041B6">
        <w:rPr>
          <w:rFonts w:ascii="Segoe UI" w:hAnsi="Segoe UI" w:cs="Segoe UI"/>
          <w:sz w:val="24"/>
          <w:szCs w:val="24"/>
        </w:rPr>
        <w:t>Солнечная</w:t>
      </w:r>
      <w:proofErr w:type="gramEnd"/>
      <w:r w:rsidRPr="00D041B6">
        <w:rPr>
          <w:rFonts w:ascii="Segoe UI" w:hAnsi="Segoe UI" w:cs="Segoe UI"/>
          <w:sz w:val="24"/>
          <w:szCs w:val="24"/>
        </w:rPr>
        <w:t xml:space="preserve">, 12Б и написать заявления установленной формы. </w:t>
      </w:r>
    </w:p>
    <w:p w:rsidR="00BE1B81" w:rsidRPr="006D3ED2" w:rsidRDefault="00BE1B81" w:rsidP="00D041B6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proofErr w:type="gramStart"/>
      <w:r w:rsidRPr="00BE1B81">
        <w:rPr>
          <w:rFonts w:ascii="Segoe UI" w:hAnsi="Segoe UI" w:cs="Segoe UI"/>
          <w:sz w:val="24"/>
          <w:szCs w:val="24"/>
        </w:rPr>
        <w:t>Дополнительную</w:t>
      </w:r>
      <w:proofErr w:type="gramEnd"/>
      <w:r w:rsidRPr="00BE1B81">
        <w:rPr>
          <w:rFonts w:ascii="Segoe UI" w:hAnsi="Segoe UI" w:cs="Segoe UI"/>
          <w:sz w:val="24"/>
          <w:szCs w:val="24"/>
        </w:rPr>
        <w:t xml:space="preserve"> информации о месте хранения документов, способах и сроках их д</w:t>
      </w:r>
      <w:r w:rsidR="00D041B6">
        <w:rPr>
          <w:rFonts w:ascii="Segoe UI" w:hAnsi="Segoe UI" w:cs="Segoe UI"/>
          <w:sz w:val="24"/>
          <w:szCs w:val="24"/>
        </w:rPr>
        <w:t xml:space="preserve">оставки </w:t>
      </w:r>
      <w:r w:rsidRPr="00BE1B81">
        <w:rPr>
          <w:rFonts w:ascii="Segoe UI" w:hAnsi="Segoe UI" w:cs="Segoe UI"/>
          <w:sz w:val="24"/>
          <w:szCs w:val="24"/>
        </w:rPr>
        <w:t>можете получ</w:t>
      </w:r>
      <w:r w:rsidR="00D041B6">
        <w:rPr>
          <w:rFonts w:ascii="Segoe UI" w:hAnsi="Segoe UI" w:cs="Segoe UI"/>
          <w:sz w:val="24"/>
          <w:szCs w:val="24"/>
        </w:rPr>
        <w:t>ить по телефону 8(473) 327-18-99 (</w:t>
      </w:r>
      <w:proofErr w:type="spellStart"/>
      <w:r w:rsidR="00D041B6">
        <w:rPr>
          <w:rFonts w:ascii="Segoe UI" w:hAnsi="Segoe UI" w:cs="Segoe UI"/>
          <w:sz w:val="24"/>
          <w:szCs w:val="24"/>
        </w:rPr>
        <w:t>доб</w:t>
      </w:r>
      <w:proofErr w:type="spellEnd"/>
      <w:r w:rsidR="00D041B6">
        <w:rPr>
          <w:rFonts w:ascii="Segoe UI" w:hAnsi="Segoe UI" w:cs="Segoe UI"/>
          <w:sz w:val="24"/>
          <w:szCs w:val="24"/>
        </w:rPr>
        <w:t>. 2027).</w:t>
      </w:r>
    </w:p>
    <w:p w:rsidR="00D041B6" w:rsidRDefault="00D041B6" w:rsidP="00D041B6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D041B6">
        <w:rPr>
          <w:rFonts w:ascii="Segoe UI" w:hAnsi="Segoe UI" w:cs="Segoe UI"/>
          <w:sz w:val="24"/>
          <w:szCs w:val="24"/>
        </w:rPr>
        <w:t>Кадастровая палата по Воронежской области рекомендует заявителям получать документы в установленные законом сроки.</w:t>
      </w:r>
    </w:p>
    <w:p w:rsidR="006D3ED2" w:rsidRDefault="006D3ED2" w:rsidP="00AB557B">
      <w:pPr>
        <w:spacing w:after="0" w:line="240" w:lineRule="auto"/>
        <w:rPr>
          <w:rFonts w:ascii="Segoe UI" w:hAnsi="Segoe UI" w:cs="Segoe UI"/>
          <w:b/>
          <w:sz w:val="18"/>
          <w:szCs w:val="18"/>
        </w:rPr>
      </w:pPr>
    </w:p>
    <w:p w:rsidR="00D041B6" w:rsidRDefault="00D041B6" w:rsidP="00AB557B">
      <w:pPr>
        <w:spacing w:after="0" w:line="240" w:lineRule="auto"/>
        <w:rPr>
          <w:rFonts w:ascii="Segoe UI" w:hAnsi="Segoe UI" w:cs="Segoe UI"/>
          <w:b/>
          <w:sz w:val="18"/>
          <w:szCs w:val="18"/>
        </w:rPr>
      </w:pPr>
    </w:p>
    <w:p w:rsidR="006D3ED2" w:rsidRDefault="006D3ED2" w:rsidP="00AB557B">
      <w:pPr>
        <w:spacing w:after="0" w:line="240" w:lineRule="auto"/>
        <w:rPr>
          <w:rFonts w:ascii="Segoe UI" w:hAnsi="Segoe UI" w:cs="Segoe UI"/>
          <w:b/>
          <w:sz w:val="18"/>
          <w:szCs w:val="18"/>
        </w:rPr>
      </w:pPr>
    </w:p>
    <w:p w:rsidR="00AB557B" w:rsidRPr="00905649" w:rsidRDefault="00AB557B" w:rsidP="00AB557B">
      <w:pPr>
        <w:spacing w:after="0" w:line="240" w:lineRule="auto"/>
        <w:rPr>
          <w:rFonts w:ascii="Segoe UI" w:hAnsi="Segoe UI" w:cs="Segoe UI"/>
          <w:b/>
          <w:sz w:val="18"/>
          <w:szCs w:val="18"/>
        </w:rPr>
      </w:pPr>
      <w:r w:rsidRPr="00905649">
        <w:rPr>
          <w:rFonts w:ascii="Segoe UI" w:hAnsi="Segoe UI" w:cs="Segoe UI"/>
          <w:b/>
          <w:sz w:val="18"/>
          <w:szCs w:val="18"/>
        </w:rPr>
        <w:t>Контакты для СМИ</w:t>
      </w:r>
    </w:p>
    <w:p w:rsidR="00AB557B" w:rsidRPr="00905649" w:rsidRDefault="00214CE0" w:rsidP="00AB557B">
      <w:pPr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Жуйкова Ирина Юрьевна</w:t>
      </w:r>
    </w:p>
    <w:p w:rsidR="00AB557B" w:rsidRPr="00905649" w:rsidRDefault="00AB557B" w:rsidP="00AB557B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 xml:space="preserve">ведущий инженер отдела контроля и </w:t>
      </w:r>
    </w:p>
    <w:p w:rsidR="00AB557B" w:rsidRPr="00905649" w:rsidRDefault="00AB557B" w:rsidP="00AB557B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>анализа деятельности Кадастровой палаты</w:t>
      </w:r>
    </w:p>
    <w:p w:rsidR="00AB557B" w:rsidRPr="00905649" w:rsidRDefault="00AB557B" w:rsidP="00AB557B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>по Воронежской области</w:t>
      </w:r>
    </w:p>
    <w:p w:rsidR="00AB557B" w:rsidRPr="00252978" w:rsidRDefault="00AB557B" w:rsidP="00AB557B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 xml:space="preserve">тел. 8 (473) </w:t>
      </w:r>
      <w:r>
        <w:rPr>
          <w:rFonts w:ascii="Segoe UI" w:hAnsi="Segoe UI" w:cs="Segoe UI"/>
          <w:sz w:val="18"/>
          <w:szCs w:val="18"/>
        </w:rPr>
        <w:t>327-18-92 (</w:t>
      </w:r>
      <w:proofErr w:type="spellStart"/>
      <w:r>
        <w:rPr>
          <w:rFonts w:ascii="Segoe UI" w:hAnsi="Segoe UI" w:cs="Segoe UI"/>
          <w:sz w:val="18"/>
          <w:szCs w:val="18"/>
        </w:rPr>
        <w:t>доб</w:t>
      </w:r>
      <w:proofErr w:type="spellEnd"/>
      <w:r>
        <w:rPr>
          <w:rFonts w:ascii="Segoe UI" w:hAnsi="Segoe UI" w:cs="Segoe UI"/>
          <w:sz w:val="18"/>
          <w:szCs w:val="18"/>
        </w:rPr>
        <w:t>. 2429)</w:t>
      </w:r>
      <w:r w:rsidRPr="00905649">
        <w:rPr>
          <w:rFonts w:ascii="Segoe UI" w:hAnsi="Segoe UI" w:cs="Segoe UI"/>
          <w:sz w:val="18"/>
          <w:szCs w:val="18"/>
        </w:rPr>
        <w:t xml:space="preserve"> </w:t>
      </w:r>
    </w:p>
    <w:p w:rsidR="00AB557B" w:rsidRPr="00AB557B" w:rsidRDefault="00AB557B" w:rsidP="00AB557B">
      <w:pPr>
        <w:spacing w:after="0" w:line="240" w:lineRule="auto"/>
        <w:rPr>
          <w:rFonts w:ascii="Segoe UI" w:hAnsi="Segoe UI" w:cs="Segoe UI"/>
          <w:sz w:val="18"/>
          <w:szCs w:val="18"/>
          <w:lang w:val="en-US"/>
        </w:rPr>
      </w:pPr>
      <w:r w:rsidRPr="00905649">
        <w:rPr>
          <w:rFonts w:ascii="Segoe UI" w:hAnsi="Segoe UI" w:cs="Segoe UI"/>
          <w:sz w:val="18"/>
          <w:szCs w:val="18"/>
          <w:lang w:val="en-US"/>
        </w:rPr>
        <w:t>E</w:t>
      </w:r>
      <w:r w:rsidRPr="00AB557B">
        <w:rPr>
          <w:rFonts w:ascii="Segoe UI" w:hAnsi="Segoe UI" w:cs="Segoe UI"/>
          <w:sz w:val="18"/>
          <w:szCs w:val="18"/>
          <w:lang w:val="en-US"/>
        </w:rPr>
        <w:t>-</w:t>
      </w:r>
      <w:r w:rsidRPr="00905649">
        <w:rPr>
          <w:rFonts w:ascii="Segoe UI" w:hAnsi="Segoe UI" w:cs="Segoe UI"/>
          <w:sz w:val="18"/>
          <w:szCs w:val="18"/>
          <w:lang w:val="en-US"/>
        </w:rPr>
        <w:t>mail</w:t>
      </w:r>
      <w:r w:rsidRPr="00AB557B">
        <w:rPr>
          <w:rFonts w:ascii="Segoe UI" w:hAnsi="Segoe UI" w:cs="Segoe UI"/>
          <w:sz w:val="18"/>
          <w:szCs w:val="18"/>
          <w:lang w:val="en-US"/>
        </w:rPr>
        <w:t xml:space="preserve">: </w:t>
      </w:r>
      <w:r w:rsidRPr="00905649">
        <w:rPr>
          <w:rFonts w:ascii="Segoe UI" w:hAnsi="Segoe UI" w:cs="Segoe UI"/>
          <w:sz w:val="18"/>
          <w:szCs w:val="18"/>
          <w:lang w:val="en-US"/>
        </w:rPr>
        <w:t>press</w:t>
      </w:r>
      <w:r w:rsidRPr="00AB557B">
        <w:rPr>
          <w:rFonts w:ascii="Segoe UI" w:hAnsi="Segoe UI" w:cs="Segoe UI"/>
          <w:sz w:val="18"/>
          <w:szCs w:val="18"/>
          <w:lang w:val="en-US"/>
        </w:rPr>
        <w:t>@36.</w:t>
      </w:r>
      <w:r w:rsidRPr="00905649">
        <w:rPr>
          <w:rFonts w:ascii="Segoe UI" w:hAnsi="Segoe UI" w:cs="Segoe UI"/>
          <w:sz w:val="18"/>
          <w:szCs w:val="18"/>
          <w:lang w:val="en-US"/>
        </w:rPr>
        <w:t>kadastr</w:t>
      </w:r>
      <w:r w:rsidRPr="00AB557B">
        <w:rPr>
          <w:rFonts w:ascii="Segoe UI" w:hAnsi="Segoe UI" w:cs="Segoe UI"/>
          <w:sz w:val="18"/>
          <w:szCs w:val="18"/>
          <w:lang w:val="en-US"/>
        </w:rPr>
        <w:t>.</w:t>
      </w:r>
      <w:r w:rsidRPr="00905649">
        <w:rPr>
          <w:rFonts w:ascii="Segoe UI" w:hAnsi="Segoe UI" w:cs="Segoe UI"/>
          <w:sz w:val="18"/>
          <w:szCs w:val="18"/>
          <w:lang w:val="en-US"/>
        </w:rPr>
        <w:t>ru</w:t>
      </w:r>
      <w:r w:rsidRPr="00AB557B">
        <w:rPr>
          <w:rFonts w:ascii="Segoe UI" w:hAnsi="Segoe UI" w:cs="Segoe UI"/>
          <w:sz w:val="18"/>
          <w:szCs w:val="18"/>
          <w:lang w:val="en-US"/>
        </w:rPr>
        <w:t xml:space="preserve"> </w:t>
      </w:r>
    </w:p>
    <w:p w:rsidR="006E175C" w:rsidRPr="00166426" w:rsidRDefault="00AB557B" w:rsidP="00166426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  <w:lang w:val="en-US"/>
        </w:rPr>
        <w:t>https</w:t>
      </w:r>
      <w:r w:rsidRPr="00AB557B">
        <w:rPr>
          <w:rFonts w:ascii="Segoe UI" w:hAnsi="Segoe UI" w:cs="Segoe UI"/>
          <w:sz w:val="18"/>
          <w:szCs w:val="18"/>
          <w:lang w:val="en-US"/>
        </w:rPr>
        <w:t>://</w:t>
      </w:r>
      <w:r w:rsidRPr="00905649">
        <w:rPr>
          <w:rFonts w:ascii="Segoe UI" w:hAnsi="Segoe UI" w:cs="Segoe UI"/>
          <w:sz w:val="18"/>
          <w:szCs w:val="18"/>
          <w:lang w:val="en-US"/>
        </w:rPr>
        <w:t>vk</w:t>
      </w:r>
      <w:r w:rsidRPr="00AB557B">
        <w:rPr>
          <w:rFonts w:ascii="Segoe UI" w:hAnsi="Segoe UI" w:cs="Segoe UI"/>
          <w:sz w:val="18"/>
          <w:szCs w:val="18"/>
          <w:lang w:val="en-US"/>
        </w:rPr>
        <w:t>.</w:t>
      </w:r>
      <w:r w:rsidRPr="00905649">
        <w:rPr>
          <w:rFonts w:ascii="Segoe UI" w:hAnsi="Segoe UI" w:cs="Segoe UI"/>
          <w:sz w:val="18"/>
          <w:szCs w:val="18"/>
          <w:lang w:val="en-US"/>
        </w:rPr>
        <w:t>com</w:t>
      </w:r>
      <w:r w:rsidRPr="00AB557B">
        <w:rPr>
          <w:rFonts w:ascii="Segoe UI" w:hAnsi="Segoe UI" w:cs="Segoe UI"/>
          <w:sz w:val="18"/>
          <w:szCs w:val="18"/>
          <w:lang w:val="en-US"/>
        </w:rPr>
        <w:t>/</w:t>
      </w:r>
      <w:r w:rsidRPr="00905649">
        <w:rPr>
          <w:rFonts w:ascii="Segoe UI" w:hAnsi="Segoe UI" w:cs="Segoe UI"/>
          <w:sz w:val="18"/>
          <w:szCs w:val="18"/>
          <w:lang w:val="en-US"/>
        </w:rPr>
        <w:t>fkp</w:t>
      </w:r>
      <w:r w:rsidRPr="00AB557B">
        <w:rPr>
          <w:rFonts w:ascii="Segoe UI" w:hAnsi="Segoe UI" w:cs="Segoe UI"/>
          <w:sz w:val="18"/>
          <w:szCs w:val="18"/>
          <w:lang w:val="en-US"/>
        </w:rPr>
        <w:t>_36</w:t>
      </w:r>
    </w:p>
    <w:sectPr w:rsidR="006E175C" w:rsidRPr="00166426" w:rsidSect="00AB557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226C7A"/>
    <w:multiLevelType w:val="multilevel"/>
    <w:tmpl w:val="A3208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557B"/>
    <w:rsid w:val="0010200E"/>
    <w:rsid w:val="001442D0"/>
    <w:rsid w:val="00166426"/>
    <w:rsid w:val="001B5127"/>
    <w:rsid w:val="00214CE0"/>
    <w:rsid w:val="0030420C"/>
    <w:rsid w:val="003724CC"/>
    <w:rsid w:val="004F27E8"/>
    <w:rsid w:val="00583083"/>
    <w:rsid w:val="00592EE0"/>
    <w:rsid w:val="005C4037"/>
    <w:rsid w:val="00614544"/>
    <w:rsid w:val="00682459"/>
    <w:rsid w:val="006D3ED2"/>
    <w:rsid w:val="007B24E5"/>
    <w:rsid w:val="007B3C8A"/>
    <w:rsid w:val="008039C9"/>
    <w:rsid w:val="00832117"/>
    <w:rsid w:val="00880E1A"/>
    <w:rsid w:val="008E1C41"/>
    <w:rsid w:val="008F3BB4"/>
    <w:rsid w:val="00A56180"/>
    <w:rsid w:val="00AB557B"/>
    <w:rsid w:val="00AC5F87"/>
    <w:rsid w:val="00B23A11"/>
    <w:rsid w:val="00B31968"/>
    <w:rsid w:val="00BB14C0"/>
    <w:rsid w:val="00BE1B81"/>
    <w:rsid w:val="00C14538"/>
    <w:rsid w:val="00CD4D4D"/>
    <w:rsid w:val="00D041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2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1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Онуфриева</dc:creator>
  <cp:lastModifiedBy>Онуфриева </cp:lastModifiedBy>
  <cp:revision>3</cp:revision>
  <cp:lastPrinted>2019-04-23T09:28:00Z</cp:lastPrinted>
  <dcterms:created xsi:type="dcterms:W3CDTF">2019-04-23T09:29:00Z</dcterms:created>
  <dcterms:modified xsi:type="dcterms:W3CDTF">2019-04-23T09:41:00Z</dcterms:modified>
</cp:coreProperties>
</file>