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23" w:rsidRPr="00637423" w:rsidRDefault="00637423" w:rsidP="00B81967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637423">
        <w:rPr>
          <w:rFonts w:ascii="Segoe UI" w:hAnsi="Segoe UI" w:cs="Segoe UI"/>
          <w:b/>
          <w:sz w:val="32"/>
          <w:szCs w:val="32"/>
        </w:rPr>
        <w:t>ПРЕСС-РЕЛИЗ</w:t>
      </w:r>
    </w:p>
    <w:p w:rsidR="00EA25AB" w:rsidRPr="00637423" w:rsidRDefault="00EA25AB" w:rsidP="00B81967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637423">
        <w:rPr>
          <w:rFonts w:ascii="Segoe UI" w:hAnsi="Segoe UI" w:cs="Segoe UI"/>
          <w:sz w:val="32"/>
          <w:szCs w:val="32"/>
        </w:rPr>
        <w:t xml:space="preserve">Кадастровая палата по Воронежской области продолжает оказывать услуги по </w:t>
      </w:r>
      <w:r w:rsidR="00637423">
        <w:rPr>
          <w:rFonts w:ascii="Segoe UI" w:hAnsi="Segoe UI" w:cs="Segoe UI"/>
          <w:sz w:val="32"/>
          <w:szCs w:val="32"/>
        </w:rPr>
        <w:t>э</w:t>
      </w:r>
      <w:r w:rsidRPr="00637423">
        <w:rPr>
          <w:rFonts w:ascii="Segoe UI" w:hAnsi="Segoe UI" w:cs="Segoe UI"/>
          <w:sz w:val="32"/>
          <w:szCs w:val="32"/>
        </w:rPr>
        <w:t>кстерриториальному принципу</w:t>
      </w:r>
    </w:p>
    <w:p w:rsidR="005F1FAF" w:rsidRPr="00637423" w:rsidRDefault="005F1FAF" w:rsidP="00B81967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EA25AB" w:rsidRPr="00637423" w:rsidRDefault="00EA25AB" w:rsidP="00B81967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37423">
        <w:rPr>
          <w:rFonts w:ascii="Segoe UI" w:eastAsia="Times New Roman" w:hAnsi="Segoe UI" w:cs="Segoe UI"/>
          <w:sz w:val="24"/>
          <w:szCs w:val="24"/>
          <w:lang w:eastAsia="ru-RU"/>
        </w:rPr>
        <w:t>Кадастровая палата по Воронежской области в 201</w:t>
      </w:r>
      <w:r w:rsidR="00637423">
        <w:rPr>
          <w:rFonts w:ascii="Segoe UI" w:eastAsia="Times New Roman" w:hAnsi="Segoe UI" w:cs="Segoe UI"/>
          <w:sz w:val="24"/>
          <w:szCs w:val="24"/>
          <w:lang w:eastAsia="ru-RU"/>
        </w:rPr>
        <w:t>9</w:t>
      </w:r>
      <w:r w:rsidRPr="00637423">
        <w:rPr>
          <w:rFonts w:ascii="Segoe UI" w:eastAsia="Times New Roman" w:hAnsi="Segoe UI" w:cs="Segoe UI"/>
          <w:sz w:val="24"/>
          <w:szCs w:val="24"/>
          <w:lang w:eastAsia="ru-RU"/>
        </w:rPr>
        <w:t xml:space="preserve"> году продолжит прием заявлений на</w:t>
      </w:r>
      <w:r w:rsidR="00A85EB2" w:rsidRPr="00637423">
        <w:rPr>
          <w:rFonts w:ascii="Segoe UI" w:eastAsia="Times New Roman" w:hAnsi="Segoe UI" w:cs="Segoe UI"/>
          <w:sz w:val="24"/>
          <w:szCs w:val="24"/>
          <w:lang w:eastAsia="ru-RU"/>
        </w:rPr>
        <w:t xml:space="preserve"> государственный кадастровый учет и (или)</w:t>
      </w:r>
      <w:r w:rsidR="001C182F" w:rsidRPr="0063742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A85EB2" w:rsidRPr="00637423">
        <w:rPr>
          <w:rFonts w:ascii="Segoe UI" w:eastAsia="Times New Roman" w:hAnsi="Segoe UI" w:cs="Segoe UI"/>
          <w:sz w:val="24"/>
          <w:szCs w:val="24"/>
          <w:lang w:eastAsia="ru-RU"/>
        </w:rPr>
        <w:t xml:space="preserve">государственную </w:t>
      </w:r>
      <w:r w:rsidRPr="00637423">
        <w:rPr>
          <w:rFonts w:ascii="Segoe UI" w:eastAsia="Times New Roman" w:hAnsi="Segoe UI" w:cs="Segoe UI"/>
          <w:sz w:val="24"/>
          <w:szCs w:val="24"/>
          <w:lang w:eastAsia="ru-RU"/>
        </w:rPr>
        <w:t xml:space="preserve">регистрацию прав на недвижимость по экстерриториальному принципу. </w:t>
      </w:r>
    </w:p>
    <w:p w:rsidR="00637423" w:rsidRDefault="00637423" w:rsidP="00B81967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Экстерриториальный принцип</w:t>
      </w:r>
      <w:r w:rsidR="005F1FAF" w:rsidRPr="0063742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предусматривает возможность оказания государственных услуг Росреестра в офисах приема и выдачи документов независимо от места 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ахождения объекта недвижимости.</w:t>
      </w:r>
    </w:p>
    <w:p w:rsidR="00EA25AB" w:rsidRPr="00637423" w:rsidRDefault="001C182F" w:rsidP="00B81967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3742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То есть способ предоставления документов по экстерриториальному принципу избавляет заявителя от необходимости выезжать для оформления документов в тот регион, в котором расположен объект недвижимости, что многократно повышает удобство получения услуги, сокращает временные и финансовые затраты граждан и представителей бизнеса на ее получение. </w:t>
      </w:r>
      <w:r w:rsidR="00EA25AB" w:rsidRPr="0063742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Такая возможность предусмотрена для заявителя вступившим в силу с 1 января 2017 года Федеральным законом </w:t>
      </w:r>
      <w:r w:rsidR="00970FAD" w:rsidRPr="0063742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 13.07.2017</w:t>
      </w:r>
      <w:r w:rsidR="00860133" w:rsidRPr="0063742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="00EA25AB" w:rsidRPr="0063742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№218-ФЗ «О государственной регистрации недвижимости».</w:t>
      </w:r>
    </w:p>
    <w:p w:rsidR="00E928E3" w:rsidRPr="00637423" w:rsidRDefault="00E928E3" w:rsidP="00B81967">
      <w:pPr>
        <w:spacing w:after="0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637423">
        <w:rPr>
          <w:rFonts w:ascii="Segoe UI" w:eastAsia="Calibri" w:hAnsi="Segoe UI" w:cs="Segoe UI"/>
          <w:sz w:val="24"/>
          <w:szCs w:val="24"/>
        </w:rPr>
        <w:t xml:space="preserve">Офис приема и выдачи документов на территории Воронежской области, в </w:t>
      </w:r>
      <w:proofErr w:type="gramStart"/>
      <w:r w:rsidRPr="00637423">
        <w:rPr>
          <w:rFonts w:ascii="Segoe UI" w:eastAsia="Calibri" w:hAnsi="Segoe UI" w:cs="Segoe UI"/>
          <w:sz w:val="24"/>
          <w:szCs w:val="24"/>
        </w:rPr>
        <w:t>котором</w:t>
      </w:r>
      <w:proofErr w:type="gramEnd"/>
      <w:r w:rsidRPr="00637423">
        <w:rPr>
          <w:rFonts w:ascii="Segoe UI" w:eastAsia="Calibri" w:hAnsi="Segoe UI" w:cs="Segoe UI"/>
          <w:sz w:val="24"/>
          <w:szCs w:val="24"/>
        </w:rPr>
        <w:t xml:space="preserve"> можно </w:t>
      </w:r>
      <w:r w:rsidR="00637423">
        <w:rPr>
          <w:rFonts w:ascii="Segoe UI" w:eastAsia="Calibri" w:hAnsi="Segoe UI" w:cs="Segoe UI"/>
          <w:sz w:val="24"/>
          <w:szCs w:val="24"/>
        </w:rPr>
        <w:t>подать</w:t>
      </w:r>
      <w:r w:rsidRPr="00637423">
        <w:rPr>
          <w:rFonts w:ascii="Segoe UI" w:eastAsia="Calibri" w:hAnsi="Segoe UI" w:cs="Segoe UI"/>
          <w:sz w:val="24"/>
          <w:szCs w:val="24"/>
        </w:rPr>
        <w:t xml:space="preserve"> заявление на государственный </w:t>
      </w:r>
      <w:r w:rsidR="00637423">
        <w:rPr>
          <w:rFonts w:ascii="Segoe UI" w:eastAsia="Calibri" w:hAnsi="Segoe UI" w:cs="Segoe UI"/>
          <w:sz w:val="24"/>
          <w:szCs w:val="24"/>
        </w:rPr>
        <w:t xml:space="preserve">кадастровый учет и </w:t>
      </w:r>
      <w:r w:rsidR="00E028A1" w:rsidRPr="00637423">
        <w:rPr>
          <w:rFonts w:ascii="Segoe UI" w:eastAsia="Calibri" w:hAnsi="Segoe UI" w:cs="Segoe UI"/>
          <w:sz w:val="24"/>
          <w:szCs w:val="24"/>
        </w:rPr>
        <w:t xml:space="preserve">(или) государственную регистрацию прав по экстерриториальному принципу, расположен по адресу: г. Воронеж, ул. </w:t>
      </w:r>
      <w:r w:rsidR="00637423">
        <w:rPr>
          <w:rFonts w:ascii="Segoe UI" w:eastAsia="Calibri" w:hAnsi="Segoe UI" w:cs="Segoe UI"/>
          <w:sz w:val="24"/>
          <w:szCs w:val="24"/>
        </w:rPr>
        <w:t>Солнечная, 12Б.</w:t>
      </w:r>
    </w:p>
    <w:p w:rsidR="00E028A1" w:rsidRDefault="00E028A1" w:rsidP="00B81967">
      <w:pPr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37423" w:rsidRPr="00905649" w:rsidRDefault="00637423" w:rsidP="00B8196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637423" w:rsidRPr="00905649" w:rsidRDefault="00637423" w:rsidP="00B8196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637423" w:rsidRPr="00905649" w:rsidRDefault="00637423" w:rsidP="00B8196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637423" w:rsidRPr="00905649" w:rsidRDefault="00637423" w:rsidP="00B8196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637423" w:rsidRPr="00905649" w:rsidRDefault="00637423" w:rsidP="00B8196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637423" w:rsidRPr="00252978" w:rsidRDefault="00637423" w:rsidP="00B8196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37423" w:rsidRPr="00637423" w:rsidRDefault="00637423" w:rsidP="00B8196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637423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637423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637423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637423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637423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637423" w:rsidRPr="00637423" w:rsidRDefault="00637423" w:rsidP="00B8196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637423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637423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637423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637423">
        <w:rPr>
          <w:rFonts w:ascii="Segoe UI" w:hAnsi="Segoe UI" w:cs="Segoe UI"/>
          <w:sz w:val="18"/>
          <w:szCs w:val="18"/>
          <w:lang w:val="en-US"/>
        </w:rPr>
        <w:t>_36</w:t>
      </w:r>
    </w:p>
    <w:p w:rsidR="00637423" w:rsidRPr="00637423" w:rsidRDefault="00637423" w:rsidP="00B81967">
      <w:pPr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</w:p>
    <w:sectPr w:rsidR="00637423" w:rsidRPr="00637423" w:rsidSect="00EA25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853BF"/>
    <w:multiLevelType w:val="hybridMultilevel"/>
    <w:tmpl w:val="00A88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5AB"/>
    <w:rsid w:val="0009228B"/>
    <w:rsid w:val="00095681"/>
    <w:rsid w:val="001C182F"/>
    <w:rsid w:val="001D01F5"/>
    <w:rsid w:val="004059E9"/>
    <w:rsid w:val="005A0D1A"/>
    <w:rsid w:val="005F1FAF"/>
    <w:rsid w:val="00637423"/>
    <w:rsid w:val="008544EF"/>
    <w:rsid w:val="00860133"/>
    <w:rsid w:val="008A0595"/>
    <w:rsid w:val="00970FAD"/>
    <w:rsid w:val="00A85EB2"/>
    <w:rsid w:val="00B81967"/>
    <w:rsid w:val="00BA3695"/>
    <w:rsid w:val="00BB4270"/>
    <w:rsid w:val="00BC24D0"/>
    <w:rsid w:val="00C82D8A"/>
    <w:rsid w:val="00E028A1"/>
    <w:rsid w:val="00E928E3"/>
    <w:rsid w:val="00EA1CA4"/>
    <w:rsid w:val="00EA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Онуфриева </cp:lastModifiedBy>
  <cp:revision>14</cp:revision>
  <cp:lastPrinted>2019-01-18T08:30:00Z</cp:lastPrinted>
  <dcterms:created xsi:type="dcterms:W3CDTF">2017-12-21T07:38:00Z</dcterms:created>
  <dcterms:modified xsi:type="dcterms:W3CDTF">2019-01-18T08:30:00Z</dcterms:modified>
</cp:coreProperties>
</file>