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25C" w:rsidRPr="0080425C" w:rsidRDefault="007F7A54" w:rsidP="007F7A54">
      <w:pPr>
        <w:spacing w:after="0" w:line="240" w:lineRule="auto"/>
        <w:jc w:val="center"/>
        <w:rPr>
          <w:rFonts w:ascii="Segoe UI" w:hAnsi="Segoe UI" w:cs="Segoe UI"/>
          <w:b/>
          <w:color w:val="000000"/>
          <w:sz w:val="4"/>
          <w:szCs w:val="4"/>
          <w:shd w:val="clear" w:color="auto" w:fill="FFFFFF"/>
        </w:rPr>
      </w:pPr>
      <w:r w:rsidRPr="007F7A54">
        <w:rPr>
          <w:rFonts w:ascii="Segoe UI" w:hAnsi="Segoe UI" w:cs="Segoe UI"/>
          <w:b/>
          <w:noProof/>
          <w:color w:val="000000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5381625" cy="1390650"/>
            <wp:effectExtent l="0" t="0" r="0" b="0"/>
            <wp:docPr id="1" name="Рисунок 1" descr="M:\!Сетевые диски Лизюкова\Папка обмена Лизюкова\!!! Логотип ФКП\ВОРОНЕЖ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!Сетевые диски Лизюкова\Папка обмена Лизюкова\!!! Логотип ФКП\ВОРОНЕЖ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650" w:rsidRDefault="004F1650" w:rsidP="00663087">
      <w:pPr>
        <w:spacing w:after="0" w:line="240" w:lineRule="auto"/>
        <w:ind w:firstLine="708"/>
        <w:jc w:val="center"/>
        <w:rPr>
          <w:rFonts w:ascii="Segoe UI" w:hAnsi="Segoe UI" w:cs="Segoe UI"/>
          <w:sz w:val="32"/>
          <w:szCs w:val="32"/>
        </w:rPr>
      </w:pPr>
    </w:p>
    <w:p w:rsidR="004231A4" w:rsidRDefault="006F5766" w:rsidP="00E6728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Эксперты </w:t>
      </w:r>
      <w:r w:rsidR="00E6728A">
        <w:rPr>
          <w:rFonts w:ascii="Times New Roman" w:hAnsi="Times New Roman" w:cs="Times New Roman"/>
          <w:b/>
          <w:sz w:val="28"/>
          <w:szCs w:val="28"/>
        </w:rPr>
        <w:t>расскажу</w:t>
      </w:r>
      <w:r w:rsidR="00620B44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F704A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F144C">
        <w:rPr>
          <w:rFonts w:ascii="Times New Roman" w:hAnsi="Times New Roman" w:cs="Times New Roman"/>
          <w:b/>
          <w:sz w:val="28"/>
          <w:szCs w:val="28"/>
        </w:rPr>
        <w:t xml:space="preserve">кадастровом учете </w:t>
      </w:r>
      <w:r>
        <w:rPr>
          <w:rFonts w:ascii="Times New Roman" w:hAnsi="Times New Roman" w:cs="Times New Roman"/>
          <w:b/>
          <w:sz w:val="28"/>
          <w:szCs w:val="28"/>
        </w:rPr>
        <w:t>объектов</w:t>
      </w:r>
      <w:r w:rsidR="004231A4">
        <w:rPr>
          <w:rFonts w:ascii="Times New Roman" w:hAnsi="Times New Roman" w:cs="Times New Roman"/>
          <w:b/>
          <w:sz w:val="28"/>
          <w:szCs w:val="28"/>
        </w:rPr>
        <w:t xml:space="preserve"> недвижимости</w:t>
      </w:r>
    </w:p>
    <w:p w:rsidR="00481B03" w:rsidRDefault="006F5766" w:rsidP="004231A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6F5766">
        <w:rPr>
          <w:rFonts w:ascii="Times New Roman" w:hAnsi="Times New Roman" w:cs="Times New Roman"/>
          <w:b/>
          <w:sz w:val="28"/>
          <w:szCs w:val="28"/>
        </w:rPr>
        <w:t>сфере садоводства и огородничества</w:t>
      </w:r>
    </w:p>
    <w:p w:rsidR="00663087" w:rsidRPr="004F1650" w:rsidRDefault="00620B44" w:rsidP="004F165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1B03" w:rsidRPr="000B685A" w:rsidRDefault="006F5766" w:rsidP="004F165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EF144C">
        <w:rPr>
          <w:rFonts w:ascii="Times New Roman" w:hAnsi="Times New Roman" w:cs="Times New Roman"/>
          <w:b/>
          <w:bCs/>
          <w:sz w:val="28"/>
          <w:szCs w:val="28"/>
        </w:rPr>
        <w:t xml:space="preserve"> июл</w:t>
      </w:r>
      <w:r w:rsidR="00E6728A" w:rsidRPr="000B685A">
        <w:rPr>
          <w:rFonts w:ascii="Times New Roman" w:hAnsi="Times New Roman" w:cs="Times New Roman"/>
          <w:b/>
          <w:bCs/>
          <w:sz w:val="28"/>
          <w:szCs w:val="28"/>
        </w:rPr>
        <w:t>я 2020</w:t>
      </w:r>
      <w:r w:rsidR="00171C76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11</w:t>
      </w:r>
      <w:r w:rsidR="00E6728A" w:rsidRPr="000B685A">
        <w:rPr>
          <w:rFonts w:ascii="Times New Roman" w:hAnsi="Times New Roman" w:cs="Times New Roman"/>
          <w:b/>
          <w:bCs/>
          <w:sz w:val="28"/>
          <w:szCs w:val="28"/>
        </w:rPr>
        <w:t>:00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состоится</w:t>
      </w:r>
      <w:r w:rsidR="00E6728A" w:rsidRPr="000B68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вебинар</w:t>
      </w:r>
      <w:proofErr w:type="spellEnd"/>
      <w:r w:rsidR="003C0121" w:rsidRPr="000B68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 кадастровом учете объектов недвижимости в </w:t>
      </w:r>
      <w:r w:rsidRPr="006F5766">
        <w:rPr>
          <w:rFonts w:ascii="Times New Roman" w:hAnsi="Times New Roman" w:cs="Times New Roman"/>
          <w:b/>
          <w:sz w:val="28"/>
          <w:szCs w:val="28"/>
        </w:rPr>
        <w:t>сфере садоводства и огородничества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F5766">
        <w:rPr>
          <w:rFonts w:ascii="Times New Roman" w:hAnsi="Times New Roman" w:cs="Times New Roman"/>
          <w:b/>
          <w:bCs/>
          <w:sz w:val="28"/>
          <w:szCs w:val="28"/>
        </w:rPr>
        <w:t>На вопросы кадастровых инженеров и профильных специалистов ответят эксперты Кадастровой палаты по Санкт-Петербургу.</w:t>
      </w:r>
    </w:p>
    <w:p w:rsidR="006F5766" w:rsidRPr="004231A4" w:rsidRDefault="006F5766" w:rsidP="000B68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31A4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4231A4">
        <w:rPr>
          <w:rFonts w:ascii="Times New Roman" w:hAnsi="Times New Roman" w:cs="Times New Roman"/>
          <w:sz w:val="28"/>
          <w:szCs w:val="28"/>
        </w:rPr>
        <w:t xml:space="preserve"> позволит кадастровым инженерам получить максимум информации о комплексном применении сразу нескольких важных федеральных законов о недвижимости, в том числе Федерального закона № 217-ФЗ.</w:t>
      </w:r>
    </w:p>
    <w:p w:rsidR="006F5766" w:rsidRPr="004231A4" w:rsidRDefault="006F5766" w:rsidP="000B68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1A4">
        <w:rPr>
          <w:rFonts w:ascii="Times New Roman" w:hAnsi="Times New Roman" w:cs="Times New Roman"/>
          <w:sz w:val="28"/>
          <w:szCs w:val="28"/>
        </w:rPr>
        <w:t xml:space="preserve">Наряду с основными понятиями этого закона, слушатели узнают о требованиях к застройке садовых участков. Но главное – планируется очень подробно и буквально пошагово разъяснить всю процедуру реализации уведомительного порядка строительства и реконструкции индивидуальных жилых и садовых домов. </w:t>
      </w:r>
    </w:p>
    <w:p w:rsidR="005E09FB" w:rsidRPr="004231A4" w:rsidRDefault="007A34FD" w:rsidP="000B68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1A4">
        <w:rPr>
          <w:rFonts w:ascii="Times New Roman" w:hAnsi="Times New Roman" w:cs="Times New Roman"/>
          <w:sz w:val="28"/>
          <w:szCs w:val="28"/>
        </w:rPr>
        <w:t xml:space="preserve">Более подробную информацию можно узнать на сайте Федеральной кадастровой палаты </w:t>
      </w:r>
      <w:hyperlink r:id="rId6" w:history="1">
        <w:r w:rsidR="00B94832" w:rsidRPr="004231A4">
          <w:rPr>
            <w:rStyle w:val="a4"/>
            <w:rFonts w:ascii="Times New Roman" w:hAnsi="Times New Roman" w:cs="Times New Roman"/>
            <w:sz w:val="28"/>
            <w:szCs w:val="28"/>
          </w:rPr>
          <w:t>www.webinar.kadastr.ru</w:t>
        </w:r>
      </w:hyperlink>
      <w:r w:rsidR="00B94832" w:rsidRPr="004231A4">
        <w:rPr>
          <w:rFonts w:ascii="Times New Roman" w:hAnsi="Times New Roman" w:cs="Times New Roman"/>
          <w:sz w:val="28"/>
          <w:szCs w:val="28"/>
        </w:rPr>
        <w:t xml:space="preserve"> </w:t>
      </w:r>
      <w:r w:rsidRPr="004231A4">
        <w:rPr>
          <w:rFonts w:ascii="Times New Roman" w:hAnsi="Times New Roman" w:cs="Times New Roman"/>
          <w:sz w:val="28"/>
          <w:szCs w:val="28"/>
        </w:rPr>
        <w:t xml:space="preserve">в </w:t>
      </w:r>
      <w:r w:rsidR="00B94832" w:rsidRPr="004231A4">
        <w:rPr>
          <w:rFonts w:ascii="Times New Roman" w:hAnsi="Times New Roman" w:cs="Times New Roman"/>
          <w:sz w:val="28"/>
          <w:szCs w:val="28"/>
        </w:rPr>
        <w:t>разделах</w:t>
      </w:r>
      <w:r w:rsidRPr="004231A4">
        <w:rPr>
          <w:rFonts w:ascii="Times New Roman" w:hAnsi="Times New Roman" w:cs="Times New Roman"/>
          <w:sz w:val="28"/>
          <w:szCs w:val="28"/>
        </w:rPr>
        <w:t xml:space="preserve"> </w:t>
      </w:r>
      <w:r w:rsidR="00D050A8" w:rsidRPr="004231A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050A8" w:rsidRPr="004231A4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="00D050A8" w:rsidRPr="004231A4">
        <w:rPr>
          <w:rFonts w:ascii="Times New Roman" w:hAnsi="Times New Roman" w:cs="Times New Roman"/>
          <w:sz w:val="28"/>
          <w:szCs w:val="28"/>
        </w:rPr>
        <w:t xml:space="preserve">» и </w:t>
      </w:r>
      <w:r w:rsidR="00683E76" w:rsidRPr="004231A4">
        <w:rPr>
          <w:rFonts w:ascii="Times New Roman" w:hAnsi="Times New Roman" w:cs="Times New Roman"/>
          <w:sz w:val="28"/>
          <w:szCs w:val="28"/>
        </w:rPr>
        <w:t>«</w:t>
      </w:r>
      <w:r w:rsidR="004231A4" w:rsidRPr="004231A4">
        <w:rPr>
          <w:rFonts w:ascii="Times New Roman" w:hAnsi="Times New Roman" w:cs="Times New Roman"/>
          <w:sz w:val="28"/>
          <w:szCs w:val="28"/>
        </w:rPr>
        <w:t>Кадастровый учет в сфере садоводства и огородничества</w:t>
      </w:r>
      <w:r w:rsidR="005E09FB" w:rsidRPr="004231A4">
        <w:rPr>
          <w:rFonts w:ascii="Times New Roman" w:hAnsi="Times New Roman" w:cs="Times New Roman"/>
          <w:sz w:val="28"/>
          <w:szCs w:val="28"/>
        </w:rPr>
        <w:t>»</w:t>
      </w:r>
      <w:r w:rsidR="00683E76" w:rsidRPr="004231A4">
        <w:rPr>
          <w:rFonts w:ascii="Times New Roman" w:hAnsi="Times New Roman" w:cs="Times New Roman"/>
          <w:sz w:val="28"/>
          <w:szCs w:val="28"/>
        </w:rPr>
        <w:t>.</w:t>
      </w:r>
    </w:p>
    <w:p w:rsidR="005B008A" w:rsidRDefault="005B008A" w:rsidP="00D050A8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D050A8" w:rsidRDefault="00D050A8" w:rsidP="00D050A8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Контакты для СМИ </w:t>
      </w:r>
    </w:p>
    <w:p w:rsidR="00D050A8" w:rsidRDefault="00D050A8" w:rsidP="00D050A8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Кадастровая палата Воронежской области</w:t>
      </w:r>
    </w:p>
    <w:p w:rsidR="00D050A8" w:rsidRPr="0014706C" w:rsidRDefault="00D050A8" w:rsidP="00D050A8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тел.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:</w:t>
      </w: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8 (473) 327-18-92 (доб. 2429</w:t>
      </w:r>
      <w:r w:rsidR="00596D6B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или 2326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)</w:t>
      </w:r>
    </w:p>
    <w:p w:rsidR="00D050A8" w:rsidRPr="0014706C" w:rsidRDefault="0032597B" w:rsidP="00D050A8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B011B7" w:rsidRPr="0008523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B011B7" w:rsidRPr="0008523A">
          <w:rPr>
            <w:rStyle w:val="a4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="00B011B7" w:rsidRPr="0008523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B011B7" w:rsidRPr="0008523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011B7" w:rsidRPr="0008523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3C0121" w:rsidRDefault="003C0121" w:rsidP="00E4387A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eastAsia="ru-RU"/>
        </w:rPr>
      </w:pPr>
    </w:p>
    <w:sectPr w:rsidR="003C0121" w:rsidSect="00FA2879">
      <w:pgSz w:w="11906" w:h="16838"/>
      <w:pgMar w:top="709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7224B"/>
    <w:multiLevelType w:val="hybridMultilevel"/>
    <w:tmpl w:val="7F683BEA"/>
    <w:lvl w:ilvl="0" w:tplc="488217E0">
      <w:start w:val="1"/>
      <w:numFmt w:val="bullet"/>
      <w:lvlText w:val="−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3FD"/>
    <w:rsid w:val="00003614"/>
    <w:rsid w:val="000069DB"/>
    <w:rsid w:val="00054CA1"/>
    <w:rsid w:val="00087B18"/>
    <w:rsid w:val="00095A9B"/>
    <w:rsid w:val="00096632"/>
    <w:rsid w:val="000A4040"/>
    <w:rsid w:val="000B685A"/>
    <w:rsid w:val="000C23A9"/>
    <w:rsid w:val="000C69A4"/>
    <w:rsid w:val="000D3825"/>
    <w:rsid w:val="000E0B87"/>
    <w:rsid w:val="00117768"/>
    <w:rsid w:val="00163D4E"/>
    <w:rsid w:val="00171C76"/>
    <w:rsid w:val="001842F9"/>
    <w:rsid w:val="001B5C90"/>
    <w:rsid w:val="001D2B11"/>
    <w:rsid w:val="001D3EF0"/>
    <w:rsid w:val="00201B2F"/>
    <w:rsid w:val="0022617F"/>
    <w:rsid w:val="00226417"/>
    <w:rsid w:val="0023671A"/>
    <w:rsid w:val="00244116"/>
    <w:rsid w:val="00264A51"/>
    <w:rsid w:val="00294C87"/>
    <w:rsid w:val="002A43FD"/>
    <w:rsid w:val="002C6133"/>
    <w:rsid w:val="00305AAD"/>
    <w:rsid w:val="0032597B"/>
    <w:rsid w:val="003306A3"/>
    <w:rsid w:val="003C0121"/>
    <w:rsid w:val="003F3A98"/>
    <w:rsid w:val="00422C59"/>
    <w:rsid w:val="004231A4"/>
    <w:rsid w:val="0046638B"/>
    <w:rsid w:val="00481B03"/>
    <w:rsid w:val="00490A99"/>
    <w:rsid w:val="004D61C5"/>
    <w:rsid w:val="004E3D63"/>
    <w:rsid w:val="004F1650"/>
    <w:rsid w:val="00514539"/>
    <w:rsid w:val="00526F92"/>
    <w:rsid w:val="0054359E"/>
    <w:rsid w:val="00545C4F"/>
    <w:rsid w:val="005472C4"/>
    <w:rsid w:val="00560856"/>
    <w:rsid w:val="00596D6B"/>
    <w:rsid w:val="005A2E1F"/>
    <w:rsid w:val="005B008A"/>
    <w:rsid w:val="005E09FB"/>
    <w:rsid w:val="00620B44"/>
    <w:rsid w:val="0062370E"/>
    <w:rsid w:val="00663087"/>
    <w:rsid w:val="00683E76"/>
    <w:rsid w:val="0068718C"/>
    <w:rsid w:val="006D126B"/>
    <w:rsid w:val="006F5766"/>
    <w:rsid w:val="00723FD2"/>
    <w:rsid w:val="007279E2"/>
    <w:rsid w:val="00742F07"/>
    <w:rsid w:val="00743BE7"/>
    <w:rsid w:val="00744384"/>
    <w:rsid w:val="00766BA7"/>
    <w:rsid w:val="0077769E"/>
    <w:rsid w:val="00791C96"/>
    <w:rsid w:val="007A34FD"/>
    <w:rsid w:val="007F7A54"/>
    <w:rsid w:val="0080425C"/>
    <w:rsid w:val="0082074C"/>
    <w:rsid w:val="0082136D"/>
    <w:rsid w:val="00841C82"/>
    <w:rsid w:val="00846D6A"/>
    <w:rsid w:val="008658FF"/>
    <w:rsid w:val="008677C8"/>
    <w:rsid w:val="00890EE0"/>
    <w:rsid w:val="00891A95"/>
    <w:rsid w:val="008B4AC1"/>
    <w:rsid w:val="008C2DC2"/>
    <w:rsid w:val="008C4AB9"/>
    <w:rsid w:val="008E744D"/>
    <w:rsid w:val="008F1CA1"/>
    <w:rsid w:val="00906F31"/>
    <w:rsid w:val="00913D35"/>
    <w:rsid w:val="00913D6E"/>
    <w:rsid w:val="0091537D"/>
    <w:rsid w:val="0091620A"/>
    <w:rsid w:val="00916D6B"/>
    <w:rsid w:val="009240A3"/>
    <w:rsid w:val="00932100"/>
    <w:rsid w:val="009817CC"/>
    <w:rsid w:val="00A13DB6"/>
    <w:rsid w:val="00A8687F"/>
    <w:rsid w:val="00AC3D1E"/>
    <w:rsid w:val="00AC5D39"/>
    <w:rsid w:val="00AD3502"/>
    <w:rsid w:val="00AF0460"/>
    <w:rsid w:val="00B011B7"/>
    <w:rsid w:val="00B30C8A"/>
    <w:rsid w:val="00B453E5"/>
    <w:rsid w:val="00B61A60"/>
    <w:rsid w:val="00B62C22"/>
    <w:rsid w:val="00B767B0"/>
    <w:rsid w:val="00B94832"/>
    <w:rsid w:val="00BE3EB6"/>
    <w:rsid w:val="00C13D39"/>
    <w:rsid w:val="00C31CC9"/>
    <w:rsid w:val="00CC51F4"/>
    <w:rsid w:val="00D050A8"/>
    <w:rsid w:val="00D539BF"/>
    <w:rsid w:val="00D874EA"/>
    <w:rsid w:val="00E4387A"/>
    <w:rsid w:val="00E550BA"/>
    <w:rsid w:val="00E6728A"/>
    <w:rsid w:val="00E93F35"/>
    <w:rsid w:val="00E950F5"/>
    <w:rsid w:val="00EE48F7"/>
    <w:rsid w:val="00EE5826"/>
    <w:rsid w:val="00EF144C"/>
    <w:rsid w:val="00F029B6"/>
    <w:rsid w:val="00F041BD"/>
    <w:rsid w:val="00F1037B"/>
    <w:rsid w:val="00F35CB7"/>
    <w:rsid w:val="00F704AE"/>
    <w:rsid w:val="00F7279A"/>
    <w:rsid w:val="00FA2879"/>
    <w:rsid w:val="00FB6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F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17768"/>
    <w:rPr>
      <w:i/>
      <w:iCs/>
    </w:rPr>
  </w:style>
  <w:style w:type="character" w:styleId="a4">
    <w:name w:val="Hyperlink"/>
    <w:basedOn w:val="a0"/>
    <w:unhideWhenUsed/>
    <w:rsid w:val="000D382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438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">
    <w:name w:val="norm"/>
    <w:basedOn w:val="a0"/>
    <w:rsid w:val="003306A3"/>
  </w:style>
  <w:style w:type="character" w:styleId="a6">
    <w:name w:val="FollowedHyperlink"/>
    <w:basedOn w:val="a0"/>
    <w:uiPriority w:val="99"/>
    <w:semiHidden/>
    <w:unhideWhenUsed/>
    <w:rsid w:val="007A34FD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F1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1650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D05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3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ss@36.kada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inar.kadastr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2</cp:revision>
  <cp:lastPrinted>2020-07-07T14:43:00Z</cp:lastPrinted>
  <dcterms:created xsi:type="dcterms:W3CDTF">2020-07-07T14:43:00Z</dcterms:created>
  <dcterms:modified xsi:type="dcterms:W3CDTF">2020-07-07T14:43:00Z</dcterms:modified>
</cp:coreProperties>
</file>