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Default="009D2102" w:rsidP="009D2102">
      <w:pPr>
        <w:rPr>
          <w:rFonts w:ascii="Times New Roman" w:hAnsi="Times New Roman" w:cs="Times New Roman"/>
          <w:b/>
          <w:sz w:val="28"/>
          <w:szCs w:val="28"/>
        </w:rPr>
      </w:pPr>
      <w:r w:rsidRPr="009D2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B1D" w:rsidRDefault="00395B1D" w:rsidP="009D2102">
      <w:pPr>
        <w:rPr>
          <w:rFonts w:ascii="Times New Roman" w:hAnsi="Times New Roman" w:cs="Times New Roman"/>
          <w:b/>
          <w:sz w:val="28"/>
          <w:szCs w:val="28"/>
        </w:rPr>
      </w:pPr>
    </w:p>
    <w:p w:rsidR="0094156B" w:rsidRDefault="0094156B" w:rsidP="00AB1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E53DFD">
        <w:rPr>
          <w:rFonts w:ascii="Times New Roman" w:hAnsi="Times New Roman" w:cs="Times New Roman"/>
          <w:b/>
          <w:sz w:val="28"/>
          <w:szCs w:val="28"/>
        </w:rPr>
        <w:t xml:space="preserve"> назвала причины изменений кадастровой стоимости земельных участков</w:t>
      </w:r>
    </w:p>
    <w:p w:rsidR="00480409" w:rsidRPr="00716FA1" w:rsidRDefault="00480409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7B4" w:rsidRPr="006D2A44" w:rsidRDefault="000647B4" w:rsidP="000647B4">
      <w:pPr>
        <w:spacing w:after="0" w:line="360" w:lineRule="auto"/>
        <w:ind w:left="-567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D2A44">
        <w:rPr>
          <w:rFonts w:ascii="Times New Roman" w:hAnsi="Times New Roman" w:cs="Times New Roman"/>
          <w:b/>
          <w:sz w:val="28"/>
          <w:szCs w:val="28"/>
        </w:rPr>
        <w:t xml:space="preserve">Во вторник, 18 мая, Кадастровая палата по Воронежской области провела горячую линию по вопросам </w:t>
      </w:r>
      <w:r w:rsidRPr="006D2A44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определения кадастровой стоимости. На десятки вопросов жителей региона отвечали специалисты сразу двух отделов организации.  </w:t>
      </w:r>
      <w:r w:rsidRPr="006D2A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Эксперты </w:t>
      </w:r>
      <w:proofErr w:type="gramStart"/>
      <w:r w:rsidRPr="006D2A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подвели итоги телефонных консультаций и выделили</w:t>
      </w:r>
      <w:proofErr w:type="gramEnd"/>
      <w:r w:rsidRPr="006D2A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самые популярные вопросы граждан.</w:t>
      </w:r>
      <w:r w:rsidRPr="006D2A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63F6C" w:rsidRPr="00263F6C" w:rsidRDefault="00263F6C" w:rsidP="00263F6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E43" w:rsidRDefault="008C1E43" w:rsidP="008C1E43">
      <w:pPr>
        <w:spacing w:after="0" w:line="36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8C1E43">
        <w:rPr>
          <w:rFonts w:ascii="Times New Roman" w:hAnsi="Times New Roman"/>
          <w:b/>
          <w:sz w:val="28"/>
          <w:szCs w:val="28"/>
        </w:rPr>
        <w:t>Получили</w:t>
      </w:r>
      <w:r w:rsidRPr="008C1E43">
        <w:rPr>
          <w:rFonts w:ascii="Times New Roman" w:eastAsia="Calibri" w:hAnsi="Times New Roman" w:cs="Times New Roman"/>
          <w:b/>
          <w:sz w:val="28"/>
          <w:szCs w:val="28"/>
        </w:rPr>
        <w:t xml:space="preserve"> выписку из </w:t>
      </w:r>
      <w:r w:rsidR="00AB1C8B">
        <w:rPr>
          <w:rFonts w:ascii="Times New Roman" w:eastAsia="Calibri" w:hAnsi="Times New Roman" w:cs="Times New Roman"/>
          <w:b/>
          <w:sz w:val="28"/>
          <w:szCs w:val="28"/>
        </w:rPr>
        <w:t>Единого государственного реестра недвижимости (</w:t>
      </w:r>
      <w:r w:rsidRPr="008C1E43">
        <w:rPr>
          <w:rFonts w:ascii="Times New Roman" w:hAnsi="Times New Roman"/>
          <w:b/>
          <w:sz w:val="28"/>
          <w:szCs w:val="28"/>
        </w:rPr>
        <w:t>ЕГРН</w:t>
      </w:r>
      <w:r w:rsidR="00AB1C8B">
        <w:rPr>
          <w:rFonts w:ascii="Times New Roman" w:hAnsi="Times New Roman"/>
          <w:b/>
          <w:sz w:val="28"/>
          <w:szCs w:val="28"/>
        </w:rPr>
        <w:t>)</w:t>
      </w:r>
      <w:r w:rsidRPr="008C1E43">
        <w:rPr>
          <w:rFonts w:ascii="Times New Roman" w:eastAsia="Calibri" w:hAnsi="Times New Roman" w:cs="Times New Roman"/>
          <w:b/>
          <w:sz w:val="28"/>
          <w:szCs w:val="28"/>
        </w:rPr>
        <w:t xml:space="preserve"> о кадастровой стоимости земельного участка по состоянию на 01.01.2021</w:t>
      </w:r>
      <w:r w:rsidR="00AB1C8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8C1E43">
        <w:rPr>
          <w:rFonts w:ascii="Times New Roman" w:hAnsi="Times New Roman"/>
          <w:b/>
          <w:sz w:val="28"/>
          <w:szCs w:val="28"/>
        </w:rPr>
        <w:t>. Почему стоимость изменилась, а в реквизитах</w:t>
      </w:r>
      <w:r w:rsidR="00AB1C8B">
        <w:rPr>
          <w:rFonts w:ascii="Times New Roman" w:eastAsia="Calibri" w:hAnsi="Times New Roman" w:cs="Times New Roman"/>
          <w:b/>
          <w:sz w:val="28"/>
          <w:szCs w:val="28"/>
        </w:rPr>
        <w:t xml:space="preserve"> указан П</w:t>
      </w:r>
      <w:r w:rsidRPr="008C1E43">
        <w:rPr>
          <w:rFonts w:ascii="Times New Roman" w:eastAsia="Calibri" w:hAnsi="Times New Roman" w:cs="Times New Roman"/>
          <w:b/>
          <w:sz w:val="28"/>
          <w:szCs w:val="28"/>
        </w:rPr>
        <w:t xml:space="preserve">риказ </w:t>
      </w:r>
      <w:r w:rsidR="00AB1C8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8C1E43">
        <w:rPr>
          <w:rFonts w:ascii="Times New Roman" w:eastAsia="Calibri" w:hAnsi="Times New Roman" w:cs="Times New Roman"/>
          <w:b/>
          <w:sz w:val="28"/>
          <w:szCs w:val="28"/>
        </w:rPr>
        <w:t>епартамента имущественных и земельных отношений Воронежской области от 06.11.2020</w:t>
      </w:r>
      <w:r w:rsidR="00AB1C8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Pr="008C1E43">
        <w:rPr>
          <w:rFonts w:ascii="Times New Roman" w:eastAsia="Calibri" w:hAnsi="Times New Roman" w:cs="Times New Roman"/>
          <w:b/>
          <w:sz w:val="28"/>
          <w:szCs w:val="28"/>
        </w:rPr>
        <w:t xml:space="preserve"> №2562</w:t>
      </w:r>
      <w:r w:rsidRPr="008C1E43">
        <w:rPr>
          <w:rFonts w:ascii="Times New Roman" w:hAnsi="Times New Roman"/>
          <w:b/>
          <w:sz w:val="28"/>
          <w:szCs w:val="28"/>
        </w:rPr>
        <w:t>?</w:t>
      </w:r>
    </w:p>
    <w:p w:rsidR="00784D93" w:rsidRDefault="008C1E43" w:rsidP="00784D9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E43">
        <w:rPr>
          <w:rFonts w:ascii="Times New Roman" w:hAnsi="Times New Roman"/>
          <w:sz w:val="28"/>
          <w:szCs w:val="28"/>
        </w:rPr>
        <w:t>С 1 января 2021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Воронежской области действуют новые </w:t>
      </w:r>
      <w:r>
        <w:rPr>
          <w:rFonts w:ascii="Times New Roman" w:hAnsi="Times New Roman"/>
          <w:sz w:val="28"/>
          <w:szCs w:val="28"/>
        </w:rPr>
        <w:t xml:space="preserve">значения кадастровой стоимости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 населенных пунктов, </w:t>
      </w:r>
      <w:r>
        <w:rPr>
          <w:rFonts w:ascii="Times New Roman" w:hAnsi="Times New Roman"/>
          <w:sz w:val="28"/>
          <w:szCs w:val="28"/>
        </w:rPr>
        <w:t xml:space="preserve">лесного и водного фондов. Причиной </w:t>
      </w:r>
      <w:r w:rsidR="006C5B2A">
        <w:rPr>
          <w:rFonts w:ascii="Times New Roman" w:hAnsi="Times New Roman"/>
          <w:sz w:val="28"/>
          <w:szCs w:val="28"/>
        </w:rPr>
        <w:t>изменений</w:t>
      </w:r>
      <w:r w:rsidR="00584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государственная кадастровая оценка, которую проводил</w:t>
      </w:r>
      <w:r w:rsidR="00A77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Pr="003F1B5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учреждение </w:t>
      </w:r>
      <w:r w:rsidR="0024711A" w:rsidRPr="003F1B54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Pr="003F1B54">
        <w:rPr>
          <w:rFonts w:ascii="Times New Roman" w:eastAsia="Calibri" w:hAnsi="Times New Roman" w:cs="Times New Roman"/>
          <w:sz w:val="28"/>
          <w:szCs w:val="28"/>
        </w:rPr>
        <w:t>«Центр государственной кадастровой оценки»</w:t>
      </w:r>
      <w:r w:rsidR="00A772B7">
        <w:rPr>
          <w:rFonts w:ascii="Times New Roman" w:hAnsi="Times New Roman"/>
          <w:sz w:val="28"/>
          <w:szCs w:val="28"/>
        </w:rPr>
        <w:t>. Результаты оценки</w:t>
      </w:r>
      <w:r w:rsidRPr="003F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утверждены </w:t>
      </w:r>
      <w:r w:rsidR="00AB1C8B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784D93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="00AB1C8B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епартамента имущественных и земельных отношений от 06.11.2020 </w:t>
      </w:r>
      <w:r w:rsidR="00AB1C8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№2562. </w:t>
      </w:r>
    </w:p>
    <w:p w:rsidR="00784D93" w:rsidRDefault="00784D93" w:rsidP="00784D9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AB1C8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2021 году </w:t>
      </w:r>
      <w:r w:rsidRPr="00D33AFE">
        <w:rPr>
          <w:rFonts w:ascii="Times New Roman" w:eastAsia="Calibri" w:hAnsi="Times New Roman" w:cs="Times New Roman"/>
          <w:sz w:val="28"/>
          <w:szCs w:val="28"/>
        </w:rPr>
        <w:t>на территории Воронежской области будет проведена государственная кадастровая оценка земельных участков категории земель промышленности, энергетики, транспорта, связи, радиовещания, телевидения, информатики, земель для обеспе</w:t>
      </w:r>
      <w:r w:rsidR="007E2583">
        <w:rPr>
          <w:rFonts w:ascii="Times New Roman" w:eastAsia="Calibri" w:hAnsi="Times New Roman" w:cs="Times New Roman"/>
          <w:sz w:val="28"/>
          <w:szCs w:val="28"/>
        </w:rPr>
        <w:t xml:space="preserve">чения космической деятельности, </w:t>
      </w:r>
      <w:r w:rsidRPr="00D33AFE">
        <w:rPr>
          <w:rFonts w:ascii="Times New Roman" w:eastAsia="Calibri" w:hAnsi="Times New Roman" w:cs="Times New Roman"/>
          <w:sz w:val="28"/>
          <w:szCs w:val="28"/>
        </w:rPr>
        <w:lastRenderedPageBreak/>
        <w:t>обороны, безопасности и земель иного сп</w:t>
      </w:r>
      <w:r w:rsidR="00584E8A">
        <w:rPr>
          <w:rFonts w:ascii="Times New Roman" w:eastAsia="Calibri" w:hAnsi="Times New Roman" w:cs="Times New Roman"/>
          <w:sz w:val="28"/>
          <w:szCs w:val="28"/>
        </w:rPr>
        <w:t>ециального назначения, а также объектов капитального строительства.</w:t>
      </w:r>
    </w:p>
    <w:p w:rsidR="008C1E43" w:rsidRDefault="00784D93" w:rsidP="00784D9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Соответствующее извещение </w:t>
      </w:r>
      <w:r w:rsidR="008C1E43" w:rsidRPr="00D33AFE">
        <w:rPr>
          <w:rFonts w:ascii="Times New Roman" w:eastAsia="Calibri" w:hAnsi="Times New Roman" w:cs="Times New Roman"/>
          <w:sz w:val="28"/>
          <w:szCs w:val="28"/>
        </w:rPr>
        <w:t xml:space="preserve">опубликовано на </w:t>
      </w:r>
      <w:r>
        <w:rPr>
          <w:rFonts w:ascii="Times New Roman" w:eastAsia="Calibri" w:hAnsi="Times New Roman" w:cs="Times New Roman"/>
          <w:sz w:val="28"/>
          <w:szCs w:val="28"/>
        </w:rPr>
        <w:t>сайтах</w:t>
      </w:r>
      <w:r w:rsidR="008C1E43" w:rsidRPr="00D3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8C1E43"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>Департамента экономического развития Воронежской об</w:t>
        </w:r>
        <w:r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>ласти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регионального </w:t>
      </w:r>
      <w:hyperlink r:id="rId7" w:history="1">
        <w:r w:rsidR="00480409"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>«</w:t>
        </w:r>
        <w:r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>Центра</w:t>
        </w:r>
        <w:r w:rsidR="008C1E43"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D939CA"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государственной </w:t>
        </w:r>
        <w:r w:rsidR="008C1E43"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>кадастровой оценки</w:t>
        </w:r>
        <w:r w:rsidR="00480409"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48040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3F6C" w:rsidRDefault="00263F6C" w:rsidP="00784D9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D9A" w:rsidRDefault="00DB2228" w:rsidP="00DB2228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2228">
        <w:rPr>
          <w:rFonts w:ascii="Times New Roman" w:eastAsia="Calibri" w:hAnsi="Times New Roman" w:cs="Times New Roman"/>
          <w:b/>
          <w:sz w:val="28"/>
          <w:szCs w:val="28"/>
        </w:rPr>
        <w:t xml:space="preserve">Объединил земельные участки в один, но в полученной выписке из </w:t>
      </w:r>
      <w:r>
        <w:rPr>
          <w:rFonts w:ascii="Times New Roman" w:eastAsia="Calibri" w:hAnsi="Times New Roman" w:cs="Times New Roman"/>
          <w:b/>
          <w:sz w:val="28"/>
          <w:szCs w:val="28"/>
        </w:rPr>
        <w:t>ЕГРН</w:t>
      </w:r>
      <w:r w:rsidR="002956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 новый участок не указана кадастровая</w:t>
      </w:r>
      <w:r w:rsidR="00297D9A" w:rsidRPr="00DB2228">
        <w:rPr>
          <w:rFonts w:ascii="Times New Roman" w:eastAsia="Calibri" w:hAnsi="Times New Roman" w:cs="Times New Roman"/>
          <w:b/>
          <w:sz w:val="28"/>
          <w:szCs w:val="28"/>
        </w:rPr>
        <w:t xml:space="preserve"> стоимость. </w:t>
      </w:r>
      <w:r>
        <w:rPr>
          <w:rFonts w:ascii="Times New Roman" w:eastAsia="Calibri" w:hAnsi="Times New Roman" w:cs="Times New Roman"/>
          <w:b/>
          <w:sz w:val="28"/>
          <w:szCs w:val="28"/>
        </w:rPr>
        <w:t>Почему, ведь исходные участки были с кадастровой стоимостью?</w:t>
      </w:r>
    </w:p>
    <w:p w:rsidR="00070B8A" w:rsidRDefault="0024711A" w:rsidP="00070B8A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Кадастровую стоимость</w:t>
      </w:r>
      <w:r w:rsidRPr="003F1B54">
        <w:rPr>
          <w:rFonts w:ascii="Times New Roman" w:eastAsia="Calibri" w:hAnsi="Times New Roman" w:cs="Times New Roman"/>
          <w:sz w:val="28"/>
          <w:szCs w:val="28"/>
        </w:rPr>
        <w:t xml:space="preserve"> вновь учтенных </w:t>
      </w:r>
      <w:r>
        <w:rPr>
          <w:rFonts w:ascii="Times New Roman" w:hAnsi="Times New Roman"/>
          <w:sz w:val="28"/>
          <w:szCs w:val="28"/>
        </w:rPr>
        <w:t xml:space="preserve">или ранее учтенных </w:t>
      </w:r>
      <w:r w:rsidRPr="003F1B54">
        <w:rPr>
          <w:rFonts w:ascii="Times New Roman" w:eastAsia="Calibri" w:hAnsi="Times New Roman" w:cs="Times New Roman"/>
          <w:sz w:val="28"/>
          <w:szCs w:val="28"/>
        </w:rPr>
        <w:t>объектов недвижимости в случае внесения в ЕГРН</w:t>
      </w:r>
      <w:r>
        <w:rPr>
          <w:rFonts w:ascii="Times New Roman" w:hAnsi="Times New Roman"/>
          <w:sz w:val="28"/>
          <w:szCs w:val="28"/>
        </w:rPr>
        <w:t xml:space="preserve"> сведений о них или </w:t>
      </w:r>
      <w:r w:rsidR="00584E8A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изменении их </w:t>
      </w:r>
      <w:r w:rsidR="00584E8A">
        <w:rPr>
          <w:rFonts w:ascii="Times New Roman" w:hAnsi="Times New Roman"/>
          <w:sz w:val="28"/>
          <w:szCs w:val="28"/>
        </w:rPr>
        <w:t xml:space="preserve">характеристик, влекущих изменение </w:t>
      </w:r>
      <w:r>
        <w:rPr>
          <w:rFonts w:ascii="Times New Roman" w:hAnsi="Times New Roman"/>
          <w:sz w:val="28"/>
          <w:szCs w:val="28"/>
        </w:rPr>
        <w:t>кадастровой стоимости</w:t>
      </w:r>
      <w:r w:rsidR="00584E8A">
        <w:rPr>
          <w:rFonts w:ascii="Times New Roman" w:hAnsi="Times New Roman"/>
          <w:sz w:val="28"/>
          <w:szCs w:val="28"/>
        </w:rPr>
        <w:t>,</w:t>
      </w:r>
      <w:r w:rsidRPr="003F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</w:t>
      </w:r>
      <w:r w:rsidRPr="003F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региональное </w:t>
      </w:r>
      <w:r w:rsidRPr="003F1B54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«Центр государственной кадастровой оценки»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3DFD" w:rsidRDefault="00070B8A" w:rsidP="00E53DFD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дня внесения </w:t>
      </w:r>
      <w:r w:rsidR="00584E8A">
        <w:rPr>
          <w:rFonts w:ascii="Times New Roman" w:eastAsia="Calibri" w:hAnsi="Times New Roman" w:cs="Times New Roman"/>
          <w:sz w:val="28"/>
          <w:szCs w:val="28"/>
        </w:rPr>
        <w:t>сведений об объекте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недвижимости </w:t>
      </w:r>
      <w:r w:rsidR="00584E8A">
        <w:rPr>
          <w:rFonts w:ascii="Times New Roman" w:eastAsia="Calibri" w:hAnsi="Times New Roman" w:cs="Times New Roman"/>
          <w:sz w:val="28"/>
          <w:szCs w:val="28"/>
        </w:rPr>
        <w:t xml:space="preserve">или изменений сведений об объекте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ЕГРН </w:t>
      </w:r>
      <w:r w:rsidR="00C01445">
        <w:rPr>
          <w:rFonts w:ascii="Times New Roman" w:eastAsia="Calibri" w:hAnsi="Times New Roman" w:cs="Times New Roman"/>
          <w:sz w:val="28"/>
          <w:szCs w:val="28"/>
        </w:rPr>
        <w:t>Кадастровая палата</w:t>
      </w:r>
      <w:r w:rsidR="000647B4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C01445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D93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F6C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2956B0">
        <w:rPr>
          <w:rFonts w:ascii="Times New Roman" w:eastAsia="Calibri" w:hAnsi="Times New Roman" w:cs="Times New Roman"/>
          <w:sz w:val="28"/>
          <w:szCs w:val="28"/>
        </w:rPr>
        <w:t>трех</w:t>
      </w:r>
      <w:r w:rsidR="00297D9A" w:rsidRPr="003F1B54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направляет сведения в </w:t>
      </w:r>
      <w:r w:rsidRPr="003F1B54">
        <w:rPr>
          <w:rFonts w:ascii="Times New Roman" w:eastAsia="Calibri" w:hAnsi="Times New Roman" w:cs="Times New Roman"/>
          <w:sz w:val="28"/>
          <w:szCs w:val="28"/>
        </w:rPr>
        <w:t>«Центр государственной кадастровой оценки»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Учреждение </w:t>
      </w:r>
      <w:r w:rsidR="00263F6C">
        <w:rPr>
          <w:rFonts w:ascii="Times New Roman" w:eastAsia="Calibri" w:hAnsi="Times New Roman" w:cs="Times New Roman"/>
          <w:sz w:val="28"/>
          <w:szCs w:val="28"/>
        </w:rPr>
        <w:t>в течение 10</w:t>
      </w:r>
      <w:r w:rsidR="00297D9A" w:rsidRPr="003F1B54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 кадастровую стоимость недвижимости. </w:t>
      </w:r>
      <w:r w:rsidR="00263F6C">
        <w:rPr>
          <w:rFonts w:ascii="Times New Roman" w:eastAsia="Calibri" w:hAnsi="Times New Roman" w:cs="Times New Roman"/>
          <w:sz w:val="28"/>
          <w:szCs w:val="28"/>
        </w:rPr>
        <w:t xml:space="preserve">Результатом служит </w:t>
      </w:r>
      <w:r w:rsidR="00297D9A" w:rsidRPr="003F1B54">
        <w:rPr>
          <w:rFonts w:ascii="Times New Roman" w:eastAsia="Calibri" w:hAnsi="Times New Roman" w:cs="Times New Roman"/>
          <w:sz w:val="28"/>
          <w:szCs w:val="28"/>
        </w:rPr>
        <w:t>акт об определении кадастровой стоимости</w:t>
      </w:r>
      <w:r w:rsidR="00263F6C">
        <w:rPr>
          <w:rFonts w:ascii="Times New Roman" w:eastAsia="Calibri" w:hAnsi="Times New Roman" w:cs="Times New Roman"/>
          <w:sz w:val="28"/>
          <w:szCs w:val="28"/>
        </w:rPr>
        <w:t>,</w:t>
      </w:r>
      <w:r w:rsidR="00297D9A" w:rsidRPr="003F1B54">
        <w:rPr>
          <w:rFonts w:ascii="Times New Roman" w:eastAsia="Calibri" w:hAnsi="Times New Roman" w:cs="Times New Roman"/>
          <w:sz w:val="28"/>
          <w:szCs w:val="28"/>
        </w:rPr>
        <w:t xml:space="preserve"> который в течение </w:t>
      </w:r>
      <w:r w:rsidR="002956B0">
        <w:rPr>
          <w:rFonts w:ascii="Times New Roman" w:eastAsia="Calibri" w:hAnsi="Times New Roman" w:cs="Times New Roman"/>
          <w:sz w:val="28"/>
          <w:szCs w:val="28"/>
        </w:rPr>
        <w:t>трех</w:t>
      </w:r>
      <w:r w:rsidR="00297D9A" w:rsidRPr="003F1B54">
        <w:rPr>
          <w:rFonts w:ascii="Times New Roman" w:eastAsia="Calibri" w:hAnsi="Times New Roman" w:cs="Times New Roman"/>
          <w:sz w:val="28"/>
          <w:szCs w:val="28"/>
        </w:rPr>
        <w:t xml:space="preserve"> рабочих дн</w:t>
      </w:r>
      <w:r w:rsidR="00263F6C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="00297D9A" w:rsidRPr="003F1B54">
        <w:rPr>
          <w:rFonts w:ascii="Times New Roman" w:eastAsia="Calibri" w:hAnsi="Times New Roman" w:cs="Times New Roman"/>
          <w:sz w:val="28"/>
          <w:szCs w:val="28"/>
        </w:rPr>
        <w:t xml:space="preserve">размещается на </w:t>
      </w:r>
      <w:hyperlink r:id="rId8" w:history="1">
        <w:r w:rsidR="00297D9A" w:rsidRPr="00480409">
          <w:rPr>
            <w:rStyle w:val="a4"/>
            <w:rFonts w:ascii="Times New Roman" w:eastAsia="Calibri" w:hAnsi="Times New Roman" w:cs="Times New Roman"/>
            <w:sz w:val="28"/>
            <w:szCs w:val="28"/>
          </w:rPr>
          <w:t>официальном сайте</w:t>
        </w:r>
      </w:hyperlink>
      <w:r w:rsidR="00297D9A" w:rsidRPr="003F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EE3">
        <w:rPr>
          <w:rFonts w:ascii="Times New Roman" w:eastAsia="Calibri" w:hAnsi="Times New Roman" w:cs="Times New Roman"/>
          <w:sz w:val="28"/>
          <w:szCs w:val="28"/>
        </w:rPr>
        <w:t>«</w:t>
      </w:r>
      <w:r w:rsidR="00263F6C">
        <w:rPr>
          <w:rFonts w:ascii="Times New Roman" w:eastAsia="Calibri" w:hAnsi="Times New Roman" w:cs="Times New Roman"/>
          <w:sz w:val="28"/>
          <w:szCs w:val="28"/>
        </w:rPr>
        <w:t>Центра</w:t>
      </w:r>
      <w:r w:rsidR="00263F6C" w:rsidRPr="00D33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F6C" w:rsidRPr="003F1B54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263F6C" w:rsidRPr="00D33AFE">
        <w:rPr>
          <w:rFonts w:ascii="Times New Roman" w:eastAsia="Calibri" w:hAnsi="Times New Roman" w:cs="Times New Roman"/>
          <w:sz w:val="28"/>
          <w:szCs w:val="28"/>
        </w:rPr>
        <w:t xml:space="preserve"> кадастровой оценки</w:t>
      </w:r>
      <w:r w:rsidR="00BF5EE3">
        <w:rPr>
          <w:rFonts w:ascii="Times New Roman" w:eastAsia="Calibri" w:hAnsi="Times New Roman" w:cs="Times New Roman"/>
          <w:sz w:val="28"/>
          <w:szCs w:val="28"/>
        </w:rPr>
        <w:t>»</w:t>
      </w:r>
      <w:r w:rsidR="00480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D9A" w:rsidRPr="003F1B54">
        <w:rPr>
          <w:rFonts w:ascii="Times New Roman" w:eastAsia="Calibri" w:hAnsi="Times New Roman" w:cs="Times New Roman"/>
          <w:sz w:val="28"/>
          <w:szCs w:val="28"/>
        </w:rPr>
        <w:t>и направ</w:t>
      </w:r>
      <w:r w:rsidR="00263F6C">
        <w:rPr>
          <w:rFonts w:ascii="Times New Roman" w:eastAsia="Calibri" w:hAnsi="Times New Roman" w:cs="Times New Roman"/>
          <w:sz w:val="28"/>
          <w:szCs w:val="28"/>
        </w:rPr>
        <w:t>ляется в орган регистрации прав.</w:t>
      </w:r>
      <w:r w:rsidR="00E53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F6C">
        <w:rPr>
          <w:rFonts w:ascii="Times New Roman" w:eastAsia="Calibri" w:hAnsi="Times New Roman" w:cs="Times New Roman"/>
          <w:sz w:val="28"/>
          <w:szCs w:val="28"/>
        </w:rPr>
        <w:t>У ор</w:t>
      </w:r>
      <w:r w:rsidR="002956B0">
        <w:rPr>
          <w:rFonts w:ascii="Times New Roman" w:eastAsia="Calibri" w:hAnsi="Times New Roman" w:cs="Times New Roman"/>
          <w:sz w:val="28"/>
          <w:szCs w:val="28"/>
        </w:rPr>
        <w:t>гана регистрации прав не более пяти</w:t>
      </w:r>
      <w:r w:rsidR="00263F6C">
        <w:rPr>
          <w:rFonts w:ascii="Times New Roman" w:eastAsia="Calibri" w:hAnsi="Times New Roman" w:cs="Times New Roman"/>
          <w:sz w:val="28"/>
          <w:szCs w:val="28"/>
        </w:rPr>
        <w:t xml:space="preserve"> рабочих дней, чтобы внести сведения о кадастровой стоимости объекта недвижимости в ЕГРН. </w:t>
      </w:r>
    </w:p>
    <w:p w:rsidR="00297D9A" w:rsidRDefault="00263F6C" w:rsidP="00E53DFD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требования установлены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3F1B54">
        <w:rPr>
          <w:rFonts w:ascii="Times New Roman" w:eastAsia="Calibri" w:hAnsi="Times New Roman" w:cs="Times New Roman"/>
          <w:sz w:val="28"/>
          <w:szCs w:val="28"/>
        </w:rPr>
        <w:t>№237-ФЗ «О госу</w:t>
      </w:r>
      <w:r>
        <w:rPr>
          <w:rFonts w:ascii="Times New Roman" w:eastAsia="Calibri" w:hAnsi="Times New Roman" w:cs="Times New Roman"/>
          <w:sz w:val="28"/>
          <w:szCs w:val="28"/>
        </w:rPr>
        <w:t>дарственной кадастровой оценке».</w:t>
      </w:r>
    </w:p>
    <w:p w:rsidR="009D2102" w:rsidRPr="007922DB" w:rsidRDefault="00263F6C" w:rsidP="009D2102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E53DFD">
        <w:rPr>
          <w:rFonts w:ascii="Times New Roman" w:eastAsia="Calibri" w:hAnsi="Times New Roman" w:cs="Times New Roman"/>
          <w:sz w:val="28"/>
          <w:szCs w:val="28"/>
        </w:rPr>
        <w:t>на определение кадастровой стоимости объекта недвижимости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внесение </w:t>
      </w:r>
      <w:r w:rsidR="00E53DFD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сведений в ЕГРН отводится 21 рабочий день. </w:t>
      </w:r>
      <w:r w:rsidR="00E53DFD">
        <w:rPr>
          <w:rFonts w:ascii="Times New Roman" w:eastAsia="Calibri" w:hAnsi="Times New Roman" w:cs="Times New Roman"/>
          <w:sz w:val="28"/>
          <w:szCs w:val="28"/>
        </w:rPr>
        <w:t xml:space="preserve">Позднее граждане </w:t>
      </w:r>
      <w:r w:rsidR="009D2102">
        <w:rPr>
          <w:rFonts w:ascii="Times New Roman" w:eastAsia="Calibri" w:hAnsi="Times New Roman" w:cs="Times New Roman"/>
          <w:sz w:val="28"/>
          <w:szCs w:val="28"/>
        </w:rPr>
        <w:t xml:space="preserve">могут бесплатно получить выписку из ЕГРН о кадастровой стоимости недвижимости. </w:t>
      </w:r>
      <w:r w:rsidR="009D2102">
        <w:rPr>
          <w:rFonts w:ascii="Times New Roman" w:hAnsi="Times New Roman" w:cs="Times New Roman"/>
          <w:sz w:val="28"/>
          <w:szCs w:val="28"/>
        </w:rPr>
        <w:t>Данные сведения</w:t>
      </w:r>
      <w:r w:rsidR="009D2102" w:rsidRPr="007922DB">
        <w:rPr>
          <w:rFonts w:ascii="Times New Roman" w:hAnsi="Times New Roman" w:cs="Times New Roman"/>
          <w:sz w:val="28"/>
          <w:szCs w:val="28"/>
        </w:rPr>
        <w:t xml:space="preserve"> предоставляются по запросу </w:t>
      </w:r>
      <w:r w:rsidR="009D2102">
        <w:rPr>
          <w:rFonts w:ascii="Times New Roman" w:hAnsi="Times New Roman" w:cs="Times New Roman"/>
          <w:sz w:val="28"/>
          <w:szCs w:val="28"/>
        </w:rPr>
        <w:t>любых лиц.</w:t>
      </w:r>
    </w:p>
    <w:p w:rsidR="00263F6C" w:rsidRPr="00395B1D" w:rsidRDefault="009D2102" w:rsidP="00395B1D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7922DB">
        <w:rPr>
          <w:rFonts w:ascii="Times New Roman" w:hAnsi="Times New Roman" w:cs="Times New Roman"/>
          <w:sz w:val="28"/>
          <w:szCs w:val="28"/>
        </w:rPr>
        <w:t xml:space="preserve">узнать кадастровую стоимость можно с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79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 сервисов</w:t>
      </w:r>
      <w:r w:rsidRPr="007922DB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D2102">
          <w:rPr>
            <w:rStyle w:val="a4"/>
            <w:rFonts w:ascii="Times New Roman" w:hAnsi="Times New Roman" w:cs="Times New Roman"/>
            <w:sz w:val="28"/>
            <w:szCs w:val="28"/>
          </w:rPr>
          <w:t>«Справочная информация по объектам недвижимости в режиме online»</w:t>
        </w:r>
      </w:hyperlink>
      <w:r w:rsidRPr="007922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/search" w:history="1">
        <w:r w:rsidRPr="009D2102">
          <w:rPr>
            <w:rStyle w:val="a4"/>
            <w:rFonts w:ascii="Times New Roman" w:hAnsi="Times New Roman" w:cs="Times New Roman"/>
            <w:sz w:val="28"/>
            <w:szCs w:val="28"/>
          </w:rPr>
          <w:t>«Публичная кадастровая карта».</w:t>
        </w:r>
      </w:hyperlink>
    </w:p>
    <w:p w:rsidR="00297D9A" w:rsidRPr="00D33AFE" w:rsidRDefault="00297D9A" w:rsidP="00297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97D9A" w:rsidRPr="007E2583" w:rsidRDefault="00EE21CD" w:rsidP="00E53DF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E2583">
        <w:rPr>
          <w:rFonts w:ascii="Times New Roman" w:hAnsi="Times New Roman" w:cs="Times New Roman"/>
          <w:b/>
          <w:sz w:val="28"/>
          <w:szCs w:val="28"/>
        </w:rPr>
        <w:t>оставил</w:t>
      </w:r>
      <w:r w:rsidR="00297D9A" w:rsidRPr="007E2583">
        <w:rPr>
          <w:rFonts w:ascii="Times New Roman" w:hAnsi="Times New Roman" w:cs="Times New Roman"/>
          <w:b/>
          <w:sz w:val="28"/>
          <w:szCs w:val="28"/>
        </w:rPr>
        <w:t xml:space="preserve"> на кадастровый учет </w:t>
      </w:r>
      <w:r w:rsidR="002956B0">
        <w:rPr>
          <w:rFonts w:ascii="Times New Roman" w:hAnsi="Times New Roman" w:cs="Times New Roman"/>
          <w:b/>
          <w:sz w:val="28"/>
          <w:szCs w:val="28"/>
        </w:rPr>
        <w:t>г</w:t>
      </w:r>
      <w:r w:rsidR="007E2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азопровод низкого давления. В полученной выписке</w:t>
      </w:r>
      <w:r w:rsidR="00297D9A" w:rsidRPr="007E2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объекта отсутствуют сведения о кадастровой стоимости</w:t>
      </w:r>
      <w:r w:rsidR="007E2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F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чем причина</w:t>
      </w:r>
      <w:r w:rsidR="00297D9A" w:rsidRPr="007E2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297D9A" w:rsidRPr="007E2583" w:rsidRDefault="009F2861" w:rsidP="00263F6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определения кадастровой стоимости, </w:t>
      </w:r>
      <w:r w:rsidR="0048040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EE2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861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Минэкономразвития России от 24.09.2018</w:t>
      </w:r>
      <w:r w:rsidR="00295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  <w:r w:rsidRPr="009F2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2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 механизм расчета кадастровой стоимости объектов капитального строительства с видом «сооружение».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5B5E" w:rsidRDefault="00297D9A" w:rsidP="00372A8B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83">
        <w:rPr>
          <w:rFonts w:ascii="Times New Roman" w:hAnsi="Times New Roman" w:cs="Times New Roman"/>
          <w:sz w:val="28"/>
          <w:szCs w:val="28"/>
        </w:rPr>
        <w:t xml:space="preserve">Кадастровая стоимость </w:t>
      </w:r>
      <w:r w:rsidR="009F2861">
        <w:rPr>
          <w:rFonts w:ascii="Times New Roman" w:hAnsi="Times New Roman" w:cs="Times New Roman"/>
          <w:sz w:val="28"/>
          <w:szCs w:val="28"/>
        </w:rPr>
        <w:t>сооружений</w:t>
      </w:r>
      <w:r w:rsidRPr="007E2583">
        <w:rPr>
          <w:rFonts w:ascii="Times New Roman" w:hAnsi="Times New Roman" w:cs="Times New Roman"/>
          <w:sz w:val="28"/>
          <w:szCs w:val="28"/>
        </w:rPr>
        <w:t xml:space="preserve"> может быть определена при проведении очередной государственной кадастровой оценки</w:t>
      </w:r>
      <w:r w:rsidR="00EE21CD">
        <w:rPr>
          <w:rFonts w:ascii="Times New Roman" w:hAnsi="Times New Roman" w:cs="Times New Roman"/>
          <w:sz w:val="28"/>
          <w:szCs w:val="28"/>
        </w:rPr>
        <w:t>.</w:t>
      </w:r>
    </w:p>
    <w:p w:rsidR="009D2102" w:rsidRDefault="009D2102" w:rsidP="00372A8B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1D" w:rsidRDefault="00395B1D" w:rsidP="009D210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9D2102" w:rsidRPr="00EF454B" w:rsidRDefault="009D2102" w:rsidP="00395B1D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9D2102" w:rsidRDefault="009D2102" w:rsidP="00395B1D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</w:t>
      </w:r>
      <w:r w:rsidR="000647B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по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Воронежской области</w:t>
      </w:r>
    </w:p>
    <w:p w:rsidR="009D2102" w:rsidRPr="0014706C" w:rsidRDefault="009D2102" w:rsidP="00395B1D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9D2102" w:rsidRDefault="00372A15" w:rsidP="00395B1D">
      <w:pPr>
        <w:spacing w:after="0" w:line="240" w:lineRule="auto"/>
        <w:ind w:left="-567"/>
        <w:jc w:val="both"/>
      </w:pPr>
      <w:hyperlink r:id="rId11" w:history="1"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D2102" w:rsidRDefault="00372A15" w:rsidP="00395B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D210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D2102" w:rsidRPr="007937C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D210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D2102" w:rsidRPr="007937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210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D2102" w:rsidRPr="007937C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9D2102" w:rsidRPr="00EF454B" w:rsidRDefault="009D2102" w:rsidP="00395B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9D2102" w:rsidRPr="00372A8B" w:rsidRDefault="009D2102" w:rsidP="00372A8B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2102" w:rsidRPr="00372A8B" w:rsidSect="00395B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0F8B1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6B"/>
    <w:rsid w:val="00043817"/>
    <w:rsid w:val="000647B4"/>
    <w:rsid w:val="00070B8A"/>
    <w:rsid w:val="0009384D"/>
    <w:rsid w:val="00114854"/>
    <w:rsid w:val="00121F92"/>
    <w:rsid w:val="00134298"/>
    <w:rsid w:val="00136895"/>
    <w:rsid w:val="00143E13"/>
    <w:rsid w:val="00166753"/>
    <w:rsid w:val="001E5064"/>
    <w:rsid w:val="00212544"/>
    <w:rsid w:val="0024711A"/>
    <w:rsid w:val="00263F6C"/>
    <w:rsid w:val="00276E47"/>
    <w:rsid w:val="002956B0"/>
    <w:rsid w:val="00297D9A"/>
    <w:rsid w:val="002A4CFC"/>
    <w:rsid w:val="00327792"/>
    <w:rsid w:val="00335B5E"/>
    <w:rsid w:val="00363AB2"/>
    <w:rsid w:val="00372A15"/>
    <w:rsid w:val="00372A8B"/>
    <w:rsid w:val="00395B1D"/>
    <w:rsid w:val="003D08E8"/>
    <w:rsid w:val="00460D39"/>
    <w:rsid w:val="00480409"/>
    <w:rsid w:val="004A022D"/>
    <w:rsid w:val="004D5AB5"/>
    <w:rsid w:val="004E7175"/>
    <w:rsid w:val="00584E8A"/>
    <w:rsid w:val="00587C2E"/>
    <w:rsid w:val="005B3FE6"/>
    <w:rsid w:val="00654C44"/>
    <w:rsid w:val="00676325"/>
    <w:rsid w:val="00680AF3"/>
    <w:rsid w:val="00690272"/>
    <w:rsid w:val="006A1AA3"/>
    <w:rsid w:val="006A59E7"/>
    <w:rsid w:val="006B40E5"/>
    <w:rsid w:val="006C5B2A"/>
    <w:rsid w:val="006F6A24"/>
    <w:rsid w:val="00765687"/>
    <w:rsid w:val="00784D93"/>
    <w:rsid w:val="007922DB"/>
    <w:rsid w:val="007E2583"/>
    <w:rsid w:val="0087230C"/>
    <w:rsid w:val="00881C4D"/>
    <w:rsid w:val="008C1E43"/>
    <w:rsid w:val="0094156B"/>
    <w:rsid w:val="009D2102"/>
    <w:rsid w:val="009F2861"/>
    <w:rsid w:val="00A344A3"/>
    <w:rsid w:val="00A772B7"/>
    <w:rsid w:val="00A84BBC"/>
    <w:rsid w:val="00AB1B2A"/>
    <w:rsid w:val="00AB1C8B"/>
    <w:rsid w:val="00AF404D"/>
    <w:rsid w:val="00AF5E61"/>
    <w:rsid w:val="00B43956"/>
    <w:rsid w:val="00BF5EE3"/>
    <w:rsid w:val="00C01445"/>
    <w:rsid w:val="00C2148F"/>
    <w:rsid w:val="00C36AC8"/>
    <w:rsid w:val="00CA1146"/>
    <w:rsid w:val="00D53A13"/>
    <w:rsid w:val="00D72478"/>
    <w:rsid w:val="00D91183"/>
    <w:rsid w:val="00D939CA"/>
    <w:rsid w:val="00D96471"/>
    <w:rsid w:val="00DA090B"/>
    <w:rsid w:val="00DB2228"/>
    <w:rsid w:val="00E111D5"/>
    <w:rsid w:val="00E53DFD"/>
    <w:rsid w:val="00EB7762"/>
    <w:rsid w:val="00EC05CC"/>
    <w:rsid w:val="00ED0B47"/>
    <w:rsid w:val="00EE21CD"/>
    <w:rsid w:val="00F04767"/>
    <w:rsid w:val="00F24E0C"/>
    <w:rsid w:val="00F44F59"/>
    <w:rsid w:val="00F94CD7"/>
    <w:rsid w:val="00F97205"/>
    <w:rsid w:val="00FC7024"/>
    <w:rsid w:val="00FD58EE"/>
    <w:rsid w:val="00FE23F5"/>
    <w:rsid w:val="00FF2047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B1C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1C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1C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C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C8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-vr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gko-vrn.ru/" TargetMode="External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econom.govvrn.ru/" TargetMode="External"/><Relationship Id="rId11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15" Type="http://schemas.microsoft.com/office/2011/relationships/commentsExtended" Target="commentsExtended.xm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online_requ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Онуфриева </cp:lastModifiedBy>
  <cp:revision>2</cp:revision>
  <cp:lastPrinted>2021-05-21T06:59:00Z</cp:lastPrinted>
  <dcterms:created xsi:type="dcterms:W3CDTF">2021-05-21T12:05:00Z</dcterms:created>
  <dcterms:modified xsi:type="dcterms:W3CDTF">2021-05-21T12:05:00Z</dcterms:modified>
</cp:coreProperties>
</file>