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19" w:rsidRDefault="009B0119" w:rsidP="009B011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B0119"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26" w:rsidRPr="009B0119" w:rsidRDefault="00050726" w:rsidP="009B011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B01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Воронежцы могут сообщить о т</w:t>
      </w:r>
      <w:r w:rsidR="007233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ехнической ошибке в ЕГРН через </w:t>
      </w:r>
      <w:proofErr w:type="spellStart"/>
      <w:r w:rsidRPr="009B01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соцсети</w:t>
      </w:r>
      <w:proofErr w:type="spellEnd"/>
    </w:p>
    <w:p w:rsidR="00050726" w:rsidRPr="009B0119" w:rsidRDefault="00050726" w:rsidP="009B0119">
      <w:pPr>
        <w:spacing w:after="0" w:line="360" w:lineRule="auto"/>
        <w:jc w:val="both"/>
        <w:rPr>
          <w:sz w:val="28"/>
          <w:szCs w:val="28"/>
        </w:rPr>
      </w:pPr>
    </w:p>
    <w:p w:rsidR="00FB6450" w:rsidRPr="009B0119" w:rsidRDefault="00050726" w:rsidP="009B011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B01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У жителей региона появилась возможность сообщить о технических ошибках в сведениях Единого государственного реестра недвижимости (ЕГРН) через официальную страницу </w:t>
      </w:r>
      <w:r w:rsidR="00130043" w:rsidRPr="009B01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Кадастровой палаты Воронежской области</w:t>
      </w:r>
      <w:r w:rsidRPr="009B01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социальной сети «</w:t>
      </w:r>
      <w:proofErr w:type="spellStart"/>
      <w:r w:rsidRPr="009B01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ВКонтакте</w:t>
      </w:r>
      <w:proofErr w:type="spellEnd"/>
      <w:r w:rsidRPr="009B01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 (</w:t>
      </w:r>
      <w:hyperlink r:id="rId6" w:history="1">
        <w:r w:rsidR="00130043" w:rsidRPr="009B0119">
          <w:rPr>
            <w:rStyle w:val="a3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https://vk.com/fkp36</w:t>
        </w:r>
      </w:hyperlink>
      <w:r w:rsidRPr="009B01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)</w:t>
      </w:r>
      <w:r w:rsidR="00130043" w:rsidRPr="009B01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130043" w:rsidRPr="009B0119">
        <w:rPr>
          <w:rFonts w:ascii="Times New Roman" w:hAnsi="Times New Roman" w:cs="Times New Roman"/>
          <w:b/>
          <w:sz w:val="28"/>
          <w:szCs w:val="28"/>
        </w:rPr>
        <w:t xml:space="preserve">Теперь заинтересованные лица могут написать в личном сообщении о несоответствиях сведений </w:t>
      </w:r>
      <w:r w:rsidR="001E0FC1" w:rsidRPr="009B0119">
        <w:rPr>
          <w:rFonts w:ascii="Times New Roman" w:hAnsi="Times New Roman" w:cs="Times New Roman"/>
          <w:b/>
          <w:sz w:val="28"/>
          <w:szCs w:val="28"/>
        </w:rPr>
        <w:t>в ЕГРН и</w:t>
      </w:r>
      <w:r w:rsidR="00130043" w:rsidRPr="009B0119">
        <w:rPr>
          <w:rFonts w:ascii="Times New Roman" w:hAnsi="Times New Roman" w:cs="Times New Roman"/>
          <w:b/>
          <w:sz w:val="28"/>
          <w:szCs w:val="28"/>
        </w:rPr>
        <w:t xml:space="preserve"> характеристиках принадлежащих им объектов недвижимости </w:t>
      </w:r>
      <w:r w:rsidR="001E0FC1" w:rsidRPr="009B0119">
        <w:rPr>
          <w:rFonts w:ascii="Times New Roman" w:hAnsi="Times New Roman" w:cs="Times New Roman"/>
          <w:b/>
          <w:sz w:val="28"/>
          <w:szCs w:val="28"/>
        </w:rPr>
        <w:t>или данных владельца.</w:t>
      </w:r>
    </w:p>
    <w:p w:rsidR="00F866AE" w:rsidRPr="009B0119" w:rsidRDefault="001E0FC1" w:rsidP="009B0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19">
        <w:rPr>
          <w:rFonts w:ascii="Times New Roman" w:hAnsi="Times New Roman" w:cs="Times New Roman"/>
          <w:sz w:val="28"/>
          <w:szCs w:val="28"/>
        </w:rPr>
        <w:t xml:space="preserve"> </w:t>
      </w:r>
      <w:r w:rsidR="00FB6450" w:rsidRPr="009B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распространенные технические ошибки встречаются в части неправильно указанных фамилий, имени, отчества правообладателей, адреса </w:t>
      </w:r>
      <w:r w:rsidR="007A73B7" w:rsidRPr="009B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10216" w:rsidRPr="009B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450" w:rsidRPr="009B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площади земельного участка или объекта капитального строительства. Ошибочно может быть указан год завершения строительства или материал стен здания. Арифметические и грамматические, а также любые другие типы опечаток тоже встречаются. </w:t>
      </w:r>
    </w:p>
    <w:p w:rsidR="00F866AE" w:rsidRPr="009B0119" w:rsidRDefault="00F866AE" w:rsidP="009B0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Исправляется техническая ошибка по решению государственного регистратора в течение трех рабочих дней со дня обнаружения такой ошибки в записях или получения от любого заинтересованного лица заявления об исправлении технической ошибки. Также ошибка может быть исправлена на основании вступившего в законную силу решения суда. </w:t>
      </w:r>
    </w:p>
    <w:p w:rsidR="00292783" w:rsidRPr="009B0119" w:rsidRDefault="00292783" w:rsidP="0029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способ позволяет дистанционно и </w:t>
      </w:r>
      <w:r w:rsidRPr="009B0119">
        <w:rPr>
          <w:rFonts w:ascii="Times New Roman" w:hAnsi="Times New Roman" w:cs="Times New Roman"/>
          <w:sz w:val="28"/>
          <w:szCs w:val="28"/>
        </w:rPr>
        <w:t xml:space="preserve">оперативно проинформировать орган регистрации прав о технических ошибках, что  удобно для граждан, которые используют социальные сети. </w:t>
      </w:r>
    </w:p>
    <w:p w:rsidR="00292783" w:rsidRDefault="00292783" w:rsidP="009B0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воспользоваться традиционными способами подачи заявления об исправлении технической ошибки:</w:t>
      </w:r>
    </w:p>
    <w:p w:rsidR="00292783" w:rsidRPr="00292783" w:rsidRDefault="00292783" w:rsidP="00292783">
      <w:pPr>
        <w:pStyle w:val="a5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</w:t>
      </w:r>
      <w:r w:rsidR="00F866AE" w:rsidRPr="002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офис многофункционального центра (МФЦ)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2783" w:rsidRDefault="00F866AE" w:rsidP="00292783">
      <w:pPr>
        <w:pStyle w:val="a5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9278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посредством выездного обслуживания Кадастровой палаты</w:t>
      </w:r>
      <w:r w:rsidR="0029278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292783" w:rsidRDefault="00292783" w:rsidP="00292783">
      <w:pPr>
        <w:pStyle w:val="a5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через Личный кабинет</w:t>
      </w:r>
      <w:r w:rsidRPr="0029278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правообладателя на официальном сайте Росреестра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F866AE" w:rsidRPr="00292783" w:rsidRDefault="00292783" w:rsidP="00292783">
      <w:pPr>
        <w:pStyle w:val="a5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почтовым отправлением в Кадастровую палату Воронежской области</w:t>
      </w:r>
      <w:r w:rsidR="00F866AE" w:rsidRPr="0029278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по адресу: 394077, г. Воронеж, ул. Генерала Лизюкова, 2. </w:t>
      </w:r>
    </w:p>
    <w:p w:rsidR="00F866AE" w:rsidRPr="009B0119" w:rsidRDefault="00292783" w:rsidP="009B0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01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C5BD2" w:rsidRPr="009B01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«Сведения, поступившие от заявителей, будут проверены </w:t>
      </w:r>
      <w:r w:rsidR="009B0119" w:rsidRPr="009B01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нашими специалистами, а граждан проинформируют об итогах</w:t>
      </w:r>
      <w:r w:rsidR="007C5BD2" w:rsidRPr="009B01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B0119" w:rsidRPr="009B01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 рассмотрения</w:t>
      </w:r>
      <w:r w:rsidR="009B0119" w:rsidRPr="009B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отметила </w:t>
      </w:r>
      <w:r w:rsidR="009B0119" w:rsidRPr="009B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заместитель </w:t>
      </w:r>
      <w:proofErr w:type="spellStart"/>
      <w:proofErr w:type="gramStart"/>
      <w:r w:rsidR="009B0119" w:rsidRPr="009B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директора-главный</w:t>
      </w:r>
      <w:proofErr w:type="spellEnd"/>
      <w:proofErr w:type="gramEnd"/>
      <w:r w:rsidR="009B0119" w:rsidRPr="009B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 Кадастровой палаты Воронежской области Екатерина Бобрешова.</w:t>
      </w:r>
      <w:r w:rsidR="009B0119" w:rsidRPr="009B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C5BD2" w:rsidRPr="009B01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Однако </w:t>
      </w:r>
      <w:r w:rsidR="009B0119" w:rsidRPr="009B01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исправлении технической ошибки орган регистрации может отказать, если последствия влекут за собой прекращение, возникновение или переход зарегистрированного права на объект недвижимости».</w:t>
      </w:r>
    </w:p>
    <w:p w:rsidR="00F866AE" w:rsidRPr="009B0119" w:rsidRDefault="00F866AE" w:rsidP="009B0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Pr="009B01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технической ошибки в записях может причинить вред или нарушить законные интересы правообладателей или третьих лиц, такое исправление проводится только по решению суда.</w:t>
      </w:r>
      <w:r w:rsidR="007C5BD2" w:rsidRPr="009B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6AE" w:rsidRPr="009B0119" w:rsidRDefault="00F866AE" w:rsidP="009B0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6AE" w:rsidRPr="009B0119" w:rsidRDefault="00F866AE" w:rsidP="009B0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43F" w:rsidRDefault="00B6143F" w:rsidP="00B6143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B6143F" w:rsidRDefault="00B6143F" w:rsidP="00B6143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B6143F" w:rsidRPr="0014706C" w:rsidRDefault="00B6143F" w:rsidP="00B6143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B6143F" w:rsidRPr="0014706C" w:rsidRDefault="000F69E0" w:rsidP="00B6143F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6143F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6143F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B6143F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6143F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143F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75C" w:rsidRDefault="00292783"/>
    <w:sectPr w:rsidR="006E175C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6A9"/>
    <w:multiLevelType w:val="multilevel"/>
    <w:tmpl w:val="B6CA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62E1A"/>
    <w:multiLevelType w:val="hybridMultilevel"/>
    <w:tmpl w:val="A02A1D0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BCE"/>
    <w:rsid w:val="00050726"/>
    <w:rsid w:val="0007769F"/>
    <w:rsid w:val="000F69E0"/>
    <w:rsid w:val="00130043"/>
    <w:rsid w:val="001E0FC1"/>
    <w:rsid w:val="0029084A"/>
    <w:rsid w:val="00292783"/>
    <w:rsid w:val="0030420C"/>
    <w:rsid w:val="00351544"/>
    <w:rsid w:val="006043C2"/>
    <w:rsid w:val="00614544"/>
    <w:rsid w:val="0072334B"/>
    <w:rsid w:val="007A73B7"/>
    <w:rsid w:val="007C5BD2"/>
    <w:rsid w:val="008039C9"/>
    <w:rsid w:val="009B0119"/>
    <w:rsid w:val="00B6143F"/>
    <w:rsid w:val="00BF6BCE"/>
    <w:rsid w:val="00C10216"/>
    <w:rsid w:val="00CD4D4D"/>
    <w:rsid w:val="00D80A47"/>
    <w:rsid w:val="00F866AE"/>
    <w:rsid w:val="00FB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26"/>
  </w:style>
  <w:style w:type="paragraph" w:styleId="1">
    <w:name w:val="heading 1"/>
    <w:basedOn w:val="a"/>
    <w:link w:val="10"/>
    <w:uiPriority w:val="9"/>
    <w:qFormat/>
    <w:rsid w:val="00BF6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F6B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d-contentparagraph">
    <w:name w:val="styled-content_paragraph"/>
    <w:basedOn w:val="a0"/>
    <w:rsid w:val="00BF6BCE"/>
  </w:style>
  <w:style w:type="paragraph" w:styleId="a5">
    <w:name w:val="List Paragraph"/>
    <w:basedOn w:val="a"/>
    <w:uiPriority w:val="34"/>
    <w:qFormat/>
    <w:rsid w:val="00F866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kp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2021-05-12T07:10:00Z</cp:lastPrinted>
  <dcterms:created xsi:type="dcterms:W3CDTF">2021-05-12T07:10:00Z</dcterms:created>
  <dcterms:modified xsi:type="dcterms:W3CDTF">2021-05-12T11:44:00Z</dcterms:modified>
</cp:coreProperties>
</file>