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0374E" w14:textId="77777777" w:rsidR="001451D5" w:rsidRDefault="001451D5" w:rsidP="001451D5">
      <w:pPr>
        <w:pStyle w:val="aff4"/>
        <w:framePr w:w="10027" w:h="916" w:hRule="exact" w:wrap="none" w:vAnchor="page" w:hAnchor="page" w:x="989" w:y="6770"/>
        <w:shd w:val="clear" w:color="auto" w:fill="auto"/>
        <w:ind w:left="20"/>
      </w:pPr>
      <w:r>
        <w:t>Об утверждении размера предельной стоимости услуг и (или) работ по</w:t>
      </w:r>
      <w:r>
        <w:br/>
        <w:t>капитальному ремонту общего имущества в многоквартирном доме на территории</w:t>
      </w:r>
    </w:p>
    <w:p w14:paraId="17066183" w14:textId="77777777" w:rsidR="001451D5" w:rsidRDefault="001451D5" w:rsidP="001451D5">
      <w:pPr>
        <w:pStyle w:val="aff4"/>
        <w:framePr w:w="10027" w:h="916" w:hRule="exact" w:wrap="none" w:vAnchor="page" w:hAnchor="page" w:x="989" w:y="6770"/>
        <w:shd w:val="clear" w:color="auto" w:fill="auto"/>
        <w:ind w:left="20"/>
      </w:pPr>
      <w:r>
        <w:t>Воронежской области на 2019 год</w:t>
      </w:r>
    </w:p>
    <w:p w14:paraId="6AD79E94" w14:textId="77777777" w:rsidR="001451D5" w:rsidRDefault="001451D5" w:rsidP="001451D5">
      <w:pPr>
        <w:pStyle w:val="25"/>
        <w:framePr w:w="10430" w:h="6762" w:hRule="exact" w:wrap="none" w:vAnchor="page" w:hAnchor="page" w:x="803" w:y="8209"/>
        <w:shd w:val="clear" w:color="auto" w:fill="auto"/>
        <w:spacing w:before="0"/>
        <w:ind w:right="460"/>
      </w:pPr>
      <w:r>
        <w:t xml:space="preserve">В соответствии с частью 4 статьи 190 Жилищного кодекса Российской Федерации и пунктом 3.2.6. Положения о департаменте жилищно-коммунального хозяйства и энергетики Воронежской области, утвержденного постановлением Правительства Воронежской области от 26.11.2014 № 1056 «Об утверждении Положения о департаменте жилищно-коммунального хозяйства и энергетики Воронежской области», </w:t>
      </w:r>
      <w:r>
        <w:rPr>
          <w:rStyle w:val="213pt"/>
          <w:bCs/>
          <w:szCs w:val="26"/>
        </w:rPr>
        <w:t>приказываю:</w:t>
      </w:r>
    </w:p>
    <w:p w14:paraId="6CEB723F" w14:textId="77777777" w:rsidR="001451D5" w:rsidRDefault="001451D5" w:rsidP="001451D5">
      <w:pPr>
        <w:pStyle w:val="25"/>
        <w:framePr w:w="10430" w:h="6762" w:hRule="exact" w:wrap="none" w:vAnchor="page" w:hAnchor="page" w:x="803" w:y="8209"/>
        <w:numPr>
          <w:ilvl w:val="0"/>
          <w:numId w:val="42"/>
        </w:numPr>
        <w:shd w:val="clear" w:color="auto" w:fill="auto"/>
        <w:spacing w:before="0"/>
        <w:ind w:right="460" w:firstLine="426"/>
      </w:pPr>
      <w:r>
        <w:t>Утвердить размер предельной стоимости услуг и (или) работ по капитальному ремонту общего имущества в многоквартирном доме на территории Воронежской области,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2019 год, согласно приложению к настоящему приказу.</w:t>
      </w:r>
    </w:p>
    <w:p w14:paraId="1F8ADD0A" w14:textId="77777777" w:rsidR="001451D5" w:rsidRDefault="001451D5" w:rsidP="001451D5">
      <w:pPr>
        <w:pStyle w:val="25"/>
        <w:framePr w:w="10430" w:h="6762" w:hRule="exact" w:wrap="none" w:vAnchor="page" w:hAnchor="page" w:x="803" w:y="8209"/>
        <w:numPr>
          <w:ilvl w:val="0"/>
          <w:numId w:val="42"/>
        </w:numPr>
        <w:shd w:val="clear" w:color="auto" w:fill="auto"/>
        <w:spacing w:before="0"/>
        <w:ind w:right="460" w:firstLine="426"/>
      </w:pPr>
      <w:r>
        <w:t>Настоящий приказ вступает в силу по истечении десяти дней со дня его официального опубликования и распространяет свое действие на правоотношения, возникшие с 01 января 2019 года.</w:t>
      </w:r>
    </w:p>
    <w:p w14:paraId="2D4E8FBE" w14:textId="77777777" w:rsidR="001451D5" w:rsidRDefault="001451D5" w:rsidP="001451D5">
      <w:pPr>
        <w:pStyle w:val="25"/>
        <w:framePr w:w="10430" w:h="6762" w:hRule="exact" w:wrap="none" w:vAnchor="page" w:hAnchor="page" w:x="803" w:y="8209"/>
        <w:numPr>
          <w:ilvl w:val="0"/>
          <w:numId w:val="42"/>
        </w:numPr>
        <w:shd w:val="clear" w:color="auto" w:fill="auto"/>
        <w:spacing w:before="0"/>
        <w:ind w:right="460" w:firstLine="426"/>
      </w:pPr>
      <w:r>
        <w:t>Признать утратившим силу приказ департамента жилищно- коммунального хозяйства и энергетики Воронежской области от 30.01.2018 № 28 «Об утверждении размера предельной стоимости услуг и (или) работ по капитальному ремонту общего имущества в многоквартирном доме на территории Воронежской области на 2018 год».</w:t>
      </w:r>
    </w:p>
    <w:p w14:paraId="39ED2DF6" w14:textId="77777777" w:rsidR="001451D5" w:rsidRDefault="001451D5" w:rsidP="001451D5">
      <w:pPr>
        <w:pStyle w:val="25"/>
        <w:framePr w:w="10430" w:h="6762" w:hRule="exact" w:wrap="none" w:vAnchor="page" w:hAnchor="page" w:x="803" w:y="8209"/>
        <w:numPr>
          <w:ilvl w:val="0"/>
          <w:numId w:val="42"/>
        </w:numPr>
        <w:shd w:val="clear" w:color="auto" w:fill="auto"/>
        <w:spacing w:before="0"/>
        <w:ind w:firstLine="426"/>
      </w:pPr>
      <w:r>
        <w:t>Контроль за исполнением настоящего приказа оставляю за собой.</w:t>
      </w:r>
    </w:p>
    <w:p w14:paraId="5B090A36" w14:textId="68922B6D" w:rsidR="001451D5" w:rsidRDefault="00BD6BBE" w:rsidP="001451D5">
      <w:pPr>
        <w:framePr w:wrap="none" w:vAnchor="page" w:hAnchor="page" w:x="1153" w:y="15409"/>
        <w:rPr>
          <w:sz w:val="2"/>
          <w:szCs w:val="2"/>
        </w:rPr>
      </w:pPr>
      <w:r w:rsidRPr="00EB4AF8">
        <w:rPr>
          <w:noProof/>
        </w:rPr>
        <w:drawing>
          <wp:inline distT="0" distB="0" distL="0" distR="0" wp14:anchorId="3B4A566C" wp14:editId="07FBF928">
            <wp:extent cx="6319520" cy="271780"/>
            <wp:effectExtent l="0" t="0" r="0" b="0"/>
            <wp:docPr id="1" name="Рисунок 2" descr="C:\Users\vihrykov\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ihrykov\AppData\Local\Temp\FineReader12.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9520" cy="271780"/>
                    </a:xfrm>
                    <a:prstGeom prst="rect">
                      <a:avLst/>
                    </a:prstGeom>
                    <a:noFill/>
                    <a:ln>
                      <a:noFill/>
                    </a:ln>
                  </pic:spPr>
                </pic:pic>
              </a:graphicData>
            </a:graphic>
          </wp:inline>
        </w:drawing>
      </w:r>
    </w:p>
    <w:p w14:paraId="04D99D47" w14:textId="4B2EC3D6" w:rsidR="001451D5" w:rsidRDefault="00BD6BBE" w:rsidP="001451D5">
      <w:pPr>
        <w:framePr w:wrap="none" w:vAnchor="page" w:hAnchor="page" w:x="803" w:y="680"/>
        <w:rPr>
          <w:sz w:val="2"/>
          <w:szCs w:val="2"/>
        </w:rPr>
      </w:pPr>
      <w:r w:rsidRPr="00EB4AF8">
        <w:rPr>
          <w:noProof/>
        </w:rPr>
        <w:drawing>
          <wp:inline distT="0" distB="0" distL="0" distR="0" wp14:anchorId="2DE23923" wp14:editId="5BAE5CE6">
            <wp:extent cx="6617970" cy="3449320"/>
            <wp:effectExtent l="0" t="0" r="0" b="0"/>
            <wp:docPr id="2" name="Рисунок 1" descr="C:\Users\vihrykov\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vihrykov\AppData\Local\Temp\FineReader12.00\media\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7970" cy="3449320"/>
                    </a:xfrm>
                    <a:prstGeom prst="rect">
                      <a:avLst/>
                    </a:prstGeom>
                    <a:noFill/>
                    <a:ln>
                      <a:noFill/>
                    </a:ln>
                  </pic:spPr>
                </pic:pic>
              </a:graphicData>
            </a:graphic>
          </wp:inline>
        </w:drawing>
      </w:r>
    </w:p>
    <w:p w14:paraId="2B73503C" w14:textId="77777777" w:rsidR="001451D5" w:rsidRDefault="001451D5" w:rsidP="001451D5">
      <w:pPr>
        <w:rPr>
          <w:sz w:val="2"/>
          <w:szCs w:val="2"/>
        </w:rPr>
      </w:pPr>
    </w:p>
    <w:p w14:paraId="01D9E46B" w14:textId="77777777" w:rsidR="001451D5" w:rsidRDefault="001451D5" w:rsidP="00653D3C">
      <w:pPr>
        <w:ind w:left="5220"/>
        <w:jc w:val="right"/>
        <w:rPr>
          <w:szCs w:val="28"/>
        </w:rPr>
      </w:pPr>
    </w:p>
    <w:p w14:paraId="1F1C8F73" w14:textId="77777777" w:rsidR="00653D3C" w:rsidRPr="006A250F" w:rsidRDefault="001451D5" w:rsidP="00653D3C">
      <w:pPr>
        <w:ind w:left="5220"/>
        <w:jc w:val="right"/>
        <w:rPr>
          <w:szCs w:val="28"/>
        </w:rPr>
      </w:pPr>
      <w:r>
        <w:rPr>
          <w:szCs w:val="28"/>
        </w:rPr>
        <w:br w:type="page"/>
      </w:r>
      <w:r w:rsidR="00653D3C" w:rsidRPr="006A250F">
        <w:rPr>
          <w:szCs w:val="28"/>
        </w:rPr>
        <w:lastRenderedPageBreak/>
        <w:t>Приложение</w:t>
      </w:r>
      <w:r w:rsidR="00653D3C">
        <w:rPr>
          <w:szCs w:val="28"/>
        </w:rPr>
        <w:t xml:space="preserve"> </w:t>
      </w:r>
    </w:p>
    <w:p w14:paraId="25B7F98F" w14:textId="77777777" w:rsidR="00653D3C" w:rsidRPr="006A250F" w:rsidRDefault="00653D3C" w:rsidP="00653D3C">
      <w:pPr>
        <w:ind w:left="5220"/>
        <w:jc w:val="right"/>
        <w:rPr>
          <w:szCs w:val="28"/>
        </w:rPr>
      </w:pPr>
      <w:r>
        <w:rPr>
          <w:szCs w:val="28"/>
        </w:rPr>
        <w:t>к приказу департамента</w:t>
      </w:r>
      <w:r w:rsidRPr="006A250F">
        <w:rPr>
          <w:szCs w:val="28"/>
        </w:rPr>
        <w:t xml:space="preserve"> </w:t>
      </w:r>
    </w:p>
    <w:p w14:paraId="1DEDB812" w14:textId="77777777" w:rsidR="00653D3C" w:rsidRDefault="00653D3C" w:rsidP="00653D3C">
      <w:pPr>
        <w:ind w:left="5220" w:hanging="1534"/>
        <w:jc w:val="right"/>
        <w:rPr>
          <w:szCs w:val="28"/>
        </w:rPr>
      </w:pPr>
      <w:r w:rsidRPr="006A250F">
        <w:rPr>
          <w:szCs w:val="28"/>
        </w:rPr>
        <w:t xml:space="preserve">жилищно-коммунального хозяйства </w:t>
      </w:r>
    </w:p>
    <w:p w14:paraId="43BB4B34" w14:textId="77777777" w:rsidR="00653D3C" w:rsidRPr="006A250F" w:rsidRDefault="00653D3C" w:rsidP="00653D3C">
      <w:pPr>
        <w:ind w:left="5220" w:hanging="1534"/>
        <w:jc w:val="right"/>
        <w:rPr>
          <w:szCs w:val="28"/>
        </w:rPr>
      </w:pPr>
      <w:r w:rsidRPr="006A250F">
        <w:rPr>
          <w:szCs w:val="28"/>
        </w:rPr>
        <w:t>и энергетики</w:t>
      </w:r>
      <w:r>
        <w:rPr>
          <w:szCs w:val="28"/>
        </w:rPr>
        <w:t xml:space="preserve"> </w:t>
      </w:r>
      <w:r w:rsidRPr="006A250F">
        <w:rPr>
          <w:szCs w:val="28"/>
        </w:rPr>
        <w:t xml:space="preserve"> Воронежской области </w:t>
      </w:r>
    </w:p>
    <w:p w14:paraId="0340DA5E" w14:textId="77777777" w:rsidR="00D611ED" w:rsidRPr="00D611ED" w:rsidRDefault="00D611ED" w:rsidP="00D611ED">
      <w:pPr>
        <w:jc w:val="right"/>
        <w:rPr>
          <w:szCs w:val="28"/>
          <w:u w:val="single"/>
        </w:rPr>
      </w:pPr>
      <w:r w:rsidRPr="00BE5F16">
        <w:rPr>
          <w:szCs w:val="28"/>
        </w:rPr>
        <w:t>от «</w:t>
      </w:r>
      <w:r w:rsidRPr="00BE5F16">
        <w:rPr>
          <w:szCs w:val="28"/>
          <w:u w:val="single"/>
        </w:rPr>
        <w:tab/>
      </w:r>
      <w:r>
        <w:rPr>
          <w:szCs w:val="28"/>
          <w:u w:val="single"/>
        </w:rPr>
        <w:t>15</w:t>
      </w:r>
      <w:r w:rsidRPr="00B209C8">
        <w:rPr>
          <w:szCs w:val="28"/>
          <w:u w:val="single"/>
        </w:rPr>
        <w:t xml:space="preserve"> </w:t>
      </w:r>
      <w:r>
        <w:rPr>
          <w:szCs w:val="28"/>
          <w:u w:val="single"/>
        </w:rPr>
        <w:t>мая</w:t>
      </w:r>
      <w:r w:rsidRPr="00BE5F16">
        <w:rPr>
          <w:szCs w:val="28"/>
          <w:u w:val="single"/>
        </w:rPr>
        <w:t xml:space="preserve">   </w:t>
      </w:r>
      <w:r w:rsidRPr="00BE5F16">
        <w:rPr>
          <w:szCs w:val="28"/>
        </w:rPr>
        <w:t>»   201</w:t>
      </w:r>
      <w:r>
        <w:rPr>
          <w:szCs w:val="28"/>
        </w:rPr>
        <w:t>9</w:t>
      </w:r>
      <w:r w:rsidRPr="00BE5F16">
        <w:rPr>
          <w:szCs w:val="28"/>
        </w:rPr>
        <w:t>г.  №</w:t>
      </w:r>
      <w:r w:rsidRPr="00B209C8">
        <w:rPr>
          <w:szCs w:val="28"/>
        </w:rPr>
        <w:t xml:space="preserve"> </w:t>
      </w:r>
      <w:r>
        <w:rPr>
          <w:szCs w:val="28"/>
          <w:u w:val="single"/>
        </w:rPr>
        <w:tab/>
        <w:t>79</w:t>
      </w:r>
      <w:r>
        <w:rPr>
          <w:szCs w:val="28"/>
          <w:u w:val="single"/>
        </w:rPr>
        <w:tab/>
      </w:r>
    </w:p>
    <w:p w14:paraId="6A05FEC5" w14:textId="77777777" w:rsidR="00653D3C" w:rsidRDefault="00653D3C" w:rsidP="00B04418">
      <w:pPr>
        <w:pStyle w:val="ConsPlusTitle"/>
        <w:jc w:val="both"/>
        <w:rPr>
          <w:rFonts w:ascii="Times New Roman" w:hAnsi="Times New Roman" w:cs="Times New Roman"/>
          <w:b w:val="0"/>
          <w:bCs w:val="0"/>
          <w:sz w:val="28"/>
          <w:szCs w:val="28"/>
        </w:rPr>
      </w:pPr>
    </w:p>
    <w:p w14:paraId="030BB55F" w14:textId="77777777" w:rsidR="00653D3C" w:rsidRDefault="00653D3C" w:rsidP="002D420E">
      <w:pPr>
        <w:pStyle w:val="ConsPlusTitle"/>
        <w:jc w:val="center"/>
        <w:rPr>
          <w:rFonts w:ascii="Times New Roman" w:hAnsi="Times New Roman" w:cs="Times New Roman"/>
          <w:b w:val="0"/>
          <w:bCs w:val="0"/>
          <w:sz w:val="28"/>
          <w:szCs w:val="28"/>
        </w:rPr>
      </w:pPr>
    </w:p>
    <w:p w14:paraId="7339B3E8" w14:textId="77777777" w:rsidR="00302D13" w:rsidRDefault="00302D13" w:rsidP="002D420E">
      <w:pPr>
        <w:pStyle w:val="ConsPlusTitle"/>
        <w:jc w:val="center"/>
        <w:rPr>
          <w:rFonts w:ascii="Times New Roman" w:hAnsi="Times New Roman" w:cs="Times New Roman"/>
          <w:b w:val="0"/>
          <w:bCs w:val="0"/>
          <w:sz w:val="28"/>
          <w:szCs w:val="28"/>
        </w:rPr>
      </w:pPr>
    </w:p>
    <w:p w14:paraId="07B7C68B" w14:textId="77777777" w:rsidR="002D420E" w:rsidRPr="002D420E" w:rsidRDefault="002D420E" w:rsidP="002D420E">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Размер</w:t>
      </w:r>
    </w:p>
    <w:p w14:paraId="30488542" w14:textId="77777777" w:rsidR="002D420E" w:rsidRPr="002D420E" w:rsidRDefault="002D420E" w:rsidP="002D420E">
      <w:pPr>
        <w:pStyle w:val="ConsPlusTitle"/>
        <w:jc w:val="center"/>
        <w:rPr>
          <w:rFonts w:ascii="Times New Roman" w:hAnsi="Times New Roman" w:cs="Times New Roman"/>
          <w:b w:val="0"/>
          <w:bCs w:val="0"/>
          <w:sz w:val="28"/>
          <w:szCs w:val="28"/>
        </w:rPr>
      </w:pPr>
      <w:r w:rsidRPr="002D420E">
        <w:rPr>
          <w:rFonts w:ascii="Times New Roman" w:hAnsi="Times New Roman" w:cs="Times New Roman"/>
          <w:b w:val="0"/>
          <w:bCs w:val="0"/>
          <w:sz w:val="28"/>
          <w:szCs w:val="28"/>
        </w:rPr>
        <w:t>предельной стоимости услуг и (или) работ</w:t>
      </w:r>
    </w:p>
    <w:p w14:paraId="692D08BF" w14:textId="77777777" w:rsidR="002D420E" w:rsidRPr="002D420E" w:rsidRDefault="002D420E" w:rsidP="002D420E">
      <w:pPr>
        <w:pStyle w:val="ConsPlusTitle"/>
        <w:jc w:val="center"/>
        <w:rPr>
          <w:rFonts w:ascii="Times New Roman" w:hAnsi="Times New Roman" w:cs="Times New Roman"/>
          <w:b w:val="0"/>
          <w:bCs w:val="0"/>
          <w:sz w:val="28"/>
          <w:szCs w:val="28"/>
        </w:rPr>
      </w:pPr>
      <w:r w:rsidRPr="002D420E">
        <w:rPr>
          <w:rFonts w:ascii="Times New Roman" w:hAnsi="Times New Roman" w:cs="Times New Roman"/>
          <w:b w:val="0"/>
          <w:bCs w:val="0"/>
          <w:sz w:val="28"/>
          <w:szCs w:val="28"/>
        </w:rPr>
        <w:t>по капитальному ремонту общего имущества в многоквартирном доме</w:t>
      </w:r>
    </w:p>
    <w:p w14:paraId="7FB56412" w14:textId="77777777" w:rsidR="002D420E" w:rsidRPr="002D420E" w:rsidRDefault="002D420E" w:rsidP="002D420E">
      <w:pPr>
        <w:pStyle w:val="ConsPlusTitle"/>
        <w:jc w:val="center"/>
        <w:rPr>
          <w:rFonts w:ascii="Times New Roman" w:hAnsi="Times New Roman" w:cs="Times New Roman"/>
          <w:b w:val="0"/>
          <w:bCs w:val="0"/>
          <w:sz w:val="28"/>
          <w:szCs w:val="28"/>
        </w:rPr>
      </w:pPr>
      <w:r w:rsidRPr="002D420E">
        <w:rPr>
          <w:rFonts w:ascii="Times New Roman" w:hAnsi="Times New Roman" w:cs="Times New Roman"/>
          <w:b w:val="0"/>
          <w:bCs w:val="0"/>
          <w:sz w:val="28"/>
          <w:szCs w:val="28"/>
        </w:rPr>
        <w:t>на территории Воронежской области,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w:t>
      </w:r>
    </w:p>
    <w:p w14:paraId="6CCCFAD3" w14:textId="77777777" w:rsidR="002D420E" w:rsidRDefault="002D420E" w:rsidP="002D420E">
      <w:pPr>
        <w:pStyle w:val="ConsPlusTitle"/>
        <w:jc w:val="center"/>
        <w:rPr>
          <w:rFonts w:ascii="Times New Roman" w:hAnsi="Times New Roman" w:cs="Times New Roman"/>
          <w:b w:val="0"/>
          <w:bCs w:val="0"/>
          <w:sz w:val="28"/>
          <w:szCs w:val="28"/>
        </w:rPr>
      </w:pPr>
      <w:r w:rsidRPr="002D420E">
        <w:rPr>
          <w:rFonts w:ascii="Times New Roman" w:hAnsi="Times New Roman" w:cs="Times New Roman"/>
          <w:b w:val="0"/>
          <w:bCs w:val="0"/>
          <w:sz w:val="28"/>
          <w:szCs w:val="28"/>
        </w:rPr>
        <w:t>201</w:t>
      </w:r>
      <w:r w:rsidR="00AB2ACD">
        <w:rPr>
          <w:rFonts w:ascii="Times New Roman" w:hAnsi="Times New Roman" w:cs="Times New Roman"/>
          <w:b w:val="0"/>
          <w:bCs w:val="0"/>
          <w:sz w:val="28"/>
          <w:szCs w:val="28"/>
        </w:rPr>
        <w:t>9</w:t>
      </w:r>
      <w:r w:rsidRPr="002D420E">
        <w:rPr>
          <w:rFonts w:ascii="Times New Roman" w:hAnsi="Times New Roman" w:cs="Times New Roman"/>
          <w:b w:val="0"/>
          <w:bCs w:val="0"/>
          <w:sz w:val="28"/>
          <w:szCs w:val="28"/>
        </w:rPr>
        <w:t xml:space="preserve"> год</w:t>
      </w:r>
    </w:p>
    <w:p w14:paraId="0EBF6D43" w14:textId="77777777" w:rsidR="002D420E" w:rsidRDefault="002D420E" w:rsidP="00B04418">
      <w:pPr>
        <w:pStyle w:val="ConsPlusTitle"/>
        <w:jc w:val="both"/>
        <w:rPr>
          <w:rFonts w:ascii="Times New Roman" w:hAnsi="Times New Roman" w:cs="Times New Roman"/>
          <w:b w:val="0"/>
          <w:bCs w:val="0"/>
          <w:sz w:val="28"/>
          <w:szCs w:val="28"/>
        </w:rPr>
      </w:pPr>
    </w:p>
    <w:tbl>
      <w:tblPr>
        <w:tblW w:w="9913" w:type="dxa"/>
        <w:tblInd w:w="118" w:type="dxa"/>
        <w:tblLook w:val="00A0" w:firstRow="1" w:lastRow="0" w:firstColumn="1" w:lastColumn="0" w:noHBand="0" w:noVBand="0"/>
      </w:tblPr>
      <w:tblGrid>
        <w:gridCol w:w="614"/>
        <w:gridCol w:w="4690"/>
        <w:gridCol w:w="1704"/>
        <w:gridCol w:w="2905"/>
      </w:tblGrid>
      <w:tr w:rsidR="001000CE" w:rsidRPr="001000CE" w14:paraId="0C1C5838" w14:textId="77777777" w:rsidTr="00445281">
        <w:trPr>
          <w:trHeight w:val="1497"/>
        </w:trPr>
        <w:tc>
          <w:tcPr>
            <w:tcW w:w="614" w:type="dxa"/>
            <w:tcBorders>
              <w:top w:val="single" w:sz="8" w:space="0" w:color="auto"/>
              <w:left w:val="single" w:sz="8" w:space="0" w:color="auto"/>
              <w:right w:val="single" w:sz="8" w:space="0" w:color="auto"/>
            </w:tcBorders>
            <w:vAlign w:val="center"/>
          </w:tcPr>
          <w:p w14:paraId="60CF5983" w14:textId="77777777" w:rsidR="001000CE" w:rsidRPr="001000CE" w:rsidRDefault="001000CE" w:rsidP="005865B8">
            <w:pPr>
              <w:jc w:val="center"/>
              <w:rPr>
                <w:bCs/>
                <w:color w:val="000000"/>
                <w:sz w:val="24"/>
                <w:szCs w:val="24"/>
              </w:rPr>
            </w:pPr>
            <w:r w:rsidRPr="001000CE">
              <w:rPr>
                <w:bCs/>
                <w:color w:val="000000"/>
                <w:sz w:val="24"/>
                <w:szCs w:val="24"/>
              </w:rPr>
              <w:t>№</w:t>
            </w:r>
          </w:p>
          <w:p w14:paraId="0DA9DCF2" w14:textId="77777777" w:rsidR="001000CE" w:rsidRPr="001000CE" w:rsidRDefault="001000CE" w:rsidP="005865B8">
            <w:pPr>
              <w:jc w:val="center"/>
              <w:rPr>
                <w:bCs/>
                <w:color w:val="000000"/>
                <w:sz w:val="24"/>
                <w:szCs w:val="24"/>
              </w:rPr>
            </w:pPr>
            <w:r w:rsidRPr="001000CE">
              <w:rPr>
                <w:bCs/>
                <w:color w:val="000000"/>
                <w:sz w:val="24"/>
                <w:szCs w:val="24"/>
              </w:rPr>
              <w:t>п/п</w:t>
            </w:r>
          </w:p>
        </w:tc>
        <w:tc>
          <w:tcPr>
            <w:tcW w:w="4690" w:type="dxa"/>
            <w:tcBorders>
              <w:top w:val="single" w:sz="8" w:space="0" w:color="auto"/>
              <w:left w:val="single" w:sz="8" w:space="0" w:color="auto"/>
              <w:bottom w:val="single" w:sz="8" w:space="0" w:color="auto"/>
              <w:right w:val="single" w:sz="8" w:space="0" w:color="auto"/>
            </w:tcBorders>
            <w:vAlign w:val="center"/>
          </w:tcPr>
          <w:p w14:paraId="488DE809" w14:textId="77777777" w:rsidR="001000CE" w:rsidRPr="005D5D3E" w:rsidRDefault="001000CE" w:rsidP="006B3754">
            <w:pPr>
              <w:jc w:val="center"/>
              <w:rPr>
                <w:bCs/>
                <w:color w:val="000000"/>
                <w:sz w:val="24"/>
                <w:szCs w:val="24"/>
                <w:vertAlign w:val="superscript"/>
              </w:rPr>
            </w:pPr>
            <w:r w:rsidRPr="001000CE">
              <w:rPr>
                <w:bCs/>
                <w:color w:val="000000"/>
                <w:sz w:val="24"/>
                <w:szCs w:val="24"/>
              </w:rPr>
              <w:t xml:space="preserve">Наименование </w:t>
            </w:r>
            <w:r w:rsidR="006B3754">
              <w:rPr>
                <w:bCs/>
                <w:color w:val="000000"/>
                <w:sz w:val="24"/>
                <w:szCs w:val="24"/>
              </w:rPr>
              <w:t xml:space="preserve">услуг </w:t>
            </w:r>
            <w:r w:rsidR="00445281">
              <w:rPr>
                <w:bCs/>
                <w:color w:val="000000"/>
                <w:sz w:val="24"/>
                <w:szCs w:val="24"/>
              </w:rPr>
              <w:t xml:space="preserve">и (или) </w:t>
            </w:r>
            <w:r w:rsidRPr="001000CE">
              <w:rPr>
                <w:bCs/>
                <w:color w:val="000000"/>
                <w:sz w:val="24"/>
                <w:szCs w:val="24"/>
              </w:rPr>
              <w:t>работ по капитальному ремонту</w:t>
            </w:r>
          </w:p>
        </w:tc>
        <w:tc>
          <w:tcPr>
            <w:tcW w:w="1704" w:type="dxa"/>
            <w:tcBorders>
              <w:top w:val="single" w:sz="8" w:space="0" w:color="auto"/>
              <w:left w:val="single" w:sz="8" w:space="0" w:color="auto"/>
              <w:bottom w:val="single" w:sz="8" w:space="0" w:color="auto"/>
              <w:right w:val="single" w:sz="8" w:space="0" w:color="auto"/>
            </w:tcBorders>
            <w:vAlign w:val="center"/>
          </w:tcPr>
          <w:p w14:paraId="070B7CFC" w14:textId="77777777" w:rsidR="001000CE" w:rsidRPr="001000CE" w:rsidRDefault="001000CE" w:rsidP="009D32F9">
            <w:pPr>
              <w:jc w:val="center"/>
              <w:rPr>
                <w:bCs/>
                <w:color w:val="000000"/>
                <w:sz w:val="24"/>
                <w:szCs w:val="24"/>
              </w:rPr>
            </w:pPr>
            <w:r w:rsidRPr="001000CE">
              <w:rPr>
                <w:bCs/>
                <w:color w:val="000000"/>
                <w:sz w:val="24"/>
                <w:szCs w:val="24"/>
              </w:rPr>
              <w:t>Единица измерения</w:t>
            </w:r>
          </w:p>
        </w:tc>
        <w:tc>
          <w:tcPr>
            <w:tcW w:w="2905" w:type="dxa"/>
            <w:tcBorders>
              <w:top w:val="single" w:sz="8" w:space="0" w:color="auto"/>
              <w:left w:val="single" w:sz="8" w:space="0" w:color="auto"/>
              <w:bottom w:val="single" w:sz="8" w:space="0" w:color="auto"/>
              <w:right w:val="single" w:sz="8" w:space="0" w:color="auto"/>
            </w:tcBorders>
            <w:vAlign w:val="center"/>
          </w:tcPr>
          <w:p w14:paraId="5EC68F9C" w14:textId="77777777" w:rsidR="00C84136" w:rsidRDefault="001000CE" w:rsidP="00C84136">
            <w:pPr>
              <w:jc w:val="center"/>
              <w:rPr>
                <w:bCs/>
                <w:color w:val="000000"/>
                <w:sz w:val="24"/>
                <w:szCs w:val="24"/>
              </w:rPr>
            </w:pPr>
            <w:r w:rsidRPr="001000CE">
              <w:rPr>
                <w:bCs/>
                <w:color w:val="000000"/>
                <w:sz w:val="24"/>
                <w:szCs w:val="24"/>
              </w:rPr>
              <w:t>Размер предельной стоимости на ед</w:t>
            </w:r>
            <w:r w:rsidR="00C84136">
              <w:rPr>
                <w:bCs/>
                <w:color w:val="000000"/>
                <w:sz w:val="24"/>
                <w:szCs w:val="24"/>
              </w:rPr>
              <w:t>иницу</w:t>
            </w:r>
            <w:r w:rsidRPr="001000CE">
              <w:rPr>
                <w:bCs/>
                <w:color w:val="000000"/>
                <w:sz w:val="24"/>
                <w:szCs w:val="24"/>
              </w:rPr>
              <w:t xml:space="preserve"> изм</w:t>
            </w:r>
            <w:r w:rsidR="00C84136">
              <w:rPr>
                <w:bCs/>
                <w:color w:val="000000"/>
                <w:sz w:val="24"/>
                <w:szCs w:val="24"/>
              </w:rPr>
              <w:t xml:space="preserve">ерения </w:t>
            </w:r>
            <w:r w:rsidRPr="001000CE">
              <w:rPr>
                <w:bCs/>
                <w:color w:val="000000"/>
                <w:sz w:val="24"/>
                <w:szCs w:val="24"/>
              </w:rPr>
              <w:t>с НДС</w:t>
            </w:r>
            <w:r w:rsidR="00C84136">
              <w:rPr>
                <w:bCs/>
                <w:color w:val="000000"/>
                <w:sz w:val="24"/>
                <w:szCs w:val="24"/>
              </w:rPr>
              <w:t>,</w:t>
            </w:r>
          </w:p>
          <w:p w14:paraId="02803921" w14:textId="77777777" w:rsidR="001000CE" w:rsidRPr="001000CE" w:rsidRDefault="00C84136" w:rsidP="00C84136">
            <w:pPr>
              <w:jc w:val="center"/>
              <w:rPr>
                <w:bCs/>
                <w:color w:val="000000"/>
                <w:sz w:val="24"/>
                <w:szCs w:val="24"/>
              </w:rPr>
            </w:pPr>
            <w:r>
              <w:rPr>
                <w:bCs/>
                <w:color w:val="000000"/>
                <w:sz w:val="24"/>
                <w:szCs w:val="24"/>
              </w:rPr>
              <w:t>рублей *</w:t>
            </w:r>
          </w:p>
        </w:tc>
      </w:tr>
      <w:tr w:rsidR="001000CE" w:rsidRPr="001000CE" w14:paraId="2C6A1D95" w14:textId="77777777" w:rsidTr="001000CE">
        <w:trPr>
          <w:trHeight w:val="315"/>
        </w:trPr>
        <w:tc>
          <w:tcPr>
            <w:tcW w:w="9913" w:type="dxa"/>
            <w:gridSpan w:val="4"/>
            <w:tcBorders>
              <w:top w:val="single" w:sz="8" w:space="0" w:color="auto"/>
              <w:left w:val="single" w:sz="8" w:space="0" w:color="auto"/>
              <w:bottom w:val="single" w:sz="8" w:space="0" w:color="auto"/>
              <w:right w:val="single" w:sz="8" w:space="0" w:color="auto"/>
            </w:tcBorders>
            <w:vAlign w:val="center"/>
          </w:tcPr>
          <w:p w14:paraId="36711CC9" w14:textId="77777777" w:rsidR="001000CE" w:rsidRPr="001A578C" w:rsidRDefault="001000CE" w:rsidP="005865B8">
            <w:pPr>
              <w:jc w:val="center"/>
              <w:rPr>
                <w:color w:val="000000"/>
                <w:sz w:val="24"/>
                <w:szCs w:val="24"/>
              </w:rPr>
            </w:pPr>
            <w:r w:rsidRPr="001000CE">
              <w:rPr>
                <w:color w:val="000000"/>
                <w:sz w:val="24"/>
                <w:szCs w:val="24"/>
              </w:rPr>
              <w:t xml:space="preserve">Раздел 1. </w:t>
            </w:r>
            <w:r w:rsidR="004D77A5">
              <w:rPr>
                <w:color w:val="000000"/>
                <w:sz w:val="24"/>
                <w:szCs w:val="24"/>
              </w:rPr>
              <w:t>Р</w:t>
            </w:r>
            <w:r w:rsidR="004D77A5" w:rsidRPr="004D77A5">
              <w:rPr>
                <w:color w:val="000000"/>
                <w:sz w:val="24"/>
                <w:szCs w:val="24"/>
              </w:rPr>
              <w:t>емонт и утепление фасада</w:t>
            </w:r>
          </w:p>
        </w:tc>
      </w:tr>
      <w:tr w:rsidR="001000CE" w:rsidRPr="001000CE" w14:paraId="1DF131A1" w14:textId="77777777" w:rsidTr="00223C48">
        <w:trPr>
          <w:trHeight w:val="2100"/>
        </w:trPr>
        <w:tc>
          <w:tcPr>
            <w:tcW w:w="614" w:type="dxa"/>
            <w:vMerge w:val="restart"/>
            <w:tcBorders>
              <w:top w:val="nil"/>
              <w:left w:val="single" w:sz="8" w:space="0" w:color="auto"/>
              <w:bottom w:val="single" w:sz="8" w:space="0" w:color="auto"/>
              <w:right w:val="single" w:sz="8" w:space="0" w:color="auto"/>
            </w:tcBorders>
            <w:vAlign w:val="center"/>
          </w:tcPr>
          <w:p w14:paraId="7DFDAE1F" w14:textId="77777777" w:rsidR="001000CE" w:rsidRPr="001000CE" w:rsidRDefault="001000CE" w:rsidP="005865B8">
            <w:pPr>
              <w:jc w:val="center"/>
              <w:rPr>
                <w:color w:val="000000"/>
                <w:sz w:val="24"/>
                <w:szCs w:val="24"/>
              </w:rPr>
            </w:pPr>
            <w:r w:rsidRPr="001000CE">
              <w:rPr>
                <w:color w:val="000000"/>
                <w:sz w:val="24"/>
                <w:szCs w:val="24"/>
              </w:rPr>
              <w:t>1</w:t>
            </w:r>
          </w:p>
        </w:tc>
        <w:tc>
          <w:tcPr>
            <w:tcW w:w="4690" w:type="dxa"/>
            <w:vMerge w:val="restart"/>
            <w:tcBorders>
              <w:top w:val="nil"/>
              <w:left w:val="single" w:sz="8" w:space="0" w:color="auto"/>
              <w:bottom w:val="single" w:sz="8" w:space="0" w:color="auto"/>
              <w:right w:val="single" w:sz="8" w:space="0" w:color="auto"/>
            </w:tcBorders>
            <w:vAlign w:val="center"/>
          </w:tcPr>
          <w:p w14:paraId="080DE908" w14:textId="77777777" w:rsidR="001000CE" w:rsidRPr="001000CE" w:rsidRDefault="001000CE" w:rsidP="00672870">
            <w:pPr>
              <w:jc w:val="both"/>
              <w:rPr>
                <w:color w:val="000000"/>
                <w:sz w:val="24"/>
                <w:szCs w:val="24"/>
              </w:rPr>
            </w:pPr>
            <w:r w:rsidRPr="001000CE">
              <w:rPr>
                <w:color w:val="000000"/>
                <w:sz w:val="24"/>
                <w:szCs w:val="24"/>
              </w:rPr>
              <w:t>Ремонт фасада зданий со стенами из кирпича и мелкоразмерных блоков без утепления с отделкой поверхности стен фасада и окраской, ремонт козырьков, балконов, отмостки</w:t>
            </w:r>
          </w:p>
        </w:tc>
        <w:tc>
          <w:tcPr>
            <w:tcW w:w="1704" w:type="dxa"/>
            <w:vMerge w:val="restart"/>
            <w:tcBorders>
              <w:top w:val="nil"/>
              <w:left w:val="single" w:sz="8" w:space="0" w:color="auto"/>
              <w:bottom w:val="single" w:sz="8" w:space="0" w:color="auto"/>
              <w:right w:val="single" w:sz="8" w:space="0" w:color="auto"/>
            </w:tcBorders>
            <w:vAlign w:val="center"/>
          </w:tcPr>
          <w:p w14:paraId="18B17E7F"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vMerge w:val="restart"/>
            <w:tcBorders>
              <w:top w:val="nil"/>
              <w:left w:val="single" w:sz="8" w:space="0" w:color="auto"/>
              <w:bottom w:val="single" w:sz="8" w:space="0" w:color="auto"/>
              <w:right w:val="single" w:sz="8" w:space="0" w:color="auto"/>
            </w:tcBorders>
            <w:vAlign w:val="center"/>
          </w:tcPr>
          <w:p w14:paraId="6C4E9684" w14:textId="77777777" w:rsidR="001000CE" w:rsidRPr="001000CE" w:rsidRDefault="001000CE" w:rsidP="00AB2ACD">
            <w:pPr>
              <w:jc w:val="center"/>
              <w:rPr>
                <w:color w:val="000000"/>
                <w:sz w:val="24"/>
                <w:szCs w:val="24"/>
              </w:rPr>
            </w:pPr>
            <w:r w:rsidRPr="001000CE">
              <w:rPr>
                <w:color w:val="000000"/>
                <w:sz w:val="24"/>
                <w:szCs w:val="24"/>
              </w:rPr>
              <w:t>3</w:t>
            </w:r>
            <w:r w:rsidR="00AB2ACD">
              <w:rPr>
                <w:color w:val="000000"/>
                <w:sz w:val="24"/>
                <w:szCs w:val="24"/>
              </w:rPr>
              <w:t> 334,52</w:t>
            </w:r>
            <w:r w:rsidRPr="001000CE">
              <w:rPr>
                <w:color w:val="000000"/>
                <w:sz w:val="24"/>
                <w:szCs w:val="24"/>
              </w:rPr>
              <w:t xml:space="preserve">  </w:t>
            </w:r>
          </w:p>
        </w:tc>
      </w:tr>
      <w:tr w:rsidR="001000CE" w:rsidRPr="001000CE" w14:paraId="259C830B" w14:textId="77777777" w:rsidTr="00223C48">
        <w:trPr>
          <w:trHeight w:val="276"/>
        </w:trPr>
        <w:tc>
          <w:tcPr>
            <w:tcW w:w="614" w:type="dxa"/>
            <w:vMerge/>
            <w:tcBorders>
              <w:top w:val="nil"/>
              <w:left w:val="single" w:sz="8" w:space="0" w:color="auto"/>
              <w:bottom w:val="single" w:sz="8" w:space="0" w:color="auto"/>
              <w:right w:val="single" w:sz="8" w:space="0" w:color="auto"/>
            </w:tcBorders>
            <w:vAlign w:val="center"/>
          </w:tcPr>
          <w:p w14:paraId="4909A1B7" w14:textId="77777777" w:rsidR="001000CE" w:rsidRPr="001000CE" w:rsidRDefault="001000CE" w:rsidP="005865B8">
            <w:pPr>
              <w:jc w:val="center"/>
              <w:rPr>
                <w:color w:val="000000"/>
                <w:sz w:val="24"/>
                <w:szCs w:val="24"/>
              </w:rPr>
            </w:pPr>
          </w:p>
        </w:tc>
        <w:tc>
          <w:tcPr>
            <w:tcW w:w="4690" w:type="dxa"/>
            <w:vMerge/>
            <w:tcBorders>
              <w:top w:val="nil"/>
              <w:left w:val="single" w:sz="8" w:space="0" w:color="auto"/>
              <w:bottom w:val="single" w:sz="8" w:space="0" w:color="auto"/>
              <w:right w:val="single" w:sz="8" w:space="0" w:color="auto"/>
            </w:tcBorders>
            <w:vAlign w:val="center"/>
          </w:tcPr>
          <w:p w14:paraId="118DB41D" w14:textId="77777777" w:rsidR="001000CE" w:rsidRPr="001000CE" w:rsidRDefault="001000CE" w:rsidP="00672870">
            <w:pPr>
              <w:jc w:val="both"/>
              <w:rPr>
                <w:color w:val="000000"/>
                <w:sz w:val="24"/>
                <w:szCs w:val="24"/>
              </w:rPr>
            </w:pPr>
          </w:p>
        </w:tc>
        <w:tc>
          <w:tcPr>
            <w:tcW w:w="1704" w:type="dxa"/>
            <w:vMerge/>
            <w:tcBorders>
              <w:top w:val="nil"/>
              <w:left w:val="single" w:sz="8" w:space="0" w:color="auto"/>
              <w:bottom w:val="single" w:sz="8" w:space="0" w:color="auto"/>
              <w:right w:val="single" w:sz="8" w:space="0" w:color="auto"/>
            </w:tcBorders>
            <w:vAlign w:val="center"/>
          </w:tcPr>
          <w:p w14:paraId="04436CB8" w14:textId="77777777" w:rsidR="001000CE" w:rsidRPr="001000CE" w:rsidRDefault="001000CE" w:rsidP="009D32F9">
            <w:pPr>
              <w:rPr>
                <w:color w:val="000000"/>
                <w:sz w:val="24"/>
                <w:szCs w:val="24"/>
              </w:rPr>
            </w:pPr>
          </w:p>
        </w:tc>
        <w:tc>
          <w:tcPr>
            <w:tcW w:w="2905" w:type="dxa"/>
            <w:vMerge/>
            <w:tcBorders>
              <w:top w:val="nil"/>
              <w:left w:val="single" w:sz="8" w:space="0" w:color="auto"/>
              <w:bottom w:val="single" w:sz="8" w:space="0" w:color="auto"/>
              <w:right w:val="single" w:sz="8" w:space="0" w:color="auto"/>
            </w:tcBorders>
            <w:vAlign w:val="center"/>
          </w:tcPr>
          <w:p w14:paraId="29AE7A74" w14:textId="77777777" w:rsidR="001000CE" w:rsidRPr="001000CE" w:rsidRDefault="001000CE" w:rsidP="009D32F9">
            <w:pPr>
              <w:rPr>
                <w:color w:val="000000"/>
                <w:sz w:val="24"/>
                <w:szCs w:val="24"/>
              </w:rPr>
            </w:pPr>
          </w:p>
        </w:tc>
      </w:tr>
      <w:tr w:rsidR="001000CE" w:rsidRPr="001000CE" w14:paraId="1AFF7935" w14:textId="77777777" w:rsidTr="00223C48">
        <w:trPr>
          <w:trHeight w:val="1275"/>
        </w:trPr>
        <w:tc>
          <w:tcPr>
            <w:tcW w:w="614" w:type="dxa"/>
            <w:tcBorders>
              <w:top w:val="nil"/>
              <w:left w:val="single" w:sz="8" w:space="0" w:color="auto"/>
              <w:bottom w:val="single" w:sz="8" w:space="0" w:color="auto"/>
              <w:right w:val="single" w:sz="8" w:space="0" w:color="auto"/>
            </w:tcBorders>
            <w:vAlign w:val="center"/>
          </w:tcPr>
          <w:p w14:paraId="005BFABE" w14:textId="77777777" w:rsidR="001000CE" w:rsidRPr="001000CE" w:rsidRDefault="001000CE" w:rsidP="005865B8">
            <w:pPr>
              <w:jc w:val="center"/>
              <w:rPr>
                <w:color w:val="000000"/>
                <w:sz w:val="24"/>
                <w:szCs w:val="24"/>
              </w:rPr>
            </w:pPr>
            <w:r w:rsidRPr="001000CE">
              <w:rPr>
                <w:color w:val="000000"/>
                <w:sz w:val="24"/>
                <w:szCs w:val="24"/>
              </w:rPr>
              <w:t>2</w:t>
            </w:r>
          </w:p>
        </w:tc>
        <w:tc>
          <w:tcPr>
            <w:tcW w:w="4690" w:type="dxa"/>
            <w:tcBorders>
              <w:top w:val="nil"/>
              <w:left w:val="nil"/>
              <w:bottom w:val="single" w:sz="8" w:space="0" w:color="auto"/>
              <w:right w:val="single" w:sz="8" w:space="0" w:color="auto"/>
            </w:tcBorders>
            <w:vAlign w:val="center"/>
          </w:tcPr>
          <w:p w14:paraId="63AEF1E9" w14:textId="77777777" w:rsidR="001000CE" w:rsidRPr="001000CE" w:rsidRDefault="001000CE" w:rsidP="001A578C">
            <w:pPr>
              <w:jc w:val="both"/>
              <w:rPr>
                <w:color w:val="000000"/>
                <w:sz w:val="24"/>
                <w:szCs w:val="24"/>
              </w:rPr>
            </w:pPr>
            <w:r w:rsidRPr="001000CE">
              <w:rPr>
                <w:color w:val="000000"/>
                <w:sz w:val="24"/>
                <w:szCs w:val="24"/>
              </w:rPr>
              <w:t xml:space="preserve">Ремонт фасада зданий со стенами из кирпича и мелкоразмерных блоков с теплоизоляцией плитным утеплителем и последующей отделкой поверхности штукатуркой типа </w:t>
            </w:r>
            <w:r w:rsidR="001A578C">
              <w:rPr>
                <w:color w:val="000000"/>
                <w:sz w:val="24"/>
                <w:szCs w:val="24"/>
              </w:rPr>
              <w:t>«</w:t>
            </w:r>
            <w:r w:rsidRPr="001000CE">
              <w:rPr>
                <w:color w:val="000000"/>
                <w:sz w:val="24"/>
                <w:szCs w:val="24"/>
              </w:rPr>
              <w:t>короед</w:t>
            </w:r>
            <w:r w:rsidR="001A578C">
              <w:rPr>
                <w:color w:val="000000"/>
                <w:sz w:val="24"/>
                <w:szCs w:val="24"/>
              </w:rPr>
              <w:t>»</w:t>
            </w:r>
            <w:r w:rsidRPr="001000CE">
              <w:rPr>
                <w:color w:val="000000"/>
                <w:sz w:val="24"/>
                <w:szCs w:val="24"/>
              </w:rPr>
              <w:t>, ремонт козырьков, балконов, отмостки</w:t>
            </w:r>
          </w:p>
        </w:tc>
        <w:tc>
          <w:tcPr>
            <w:tcW w:w="1704" w:type="dxa"/>
            <w:tcBorders>
              <w:top w:val="nil"/>
              <w:left w:val="nil"/>
              <w:bottom w:val="single" w:sz="8" w:space="0" w:color="auto"/>
              <w:right w:val="single" w:sz="8" w:space="0" w:color="auto"/>
            </w:tcBorders>
            <w:vAlign w:val="center"/>
          </w:tcPr>
          <w:p w14:paraId="49835BE6"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14:paraId="4F697021" w14:textId="77777777" w:rsidR="001000CE" w:rsidRPr="001000CE" w:rsidRDefault="001000CE" w:rsidP="00AB2ACD">
            <w:pPr>
              <w:jc w:val="center"/>
              <w:rPr>
                <w:color w:val="000000"/>
                <w:sz w:val="24"/>
                <w:szCs w:val="24"/>
              </w:rPr>
            </w:pPr>
            <w:r w:rsidRPr="001000CE">
              <w:rPr>
                <w:color w:val="000000"/>
                <w:sz w:val="24"/>
                <w:szCs w:val="24"/>
              </w:rPr>
              <w:t>7</w:t>
            </w:r>
            <w:r w:rsidR="00AB2ACD">
              <w:rPr>
                <w:color w:val="000000"/>
                <w:sz w:val="24"/>
                <w:szCs w:val="24"/>
              </w:rPr>
              <w:t> 546,44</w:t>
            </w:r>
            <w:r w:rsidRPr="001000CE">
              <w:rPr>
                <w:color w:val="000000"/>
                <w:sz w:val="24"/>
                <w:szCs w:val="24"/>
              </w:rPr>
              <w:t xml:space="preserve">  </w:t>
            </w:r>
          </w:p>
        </w:tc>
      </w:tr>
      <w:tr w:rsidR="001000CE" w:rsidRPr="001000CE" w14:paraId="12EE228D" w14:textId="77777777" w:rsidTr="00223C48">
        <w:trPr>
          <w:trHeight w:val="645"/>
        </w:trPr>
        <w:tc>
          <w:tcPr>
            <w:tcW w:w="614" w:type="dxa"/>
            <w:tcBorders>
              <w:top w:val="nil"/>
              <w:left w:val="single" w:sz="8" w:space="0" w:color="auto"/>
              <w:bottom w:val="single" w:sz="8" w:space="0" w:color="auto"/>
              <w:right w:val="single" w:sz="8" w:space="0" w:color="auto"/>
            </w:tcBorders>
            <w:vAlign w:val="center"/>
          </w:tcPr>
          <w:p w14:paraId="55D9AA36" w14:textId="77777777" w:rsidR="001000CE" w:rsidRPr="001000CE" w:rsidRDefault="001000CE" w:rsidP="005865B8">
            <w:pPr>
              <w:jc w:val="center"/>
              <w:rPr>
                <w:color w:val="000000"/>
                <w:sz w:val="24"/>
                <w:szCs w:val="24"/>
              </w:rPr>
            </w:pPr>
            <w:r w:rsidRPr="001000CE">
              <w:rPr>
                <w:color w:val="000000"/>
                <w:sz w:val="24"/>
                <w:szCs w:val="24"/>
              </w:rPr>
              <w:t>3</w:t>
            </w:r>
          </w:p>
        </w:tc>
        <w:tc>
          <w:tcPr>
            <w:tcW w:w="4690" w:type="dxa"/>
            <w:tcBorders>
              <w:top w:val="nil"/>
              <w:left w:val="nil"/>
              <w:bottom w:val="single" w:sz="8" w:space="0" w:color="auto"/>
              <w:right w:val="single" w:sz="8" w:space="0" w:color="auto"/>
            </w:tcBorders>
            <w:vAlign w:val="center"/>
          </w:tcPr>
          <w:p w14:paraId="1A63D028" w14:textId="77777777" w:rsidR="001000CE" w:rsidRPr="001000CE" w:rsidRDefault="001000CE" w:rsidP="00672870">
            <w:pPr>
              <w:jc w:val="both"/>
              <w:rPr>
                <w:color w:val="000000"/>
                <w:sz w:val="24"/>
                <w:szCs w:val="24"/>
              </w:rPr>
            </w:pPr>
            <w:r w:rsidRPr="001000CE">
              <w:rPr>
                <w:color w:val="000000"/>
                <w:sz w:val="24"/>
                <w:szCs w:val="24"/>
              </w:rPr>
              <w:t>Ремонт фасадов крупнопанельных зданий с  утепление стыков стеновых панелей</w:t>
            </w:r>
          </w:p>
        </w:tc>
        <w:tc>
          <w:tcPr>
            <w:tcW w:w="1704" w:type="dxa"/>
            <w:tcBorders>
              <w:top w:val="nil"/>
              <w:left w:val="nil"/>
              <w:bottom w:val="single" w:sz="8" w:space="0" w:color="auto"/>
              <w:right w:val="single" w:sz="8" w:space="0" w:color="auto"/>
            </w:tcBorders>
            <w:vAlign w:val="center"/>
          </w:tcPr>
          <w:p w14:paraId="02354FA6"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14:paraId="523D40DC" w14:textId="77777777" w:rsidR="001000CE" w:rsidRPr="001000CE" w:rsidRDefault="001000CE" w:rsidP="00AB2ACD">
            <w:pPr>
              <w:jc w:val="center"/>
              <w:rPr>
                <w:color w:val="000000"/>
                <w:sz w:val="24"/>
                <w:szCs w:val="24"/>
              </w:rPr>
            </w:pPr>
            <w:r w:rsidRPr="001000CE">
              <w:rPr>
                <w:color w:val="000000"/>
                <w:sz w:val="24"/>
                <w:szCs w:val="24"/>
              </w:rPr>
              <w:t>1</w:t>
            </w:r>
            <w:r w:rsidR="00AB2ACD">
              <w:rPr>
                <w:color w:val="000000"/>
                <w:sz w:val="24"/>
                <w:szCs w:val="24"/>
              </w:rPr>
              <w:t> 163,32</w:t>
            </w:r>
            <w:r w:rsidRPr="001000CE">
              <w:rPr>
                <w:color w:val="000000"/>
                <w:sz w:val="24"/>
                <w:szCs w:val="24"/>
              </w:rPr>
              <w:t xml:space="preserve">  </w:t>
            </w:r>
          </w:p>
        </w:tc>
      </w:tr>
      <w:tr w:rsidR="001000CE" w:rsidRPr="001000CE" w14:paraId="1AB46BDC" w14:textId="77777777" w:rsidTr="00223C48">
        <w:trPr>
          <w:trHeight w:val="548"/>
        </w:trPr>
        <w:tc>
          <w:tcPr>
            <w:tcW w:w="614" w:type="dxa"/>
            <w:tcBorders>
              <w:top w:val="nil"/>
              <w:left w:val="single" w:sz="8" w:space="0" w:color="auto"/>
              <w:bottom w:val="single" w:sz="8" w:space="0" w:color="auto"/>
              <w:right w:val="single" w:sz="8" w:space="0" w:color="auto"/>
            </w:tcBorders>
            <w:vAlign w:val="center"/>
          </w:tcPr>
          <w:p w14:paraId="54B0318B" w14:textId="77777777" w:rsidR="001000CE" w:rsidRPr="001000CE" w:rsidRDefault="001000CE" w:rsidP="005865B8">
            <w:pPr>
              <w:jc w:val="center"/>
              <w:rPr>
                <w:color w:val="000000"/>
                <w:sz w:val="24"/>
                <w:szCs w:val="24"/>
              </w:rPr>
            </w:pPr>
            <w:r w:rsidRPr="001000CE">
              <w:rPr>
                <w:color w:val="000000"/>
                <w:sz w:val="24"/>
                <w:szCs w:val="24"/>
              </w:rPr>
              <w:t>4</w:t>
            </w:r>
          </w:p>
        </w:tc>
        <w:tc>
          <w:tcPr>
            <w:tcW w:w="4690" w:type="dxa"/>
            <w:tcBorders>
              <w:top w:val="nil"/>
              <w:left w:val="nil"/>
              <w:bottom w:val="single" w:sz="8" w:space="0" w:color="auto"/>
              <w:right w:val="single" w:sz="8" w:space="0" w:color="auto"/>
            </w:tcBorders>
            <w:vAlign w:val="center"/>
          </w:tcPr>
          <w:p w14:paraId="066995CA" w14:textId="77777777" w:rsidR="001000CE" w:rsidRPr="001000CE" w:rsidRDefault="001000CE" w:rsidP="00672870">
            <w:pPr>
              <w:jc w:val="both"/>
              <w:rPr>
                <w:color w:val="000000"/>
                <w:sz w:val="24"/>
                <w:szCs w:val="24"/>
              </w:rPr>
            </w:pPr>
            <w:r w:rsidRPr="001000CE">
              <w:rPr>
                <w:color w:val="000000"/>
                <w:sz w:val="24"/>
                <w:szCs w:val="24"/>
              </w:rPr>
              <w:t>Ремонт фасадов крупнопанельных зданий с  герметизацией горизонтальных и вертикальных стыков стеновых панелей с теплоизоляцией плитным утеплителем и последующей отделкой поверхности фасада, ремонт козырьков, балконов, отмостки</w:t>
            </w:r>
          </w:p>
        </w:tc>
        <w:tc>
          <w:tcPr>
            <w:tcW w:w="1704" w:type="dxa"/>
            <w:tcBorders>
              <w:top w:val="nil"/>
              <w:left w:val="nil"/>
              <w:bottom w:val="single" w:sz="8" w:space="0" w:color="auto"/>
              <w:right w:val="single" w:sz="8" w:space="0" w:color="auto"/>
            </w:tcBorders>
            <w:vAlign w:val="center"/>
          </w:tcPr>
          <w:p w14:paraId="1BA41644"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14:paraId="00F6E4CE" w14:textId="77777777" w:rsidR="001000CE" w:rsidRPr="001000CE" w:rsidRDefault="001000CE" w:rsidP="00AB2ACD">
            <w:pPr>
              <w:jc w:val="center"/>
              <w:rPr>
                <w:color w:val="000000"/>
                <w:sz w:val="24"/>
                <w:szCs w:val="24"/>
              </w:rPr>
            </w:pPr>
            <w:r w:rsidRPr="001000CE">
              <w:rPr>
                <w:color w:val="000000"/>
                <w:sz w:val="24"/>
                <w:szCs w:val="24"/>
              </w:rPr>
              <w:t>4</w:t>
            </w:r>
            <w:r w:rsidR="00AB2ACD">
              <w:rPr>
                <w:color w:val="000000"/>
                <w:sz w:val="24"/>
                <w:szCs w:val="24"/>
              </w:rPr>
              <w:t> 611,97</w:t>
            </w:r>
            <w:r w:rsidRPr="001000CE">
              <w:rPr>
                <w:color w:val="000000"/>
                <w:sz w:val="24"/>
                <w:szCs w:val="24"/>
              </w:rPr>
              <w:t xml:space="preserve">  </w:t>
            </w:r>
          </w:p>
        </w:tc>
      </w:tr>
      <w:tr w:rsidR="001000CE" w:rsidRPr="001000CE" w14:paraId="13B16B56" w14:textId="77777777" w:rsidTr="00223C48">
        <w:trPr>
          <w:trHeight w:val="1275"/>
        </w:trPr>
        <w:tc>
          <w:tcPr>
            <w:tcW w:w="614" w:type="dxa"/>
            <w:tcBorders>
              <w:top w:val="nil"/>
              <w:left w:val="single" w:sz="8" w:space="0" w:color="auto"/>
              <w:bottom w:val="single" w:sz="8" w:space="0" w:color="auto"/>
              <w:right w:val="single" w:sz="8" w:space="0" w:color="auto"/>
            </w:tcBorders>
            <w:vAlign w:val="center"/>
          </w:tcPr>
          <w:p w14:paraId="169A932B" w14:textId="77777777" w:rsidR="001000CE" w:rsidRPr="001000CE" w:rsidRDefault="001000CE" w:rsidP="005865B8">
            <w:pPr>
              <w:jc w:val="center"/>
              <w:rPr>
                <w:color w:val="000000"/>
                <w:sz w:val="24"/>
                <w:szCs w:val="24"/>
              </w:rPr>
            </w:pPr>
            <w:r w:rsidRPr="001000CE">
              <w:rPr>
                <w:color w:val="000000"/>
                <w:sz w:val="24"/>
                <w:szCs w:val="24"/>
              </w:rPr>
              <w:lastRenderedPageBreak/>
              <w:t>5</w:t>
            </w:r>
          </w:p>
        </w:tc>
        <w:tc>
          <w:tcPr>
            <w:tcW w:w="4690" w:type="dxa"/>
            <w:tcBorders>
              <w:top w:val="nil"/>
              <w:left w:val="nil"/>
              <w:bottom w:val="single" w:sz="8" w:space="0" w:color="auto"/>
              <w:right w:val="single" w:sz="8" w:space="0" w:color="auto"/>
            </w:tcBorders>
            <w:vAlign w:val="center"/>
          </w:tcPr>
          <w:p w14:paraId="430C9919" w14:textId="77777777" w:rsidR="001000CE" w:rsidRPr="001000CE" w:rsidRDefault="001000CE" w:rsidP="00672870">
            <w:pPr>
              <w:jc w:val="both"/>
              <w:rPr>
                <w:color w:val="000000"/>
                <w:sz w:val="24"/>
                <w:szCs w:val="24"/>
              </w:rPr>
            </w:pPr>
            <w:r w:rsidRPr="001000CE">
              <w:rPr>
                <w:color w:val="000000"/>
                <w:sz w:val="24"/>
                <w:szCs w:val="24"/>
              </w:rPr>
              <w:t>Ремонт фасада с усилением строительных конструкций, заделкой трещин, с теплоизоляцией плитным утеплителем и последующей отделкой поверхности фасада, ремонт козырьков, балконов, отмостки</w:t>
            </w:r>
          </w:p>
        </w:tc>
        <w:tc>
          <w:tcPr>
            <w:tcW w:w="1704" w:type="dxa"/>
            <w:tcBorders>
              <w:top w:val="nil"/>
              <w:left w:val="nil"/>
              <w:bottom w:val="single" w:sz="8" w:space="0" w:color="auto"/>
              <w:right w:val="single" w:sz="8" w:space="0" w:color="auto"/>
            </w:tcBorders>
            <w:vAlign w:val="center"/>
          </w:tcPr>
          <w:p w14:paraId="555A2651"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14:paraId="7E7CC57E" w14:textId="77777777" w:rsidR="001000CE" w:rsidRPr="001000CE" w:rsidRDefault="00AB2ACD" w:rsidP="009D32F9">
            <w:pPr>
              <w:jc w:val="center"/>
              <w:rPr>
                <w:color w:val="000000"/>
                <w:sz w:val="24"/>
                <w:szCs w:val="24"/>
              </w:rPr>
            </w:pPr>
            <w:r>
              <w:rPr>
                <w:color w:val="000000"/>
                <w:sz w:val="24"/>
                <w:szCs w:val="24"/>
              </w:rPr>
              <w:t>12 701,67</w:t>
            </w:r>
            <w:r w:rsidR="001000CE" w:rsidRPr="001000CE">
              <w:rPr>
                <w:color w:val="000000"/>
                <w:sz w:val="24"/>
                <w:szCs w:val="24"/>
              </w:rPr>
              <w:t xml:space="preserve">  </w:t>
            </w:r>
          </w:p>
        </w:tc>
      </w:tr>
      <w:tr w:rsidR="001000CE" w:rsidRPr="001000CE" w14:paraId="36E12D83" w14:textId="77777777" w:rsidTr="00223C48">
        <w:trPr>
          <w:trHeight w:val="1065"/>
        </w:trPr>
        <w:tc>
          <w:tcPr>
            <w:tcW w:w="614" w:type="dxa"/>
            <w:tcBorders>
              <w:top w:val="nil"/>
              <w:left w:val="single" w:sz="8" w:space="0" w:color="auto"/>
              <w:bottom w:val="single" w:sz="8" w:space="0" w:color="auto"/>
              <w:right w:val="single" w:sz="8" w:space="0" w:color="auto"/>
            </w:tcBorders>
            <w:vAlign w:val="center"/>
          </w:tcPr>
          <w:p w14:paraId="186F7FC3" w14:textId="77777777" w:rsidR="001000CE" w:rsidRPr="001000CE" w:rsidRDefault="001000CE" w:rsidP="005865B8">
            <w:pPr>
              <w:jc w:val="center"/>
              <w:rPr>
                <w:color w:val="000000"/>
                <w:sz w:val="24"/>
                <w:szCs w:val="24"/>
              </w:rPr>
            </w:pPr>
            <w:r w:rsidRPr="001000CE">
              <w:rPr>
                <w:color w:val="000000"/>
                <w:sz w:val="24"/>
                <w:szCs w:val="24"/>
              </w:rPr>
              <w:t>6</w:t>
            </w:r>
          </w:p>
        </w:tc>
        <w:tc>
          <w:tcPr>
            <w:tcW w:w="4690" w:type="dxa"/>
            <w:tcBorders>
              <w:top w:val="nil"/>
              <w:left w:val="nil"/>
              <w:bottom w:val="single" w:sz="8" w:space="0" w:color="auto"/>
              <w:right w:val="single" w:sz="8" w:space="0" w:color="auto"/>
            </w:tcBorders>
            <w:shd w:val="clear" w:color="000000" w:fill="FFFFFF"/>
            <w:vAlign w:val="center"/>
          </w:tcPr>
          <w:p w14:paraId="08851431" w14:textId="77777777" w:rsidR="001000CE" w:rsidRPr="001000CE" w:rsidRDefault="001000CE" w:rsidP="00672870">
            <w:pPr>
              <w:jc w:val="both"/>
              <w:rPr>
                <w:color w:val="000000"/>
                <w:sz w:val="24"/>
                <w:szCs w:val="24"/>
              </w:rPr>
            </w:pPr>
            <w:r w:rsidRPr="001000CE">
              <w:rPr>
                <w:color w:val="000000"/>
                <w:sz w:val="24"/>
                <w:szCs w:val="24"/>
              </w:rPr>
              <w:t>Ремонт фасада с теплоизоляцией плитным утеплителем и последующей отделкой поверхности фасада металлсайдингом, ремонт козырьков, балконов, отмостки</w:t>
            </w:r>
          </w:p>
        </w:tc>
        <w:tc>
          <w:tcPr>
            <w:tcW w:w="1704" w:type="dxa"/>
            <w:tcBorders>
              <w:top w:val="nil"/>
              <w:left w:val="nil"/>
              <w:bottom w:val="single" w:sz="8" w:space="0" w:color="auto"/>
              <w:right w:val="single" w:sz="8" w:space="0" w:color="auto"/>
            </w:tcBorders>
            <w:vAlign w:val="center"/>
          </w:tcPr>
          <w:p w14:paraId="74643FB0"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14:paraId="44EC435D" w14:textId="77777777" w:rsidR="001000CE" w:rsidRPr="001000CE" w:rsidRDefault="001000CE" w:rsidP="00AB2ACD">
            <w:pPr>
              <w:jc w:val="center"/>
              <w:rPr>
                <w:color w:val="000000"/>
                <w:sz w:val="24"/>
                <w:szCs w:val="24"/>
              </w:rPr>
            </w:pPr>
            <w:r w:rsidRPr="001000CE">
              <w:rPr>
                <w:color w:val="000000"/>
                <w:sz w:val="24"/>
                <w:szCs w:val="24"/>
              </w:rPr>
              <w:t>7</w:t>
            </w:r>
            <w:r w:rsidR="00AB2ACD">
              <w:rPr>
                <w:color w:val="000000"/>
                <w:sz w:val="24"/>
                <w:szCs w:val="24"/>
              </w:rPr>
              <w:t> 677,38</w:t>
            </w:r>
            <w:r w:rsidRPr="001000CE">
              <w:rPr>
                <w:color w:val="000000"/>
                <w:sz w:val="24"/>
                <w:szCs w:val="24"/>
              </w:rPr>
              <w:t xml:space="preserve">  </w:t>
            </w:r>
          </w:p>
        </w:tc>
      </w:tr>
      <w:tr w:rsidR="001000CE" w:rsidRPr="001000CE" w14:paraId="305C6FB2" w14:textId="77777777" w:rsidTr="001000CE">
        <w:trPr>
          <w:trHeight w:val="315"/>
        </w:trPr>
        <w:tc>
          <w:tcPr>
            <w:tcW w:w="9913" w:type="dxa"/>
            <w:gridSpan w:val="4"/>
            <w:tcBorders>
              <w:top w:val="single" w:sz="8" w:space="0" w:color="auto"/>
              <w:left w:val="single" w:sz="8" w:space="0" w:color="auto"/>
              <w:bottom w:val="single" w:sz="8" w:space="0" w:color="auto"/>
              <w:right w:val="single" w:sz="8" w:space="0" w:color="auto"/>
            </w:tcBorders>
            <w:vAlign w:val="center"/>
          </w:tcPr>
          <w:p w14:paraId="779BD58D" w14:textId="77777777" w:rsidR="001000CE" w:rsidRPr="001000CE" w:rsidRDefault="001000CE" w:rsidP="005865B8">
            <w:pPr>
              <w:jc w:val="center"/>
              <w:rPr>
                <w:color w:val="000000"/>
                <w:sz w:val="24"/>
                <w:szCs w:val="24"/>
              </w:rPr>
            </w:pPr>
            <w:r w:rsidRPr="001000CE">
              <w:rPr>
                <w:color w:val="000000"/>
                <w:sz w:val="24"/>
                <w:szCs w:val="24"/>
              </w:rPr>
              <w:t xml:space="preserve">Раздел 2. </w:t>
            </w:r>
            <w:r w:rsidR="002B7914">
              <w:rPr>
                <w:color w:val="000000"/>
                <w:sz w:val="24"/>
                <w:szCs w:val="24"/>
              </w:rPr>
              <w:t>Р</w:t>
            </w:r>
            <w:r w:rsidR="002B7914" w:rsidRPr="002B7914">
              <w:rPr>
                <w:color w:val="000000"/>
                <w:sz w:val="24"/>
                <w:szCs w:val="24"/>
              </w:rPr>
              <w:t>емонт крыши, в том числе переустройство невентилируемой крыши на вентилируемую крышу, устройство выходов на кровлю</w:t>
            </w:r>
          </w:p>
        </w:tc>
      </w:tr>
      <w:tr w:rsidR="001000CE" w:rsidRPr="001000CE" w14:paraId="38A240AD" w14:textId="77777777" w:rsidTr="00223C48">
        <w:trPr>
          <w:trHeight w:val="1275"/>
        </w:trPr>
        <w:tc>
          <w:tcPr>
            <w:tcW w:w="614" w:type="dxa"/>
            <w:tcBorders>
              <w:top w:val="nil"/>
              <w:left w:val="single" w:sz="8" w:space="0" w:color="auto"/>
              <w:bottom w:val="single" w:sz="8" w:space="0" w:color="auto"/>
              <w:right w:val="single" w:sz="8" w:space="0" w:color="auto"/>
            </w:tcBorders>
            <w:vAlign w:val="center"/>
          </w:tcPr>
          <w:p w14:paraId="6535C1AD" w14:textId="77777777" w:rsidR="001000CE" w:rsidRPr="001000CE" w:rsidRDefault="001000CE" w:rsidP="005865B8">
            <w:pPr>
              <w:jc w:val="center"/>
              <w:rPr>
                <w:color w:val="000000"/>
                <w:sz w:val="24"/>
                <w:szCs w:val="24"/>
              </w:rPr>
            </w:pPr>
            <w:r w:rsidRPr="001000CE">
              <w:rPr>
                <w:color w:val="000000"/>
                <w:sz w:val="24"/>
                <w:szCs w:val="24"/>
              </w:rPr>
              <w:t>7</w:t>
            </w:r>
          </w:p>
        </w:tc>
        <w:tc>
          <w:tcPr>
            <w:tcW w:w="4690" w:type="dxa"/>
            <w:tcBorders>
              <w:top w:val="nil"/>
              <w:left w:val="nil"/>
              <w:bottom w:val="single" w:sz="8" w:space="0" w:color="auto"/>
              <w:right w:val="single" w:sz="8" w:space="0" w:color="auto"/>
            </w:tcBorders>
            <w:vAlign w:val="center"/>
          </w:tcPr>
          <w:p w14:paraId="5A53E4A9" w14:textId="77777777" w:rsidR="001000CE" w:rsidRPr="001000CE" w:rsidRDefault="001000CE" w:rsidP="00672870">
            <w:pPr>
              <w:jc w:val="both"/>
              <w:rPr>
                <w:color w:val="000000"/>
                <w:sz w:val="24"/>
                <w:szCs w:val="24"/>
              </w:rPr>
            </w:pPr>
            <w:r w:rsidRPr="001000CE">
              <w:rPr>
                <w:color w:val="000000"/>
                <w:sz w:val="24"/>
                <w:szCs w:val="24"/>
              </w:rPr>
              <w:t>Переустройство невентилируемой крыши на вентилируемую крышу,  с покрытием из листовых кровельных материалов (профлист, металлочерепица и т.д.), устройство выходов на кровлю</w:t>
            </w:r>
          </w:p>
        </w:tc>
        <w:tc>
          <w:tcPr>
            <w:tcW w:w="1704" w:type="dxa"/>
            <w:tcBorders>
              <w:top w:val="nil"/>
              <w:left w:val="nil"/>
              <w:bottom w:val="single" w:sz="8" w:space="0" w:color="auto"/>
              <w:right w:val="single" w:sz="8" w:space="0" w:color="auto"/>
            </w:tcBorders>
            <w:vAlign w:val="center"/>
          </w:tcPr>
          <w:p w14:paraId="5F7806ED"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14:paraId="1AAEA2A4" w14:textId="77777777" w:rsidR="001000CE" w:rsidRPr="001000CE" w:rsidRDefault="001000CE" w:rsidP="00AB2ACD">
            <w:pPr>
              <w:jc w:val="center"/>
              <w:rPr>
                <w:color w:val="000000"/>
                <w:sz w:val="24"/>
                <w:szCs w:val="24"/>
              </w:rPr>
            </w:pPr>
            <w:r w:rsidRPr="001000CE">
              <w:rPr>
                <w:color w:val="000000"/>
                <w:sz w:val="24"/>
                <w:szCs w:val="24"/>
              </w:rPr>
              <w:t>1</w:t>
            </w:r>
            <w:r w:rsidR="00AB2ACD">
              <w:rPr>
                <w:color w:val="000000"/>
                <w:sz w:val="24"/>
                <w:szCs w:val="24"/>
              </w:rPr>
              <w:t> 421,83</w:t>
            </w:r>
            <w:r w:rsidRPr="001000CE">
              <w:rPr>
                <w:color w:val="000000"/>
                <w:sz w:val="24"/>
                <w:szCs w:val="24"/>
              </w:rPr>
              <w:t xml:space="preserve">  </w:t>
            </w:r>
          </w:p>
        </w:tc>
      </w:tr>
      <w:tr w:rsidR="001000CE" w:rsidRPr="001000CE" w14:paraId="39D1218F" w14:textId="77777777" w:rsidTr="00223C48">
        <w:trPr>
          <w:trHeight w:val="1485"/>
        </w:trPr>
        <w:tc>
          <w:tcPr>
            <w:tcW w:w="614" w:type="dxa"/>
            <w:tcBorders>
              <w:top w:val="nil"/>
              <w:left w:val="single" w:sz="8" w:space="0" w:color="auto"/>
              <w:bottom w:val="single" w:sz="8" w:space="0" w:color="auto"/>
              <w:right w:val="single" w:sz="8" w:space="0" w:color="auto"/>
            </w:tcBorders>
            <w:vAlign w:val="center"/>
          </w:tcPr>
          <w:p w14:paraId="4397F12F" w14:textId="77777777" w:rsidR="001000CE" w:rsidRPr="001000CE" w:rsidRDefault="001000CE" w:rsidP="005865B8">
            <w:pPr>
              <w:jc w:val="center"/>
              <w:rPr>
                <w:color w:val="000000"/>
                <w:sz w:val="24"/>
                <w:szCs w:val="24"/>
              </w:rPr>
            </w:pPr>
            <w:r w:rsidRPr="001000CE">
              <w:rPr>
                <w:color w:val="000000"/>
                <w:sz w:val="24"/>
                <w:szCs w:val="24"/>
              </w:rPr>
              <w:t>8</w:t>
            </w:r>
          </w:p>
        </w:tc>
        <w:tc>
          <w:tcPr>
            <w:tcW w:w="4690" w:type="dxa"/>
            <w:tcBorders>
              <w:top w:val="nil"/>
              <w:left w:val="nil"/>
              <w:bottom w:val="single" w:sz="8" w:space="0" w:color="auto"/>
              <w:right w:val="single" w:sz="8" w:space="0" w:color="auto"/>
            </w:tcBorders>
            <w:shd w:val="clear" w:color="000000" w:fill="FFFFFF"/>
            <w:vAlign w:val="center"/>
          </w:tcPr>
          <w:p w14:paraId="370C64BA" w14:textId="77777777" w:rsidR="001000CE" w:rsidRPr="001000CE" w:rsidRDefault="001000CE" w:rsidP="00672870">
            <w:pPr>
              <w:jc w:val="both"/>
              <w:rPr>
                <w:color w:val="000000"/>
                <w:sz w:val="24"/>
                <w:szCs w:val="24"/>
              </w:rPr>
            </w:pPr>
            <w:r w:rsidRPr="001000CE">
              <w:rPr>
                <w:color w:val="000000"/>
                <w:sz w:val="24"/>
                <w:szCs w:val="24"/>
              </w:rPr>
              <w:t>Переустройство невентилируемой крыши на вентилируемую крышу, дополнительным утеплением чердака, с покрытием из листовых кровельных материалов (профлист, металлочерепица и т.д.), устройство выходов на кровлю</w:t>
            </w:r>
          </w:p>
        </w:tc>
        <w:tc>
          <w:tcPr>
            <w:tcW w:w="1704" w:type="dxa"/>
            <w:tcBorders>
              <w:top w:val="nil"/>
              <w:left w:val="nil"/>
              <w:bottom w:val="single" w:sz="8" w:space="0" w:color="auto"/>
              <w:right w:val="single" w:sz="8" w:space="0" w:color="auto"/>
            </w:tcBorders>
            <w:vAlign w:val="center"/>
          </w:tcPr>
          <w:p w14:paraId="71810670"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14:paraId="7DE0F2D7" w14:textId="77777777" w:rsidR="001000CE" w:rsidRPr="001000CE" w:rsidRDefault="00AB2ACD" w:rsidP="009D32F9">
            <w:pPr>
              <w:jc w:val="center"/>
              <w:rPr>
                <w:color w:val="000000"/>
                <w:sz w:val="24"/>
                <w:szCs w:val="24"/>
              </w:rPr>
            </w:pPr>
            <w:r>
              <w:rPr>
                <w:color w:val="000000"/>
                <w:sz w:val="24"/>
                <w:szCs w:val="24"/>
              </w:rPr>
              <w:t>7 020,42</w:t>
            </w:r>
            <w:r w:rsidR="001000CE" w:rsidRPr="001000CE">
              <w:rPr>
                <w:color w:val="000000"/>
                <w:sz w:val="24"/>
                <w:szCs w:val="24"/>
              </w:rPr>
              <w:t xml:space="preserve">  </w:t>
            </w:r>
          </w:p>
        </w:tc>
      </w:tr>
      <w:tr w:rsidR="001000CE" w:rsidRPr="001000CE" w14:paraId="0C81D652" w14:textId="77777777" w:rsidTr="00223C48">
        <w:trPr>
          <w:trHeight w:val="1275"/>
        </w:trPr>
        <w:tc>
          <w:tcPr>
            <w:tcW w:w="614" w:type="dxa"/>
            <w:tcBorders>
              <w:top w:val="nil"/>
              <w:left w:val="single" w:sz="8" w:space="0" w:color="auto"/>
              <w:bottom w:val="single" w:sz="8" w:space="0" w:color="auto"/>
              <w:right w:val="single" w:sz="8" w:space="0" w:color="auto"/>
            </w:tcBorders>
            <w:vAlign w:val="center"/>
          </w:tcPr>
          <w:p w14:paraId="270143BE" w14:textId="77777777" w:rsidR="001000CE" w:rsidRPr="001000CE" w:rsidRDefault="001000CE" w:rsidP="005865B8">
            <w:pPr>
              <w:jc w:val="center"/>
              <w:rPr>
                <w:color w:val="000000"/>
                <w:sz w:val="24"/>
                <w:szCs w:val="24"/>
              </w:rPr>
            </w:pPr>
            <w:r w:rsidRPr="001000CE">
              <w:rPr>
                <w:color w:val="000000"/>
                <w:sz w:val="24"/>
                <w:szCs w:val="24"/>
              </w:rPr>
              <w:t>9</w:t>
            </w:r>
          </w:p>
        </w:tc>
        <w:tc>
          <w:tcPr>
            <w:tcW w:w="4690" w:type="dxa"/>
            <w:tcBorders>
              <w:top w:val="nil"/>
              <w:left w:val="nil"/>
              <w:bottom w:val="single" w:sz="8" w:space="0" w:color="auto"/>
              <w:right w:val="single" w:sz="8" w:space="0" w:color="auto"/>
            </w:tcBorders>
            <w:shd w:val="clear" w:color="000000" w:fill="FFFFFF"/>
            <w:vAlign w:val="center"/>
          </w:tcPr>
          <w:p w14:paraId="76908CDD" w14:textId="77777777" w:rsidR="001000CE" w:rsidRPr="001000CE" w:rsidRDefault="001000CE" w:rsidP="00672870">
            <w:pPr>
              <w:jc w:val="both"/>
              <w:rPr>
                <w:color w:val="000000"/>
                <w:sz w:val="24"/>
                <w:szCs w:val="24"/>
              </w:rPr>
            </w:pPr>
            <w:r w:rsidRPr="001000CE">
              <w:rPr>
                <w:color w:val="000000"/>
                <w:sz w:val="24"/>
                <w:szCs w:val="24"/>
              </w:rPr>
              <w:t>Ремонт скатной крыши с заменой стропильной системы, дополнительным утеплением чердака, с покрытием из листовых кровельных материалов (профлист, металлочерепица и т.д.)</w:t>
            </w:r>
          </w:p>
        </w:tc>
        <w:tc>
          <w:tcPr>
            <w:tcW w:w="1704" w:type="dxa"/>
            <w:tcBorders>
              <w:top w:val="nil"/>
              <w:left w:val="nil"/>
              <w:bottom w:val="single" w:sz="8" w:space="0" w:color="auto"/>
              <w:right w:val="single" w:sz="8" w:space="0" w:color="auto"/>
            </w:tcBorders>
            <w:vAlign w:val="center"/>
          </w:tcPr>
          <w:p w14:paraId="2278E702"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14:paraId="134300C9" w14:textId="77777777" w:rsidR="001000CE" w:rsidRPr="001000CE" w:rsidRDefault="00AB2ACD" w:rsidP="009D32F9">
            <w:pPr>
              <w:jc w:val="center"/>
              <w:rPr>
                <w:color w:val="000000"/>
                <w:sz w:val="24"/>
                <w:szCs w:val="24"/>
              </w:rPr>
            </w:pPr>
            <w:r>
              <w:rPr>
                <w:color w:val="000000"/>
                <w:sz w:val="24"/>
                <w:szCs w:val="24"/>
              </w:rPr>
              <w:t>6 496,87</w:t>
            </w:r>
            <w:r w:rsidR="001000CE" w:rsidRPr="001000CE">
              <w:rPr>
                <w:color w:val="000000"/>
                <w:sz w:val="24"/>
                <w:szCs w:val="24"/>
              </w:rPr>
              <w:t xml:space="preserve">  </w:t>
            </w:r>
          </w:p>
        </w:tc>
      </w:tr>
      <w:tr w:rsidR="001000CE" w:rsidRPr="001000CE" w14:paraId="05D54CAF" w14:textId="77777777" w:rsidTr="00223C48">
        <w:trPr>
          <w:trHeight w:val="1065"/>
        </w:trPr>
        <w:tc>
          <w:tcPr>
            <w:tcW w:w="614" w:type="dxa"/>
            <w:tcBorders>
              <w:top w:val="nil"/>
              <w:left w:val="single" w:sz="8" w:space="0" w:color="auto"/>
              <w:bottom w:val="single" w:sz="8" w:space="0" w:color="auto"/>
              <w:right w:val="single" w:sz="8" w:space="0" w:color="auto"/>
            </w:tcBorders>
            <w:vAlign w:val="center"/>
          </w:tcPr>
          <w:p w14:paraId="6C07BD36" w14:textId="77777777" w:rsidR="001000CE" w:rsidRPr="001000CE" w:rsidRDefault="001000CE" w:rsidP="005865B8">
            <w:pPr>
              <w:jc w:val="center"/>
              <w:rPr>
                <w:color w:val="000000"/>
                <w:sz w:val="24"/>
                <w:szCs w:val="24"/>
              </w:rPr>
            </w:pPr>
            <w:r w:rsidRPr="001000CE">
              <w:rPr>
                <w:color w:val="000000"/>
                <w:sz w:val="24"/>
                <w:szCs w:val="24"/>
              </w:rPr>
              <w:t>10</w:t>
            </w:r>
          </w:p>
        </w:tc>
        <w:tc>
          <w:tcPr>
            <w:tcW w:w="4690" w:type="dxa"/>
            <w:tcBorders>
              <w:top w:val="nil"/>
              <w:left w:val="nil"/>
              <w:bottom w:val="single" w:sz="8" w:space="0" w:color="auto"/>
              <w:right w:val="single" w:sz="8" w:space="0" w:color="auto"/>
            </w:tcBorders>
            <w:shd w:val="clear" w:color="000000" w:fill="FFFFFF"/>
            <w:vAlign w:val="center"/>
          </w:tcPr>
          <w:p w14:paraId="7FF2AE02" w14:textId="77777777" w:rsidR="001000CE" w:rsidRPr="001000CE" w:rsidRDefault="001000CE" w:rsidP="00672870">
            <w:pPr>
              <w:jc w:val="both"/>
              <w:rPr>
                <w:color w:val="000000"/>
                <w:sz w:val="24"/>
                <w:szCs w:val="24"/>
              </w:rPr>
            </w:pPr>
            <w:r w:rsidRPr="001000CE">
              <w:rPr>
                <w:color w:val="000000"/>
                <w:sz w:val="24"/>
                <w:szCs w:val="24"/>
              </w:rPr>
              <w:t>Ремонт скатной крыши с заменой стропильной системы, дополнительным утеплением чердака, с покрытием из волнистых асбестоцементных листов</w:t>
            </w:r>
          </w:p>
        </w:tc>
        <w:tc>
          <w:tcPr>
            <w:tcW w:w="1704" w:type="dxa"/>
            <w:tcBorders>
              <w:top w:val="nil"/>
              <w:left w:val="nil"/>
              <w:bottom w:val="single" w:sz="8" w:space="0" w:color="auto"/>
              <w:right w:val="single" w:sz="8" w:space="0" w:color="auto"/>
            </w:tcBorders>
            <w:vAlign w:val="center"/>
          </w:tcPr>
          <w:p w14:paraId="1C0A8A6D"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14:paraId="5B6D2946" w14:textId="77777777" w:rsidR="001000CE" w:rsidRPr="001000CE" w:rsidRDefault="00AB2ACD" w:rsidP="009D32F9">
            <w:pPr>
              <w:jc w:val="center"/>
              <w:rPr>
                <w:color w:val="000000"/>
                <w:sz w:val="24"/>
                <w:szCs w:val="24"/>
              </w:rPr>
            </w:pPr>
            <w:r>
              <w:rPr>
                <w:color w:val="000000"/>
                <w:sz w:val="24"/>
                <w:szCs w:val="24"/>
              </w:rPr>
              <w:t>11 307,63</w:t>
            </w:r>
            <w:r w:rsidR="001000CE" w:rsidRPr="001000CE">
              <w:rPr>
                <w:color w:val="000000"/>
                <w:sz w:val="24"/>
                <w:szCs w:val="24"/>
              </w:rPr>
              <w:t xml:space="preserve">  </w:t>
            </w:r>
          </w:p>
        </w:tc>
      </w:tr>
      <w:tr w:rsidR="001000CE" w:rsidRPr="001000CE" w14:paraId="476B8944" w14:textId="77777777" w:rsidTr="00223C48">
        <w:trPr>
          <w:trHeight w:val="855"/>
        </w:trPr>
        <w:tc>
          <w:tcPr>
            <w:tcW w:w="614" w:type="dxa"/>
            <w:tcBorders>
              <w:top w:val="nil"/>
              <w:left w:val="single" w:sz="8" w:space="0" w:color="auto"/>
              <w:bottom w:val="single" w:sz="8" w:space="0" w:color="auto"/>
              <w:right w:val="single" w:sz="8" w:space="0" w:color="auto"/>
            </w:tcBorders>
            <w:vAlign w:val="center"/>
          </w:tcPr>
          <w:p w14:paraId="62EB786A" w14:textId="77777777" w:rsidR="001000CE" w:rsidRPr="001000CE" w:rsidRDefault="001000CE" w:rsidP="005865B8">
            <w:pPr>
              <w:jc w:val="center"/>
              <w:rPr>
                <w:color w:val="000000"/>
                <w:sz w:val="24"/>
                <w:szCs w:val="24"/>
              </w:rPr>
            </w:pPr>
            <w:r w:rsidRPr="001000CE">
              <w:rPr>
                <w:color w:val="000000"/>
                <w:sz w:val="24"/>
                <w:szCs w:val="24"/>
              </w:rPr>
              <w:t>11</w:t>
            </w:r>
          </w:p>
        </w:tc>
        <w:tc>
          <w:tcPr>
            <w:tcW w:w="4690" w:type="dxa"/>
            <w:tcBorders>
              <w:top w:val="nil"/>
              <w:left w:val="nil"/>
              <w:bottom w:val="single" w:sz="8" w:space="0" w:color="auto"/>
              <w:right w:val="single" w:sz="8" w:space="0" w:color="auto"/>
            </w:tcBorders>
            <w:shd w:val="clear" w:color="000000" w:fill="FFFFFF"/>
            <w:vAlign w:val="center"/>
          </w:tcPr>
          <w:p w14:paraId="7E77661A" w14:textId="77777777" w:rsidR="001000CE" w:rsidRPr="001000CE" w:rsidRDefault="001000CE" w:rsidP="00672870">
            <w:pPr>
              <w:jc w:val="both"/>
              <w:rPr>
                <w:color w:val="000000"/>
                <w:sz w:val="24"/>
                <w:szCs w:val="24"/>
              </w:rPr>
            </w:pPr>
            <w:r w:rsidRPr="001000CE">
              <w:rPr>
                <w:color w:val="000000"/>
                <w:sz w:val="24"/>
                <w:szCs w:val="24"/>
              </w:rPr>
              <w:t>Ремонт плоской кровли с полной заменой внешнего кровельного покрытия на наплавляемый (рулонный) материал  в два слоя</w:t>
            </w:r>
          </w:p>
        </w:tc>
        <w:tc>
          <w:tcPr>
            <w:tcW w:w="1704" w:type="dxa"/>
            <w:tcBorders>
              <w:top w:val="nil"/>
              <w:left w:val="nil"/>
              <w:bottom w:val="single" w:sz="8" w:space="0" w:color="auto"/>
              <w:right w:val="single" w:sz="8" w:space="0" w:color="auto"/>
            </w:tcBorders>
            <w:vAlign w:val="center"/>
          </w:tcPr>
          <w:p w14:paraId="4594ED5B"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14:paraId="7D6283E9" w14:textId="77777777" w:rsidR="001000CE" w:rsidRPr="001000CE" w:rsidRDefault="00AB2ACD" w:rsidP="009D32F9">
            <w:pPr>
              <w:jc w:val="center"/>
              <w:rPr>
                <w:color w:val="000000"/>
                <w:sz w:val="24"/>
                <w:szCs w:val="24"/>
              </w:rPr>
            </w:pPr>
            <w:r>
              <w:rPr>
                <w:color w:val="000000"/>
                <w:sz w:val="24"/>
                <w:szCs w:val="24"/>
              </w:rPr>
              <w:t>581,00</w:t>
            </w:r>
            <w:r w:rsidR="001000CE" w:rsidRPr="001000CE">
              <w:rPr>
                <w:color w:val="000000"/>
                <w:sz w:val="24"/>
                <w:szCs w:val="24"/>
              </w:rPr>
              <w:t xml:space="preserve">  </w:t>
            </w:r>
          </w:p>
        </w:tc>
      </w:tr>
      <w:tr w:rsidR="001000CE" w:rsidRPr="001000CE" w14:paraId="568A1560" w14:textId="77777777" w:rsidTr="00223C48">
        <w:trPr>
          <w:trHeight w:val="1065"/>
        </w:trPr>
        <w:tc>
          <w:tcPr>
            <w:tcW w:w="614" w:type="dxa"/>
            <w:tcBorders>
              <w:top w:val="nil"/>
              <w:left w:val="single" w:sz="8" w:space="0" w:color="auto"/>
              <w:bottom w:val="single" w:sz="8" w:space="0" w:color="auto"/>
              <w:right w:val="single" w:sz="8" w:space="0" w:color="auto"/>
            </w:tcBorders>
            <w:vAlign w:val="center"/>
          </w:tcPr>
          <w:p w14:paraId="037DC6DB" w14:textId="77777777" w:rsidR="001000CE" w:rsidRPr="001000CE" w:rsidRDefault="001000CE" w:rsidP="005865B8">
            <w:pPr>
              <w:jc w:val="center"/>
              <w:rPr>
                <w:color w:val="000000"/>
                <w:sz w:val="24"/>
                <w:szCs w:val="24"/>
              </w:rPr>
            </w:pPr>
            <w:r w:rsidRPr="001000CE">
              <w:rPr>
                <w:color w:val="000000"/>
                <w:sz w:val="24"/>
                <w:szCs w:val="24"/>
              </w:rPr>
              <w:t>12</w:t>
            </w:r>
          </w:p>
        </w:tc>
        <w:tc>
          <w:tcPr>
            <w:tcW w:w="4690" w:type="dxa"/>
            <w:tcBorders>
              <w:top w:val="nil"/>
              <w:left w:val="nil"/>
              <w:bottom w:val="single" w:sz="8" w:space="0" w:color="auto"/>
              <w:right w:val="single" w:sz="8" w:space="0" w:color="auto"/>
            </w:tcBorders>
            <w:vAlign w:val="center"/>
          </w:tcPr>
          <w:p w14:paraId="0B42682C" w14:textId="77777777" w:rsidR="001000CE" w:rsidRPr="001000CE" w:rsidRDefault="001000CE" w:rsidP="001A578C">
            <w:pPr>
              <w:jc w:val="both"/>
              <w:rPr>
                <w:color w:val="000000"/>
                <w:sz w:val="24"/>
                <w:szCs w:val="24"/>
              </w:rPr>
            </w:pPr>
            <w:r w:rsidRPr="001000CE">
              <w:rPr>
                <w:color w:val="000000"/>
                <w:sz w:val="24"/>
                <w:szCs w:val="24"/>
              </w:rPr>
              <w:t>Ремонт плоской кровли с полной заменой внешнего кровельного покрытия на наплавляемый (рулонный) материал  в два слоя, с утеплением подкровельного покрытия</w:t>
            </w:r>
          </w:p>
        </w:tc>
        <w:tc>
          <w:tcPr>
            <w:tcW w:w="1704" w:type="dxa"/>
            <w:tcBorders>
              <w:top w:val="nil"/>
              <w:left w:val="nil"/>
              <w:bottom w:val="single" w:sz="8" w:space="0" w:color="auto"/>
              <w:right w:val="single" w:sz="8" w:space="0" w:color="auto"/>
            </w:tcBorders>
            <w:vAlign w:val="center"/>
          </w:tcPr>
          <w:p w14:paraId="0DA324B2"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14:paraId="46C389CB" w14:textId="77777777" w:rsidR="001000CE" w:rsidRPr="001000CE" w:rsidRDefault="00AB2ACD" w:rsidP="009D32F9">
            <w:pPr>
              <w:jc w:val="center"/>
              <w:rPr>
                <w:color w:val="000000"/>
                <w:sz w:val="24"/>
                <w:szCs w:val="24"/>
              </w:rPr>
            </w:pPr>
            <w:r>
              <w:rPr>
                <w:color w:val="000000"/>
                <w:sz w:val="24"/>
                <w:szCs w:val="24"/>
              </w:rPr>
              <w:t>1 340,38</w:t>
            </w:r>
            <w:r w:rsidR="001000CE" w:rsidRPr="001000CE">
              <w:rPr>
                <w:color w:val="000000"/>
                <w:sz w:val="24"/>
                <w:szCs w:val="24"/>
              </w:rPr>
              <w:t xml:space="preserve">  </w:t>
            </w:r>
          </w:p>
        </w:tc>
      </w:tr>
      <w:tr w:rsidR="001000CE" w:rsidRPr="001000CE" w14:paraId="0D8D2AE8" w14:textId="77777777" w:rsidTr="001000CE">
        <w:trPr>
          <w:trHeight w:val="420"/>
        </w:trPr>
        <w:tc>
          <w:tcPr>
            <w:tcW w:w="9913" w:type="dxa"/>
            <w:gridSpan w:val="4"/>
            <w:tcBorders>
              <w:top w:val="single" w:sz="8" w:space="0" w:color="auto"/>
              <w:left w:val="single" w:sz="8" w:space="0" w:color="auto"/>
              <w:bottom w:val="single" w:sz="8" w:space="0" w:color="auto"/>
              <w:right w:val="single" w:sz="8" w:space="0" w:color="auto"/>
            </w:tcBorders>
            <w:vAlign w:val="center"/>
          </w:tcPr>
          <w:p w14:paraId="0A62DB8B" w14:textId="77777777" w:rsidR="001000CE" w:rsidRPr="001000CE" w:rsidRDefault="001000CE" w:rsidP="005865B8">
            <w:pPr>
              <w:jc w:val="center"/>
              <w:rPr>
                <w:color w:val="000000"/>
                <w:sz w:val="24"/>
                <w:szCs w:val="24"/>
              </w:rPr>
            </w:pPr>
            <w:r w:rsidRPr="001000CE">
              <w:rPr>
                <w:color w:val="000000"/>
                <w:sz w:val="24"/>
                <w:szCs w:val="24"/>
              </w:rPr>
              <w:t>Раздел 3. Ремонт внутридомовых инженерных систем электро-, тепло-, газо-, водоснабжения, водоотведения</w:t>
            </w:r>
          </w:p>
        </w:tc>
      </w:tr>
      <w:tr w:rsidR="001000CE" w:rsidRPr="001000CE" w14:paraId="049F0488" w14:textId="77777777" w:rsidTr="00223C48">
        <w:trPr>
          <w:trHeight w:val="645"/>
        </w:trPr>
        <w:tc>
          <w:tcPr>
            <w:tcW w:w="614" w:type="dxa"/>
            <w:tcBorders>
              <w:top w:val="nil"/>
              <w:left w:val="single" w:sz="8" w:space="0" w:color="auto"/>
              <w:bottom w:val="single" w:sz="8" w:space="0" w:color="auto"/>
              <w:right w:val="single" w:sz="8" w:space="0" w:color="auto"/>
            </w:tcBorders>
            <w:vAlign w:val="center"/>
          </w:tcPr>
          <w:p w14:paraId="7BB3BDBA" w14:textId="77777777" w:rsidR="001000CE" w:rsidRPr="001000CE" w:rsidRDefault="001000CE" w:rsidP="005865B8">
            <w:pPr>
              <w:jc w:val="center"/>
              <w:rPr>
                <w:color w:val="000000"/>
                <w:sz w:val="24"/>
                <w:szCs w:val="24"/>
              </w:rPr>
            </w:pPr>
            <w:r w:rsidRPr="001000CE">
              <w:rPr>
                <w:color w:val="000000"/>
                <w:sz w:val="24"/>
                <w:szCs w:val="24"/>
              </w:rPr>
              <w:t>13</w:t>
            </w:r>
          </w:p>
        </w:tc>
        <w:tc>
          <w:tcPr>
            <w:tcW w:w="4690" w:type="dxa"/>
            <w:tcBorders>
              <w:top w:val="nil"/>
              <w:left w:val="nil"/>
              <w:bottom w:val="single" w:sz="8" w:space="0" w:color="auto"/>
              <w:right w:val="single" w:sz="8" w:space="0" w:color="auto"/>
            </w:tcBorders>
            <w:vAlign w:val="center"/>
          </w:tcPr>
          <w:p w14:paraId="3982724B" w14:textId="77777777" w:rsidR="001000CE" w:rsidRPr="001000CE" w:rsidRDefault="001000CE" w:rsidP="00672870">
            <w:pPr>
              <w:jc w:val="both"/>
              <w:rPr>
                <w:color w:val="000000"/>
                <w:sz w:val="24"/>
                <w:szCs w:val="24"/>
              </w:rPr>
            </w:pPr>
            <w:r w:rsidRPr="001000CE">
              <w:rPr>
                <w:color w:val="000000"/>
                <w:sz w:val="24"/>
                <w:szCs w:val="24"/>
              </w:rPr>
              <w:t>Ремонт внутридомовых инженерных систем водоотведения</w:t>
            </w:r>
          </w:p>
        </w:tc>
        <w:tc>
          <w:tcPr>
            <w:tcW w:w="1704" w:type="dxa"/>
            <w:tcBorders>
              <w:top w:val="nil"/>
              <w:left w:val="nil"/>
              <w:bottom w:val="single" w:sz="8" w:space="0" w:color="auto"/>
              <w:right w:val="single" w:sz="8" w:space="0" w:color="auto"/>
            </w:tcBorders>
            <w:vAlign w:val="center"/>
          </w:tcPr>
          <w:p w14:paraId="5C678C79"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14:paraId="0B84E703" w14:textId="77777777" w:rsidR="001000CE" w:rsidRPr="001000CE" w:rsidRDefault="00AB2ACD" w:rsidP="009D32F9">
            <w:pPr>
              <w:jc w:val="center"/>
              <w:rPr>
                <w:color w:val="000000"/>
                <w:sz w:val="24"/>
                <w:szCs w:val="24"/>
              </w:rPr>
            </w:pPr>
            <w:r>
              <w:rPr>
                <w:color w:val="000000"/>
                <w:sz w:val="24"/>
                <w:szCs w:val="24"/>
              </w:rPr>
              <w:t>772,83</w:t>
            </w:r>
            <w:r w:rsidR="001000CE" w:rsidRPr="001000CE">
              <w:rPr>
                <w:color w:val="000000"/>
                <w:sz w:val="24"/>
                <w:szCs w:val="24"/>
              </w:rPr>
              <w:t xml:space="preserve">  </w:t>
            </w:r>
          </w:p>
        </w:tc>
      </w:tr>
      <w:tr w:rsidR="001000CE" w:rsidRPr="001000CE" w14:paraId="01923A87" w14:textId="77777777" w:rsidTr="00223C48">
        <w:trPr>
          <w:trHeight w:val="645"/>
        </w:trPr>
        <w:tc>
          <w:tcPr>
            <w:tcW w:w="614" w:type="dxa"/>
            <w:tcBorders>
              <w:top w:val="nil"/>
              <w:left w:val="single" w:sz="8" w:space="0" w:color="auto"/>
              <w:bottom w:val="single" w:sz="8" w:space="0" w:color="auto"/>
              <w:right w:val="single" w:sz="8" w:space="0" w:color="auto"/>
            </w:tcBorders>
            <w:vAlign w:val="center"/>
          </w:tcPr>
          <w:p w14:paraId="637D8FD9" w14:textId="77777777" w:rsidR="001000CE" w:rsidRPr="001000CE" w:rsidRDefault="001000CE" w:rsidP="005865B8">
            <w:pPr>
              <w:jc w:val="center"/>
              <w:rPr>
                <w:color w:val="000000"/>
                <w:sz w:val="24"/>
                <w:szCs w:val="24"/>
              </w:rPr>
            </w:pPr>
            <w:r w:rsidRPr="001000CE">
              <w:rPr>
                <w:color w:val="000000"/>
                <w:sz w:val="24"/>
                <w:szCs w:val="24"/>
              </w:rPr>
              <w:t>14</w:t>
            </w:r>
          </w:p>
        </w:tc>
        <w:tc>
          <w:tcPr>
            <w:tcW w:w="4690" w:type="dxa"/>
            <w:tcBorders>
              <w:top w:val="nil"/>
              <w:left w:val="nil"/>
              <w:bottom w:val="single" w:sz="8" w:space="0" w:color="auto"/>
              <w:right w:val="single" w:sz="8" w:space="0" w:color="auto"/>
            </w:tcBorders>
            <w:vAlign w:val="center"/>
          </w:tcPr>
          <w:p w14:paraId="63046BBF" w14:textId="77777777" w:rsidR="001000CE" w:rsidRPr="001000CE" w:rsidRDefault="001000CE" w:rsidP="00672870">
            <w:pPr>
              <w:jc w:val="both"/>
              <w:rPr>
                <w:color w:val="000000"/>
                <w:sz w:val="24"/>
                <w:szCs w:val="24"/>
              </w:rPr>
            </w:pPr>
            <w:r w:rsidRPr="001000CE">
              <w:rPr>
                <w:color w:val="000000"/>
                <w:sz w:val="24"/>
                <w:szCs w:val="24"/>
              </w:rPr>
              <w:t>Ремонт внутридомовых инженерных систем теплоснабжения</w:t>
            </w:r>
          </w:p>
        </w:tc>
        <w:tc>
          <w:tcPr>
            <w:tcW w:w="1704" w:type="dxa"/>
            <w:tcBorders>
              <w:top w:val="nil"/>
              <w:left w:val="nil"/>
              <w:bottom w:val="single" w:sz="8" w:space="0" w:color="auto"/>
              <w:right w:val="single" w:sz="8" w:space="0" w:color="auto"/>
            </w:tcBorders>
            <w:vAlign w:val="center"/>
          </w:tcPr>
          <w:p w14:paraId="3BA65827"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14:paraId="77909ADE" w14:textId="77777777" w:rsidR="001000CE" w:rsidRPr="001000CE" w:rsidRDefault="00AB2ACD" w:rsidP="009D32F9">
            <w:pPr>
              <w:jc w:val="center"/>
              <w:rPr>
                <w:color w:val="000000"/>
                <w:sz w:val="24"/>
                <w:szCs w:val="24"/>
              </w:rPr>
            </w:pPr>
            <w:r>
              <w:rPr>
                <w:color w:val="000000"/>
                <w:sz w:val="24"/>
                <w:szCs w:val="24"/>
              </w:rPr>
              <w:t>4 564,35</w:t>
            </w:r>
            <w:r w:rsidR="001000CE" w:rsidRPr="001000CE">
              <w:rPr>
                <w:color w:val="000000"/>
                <w:sz w:val="24"/>
                <w:szCs w:val="24"/>
              </w:rPr>
              <w:t xml:space="preserve">  </w:t>
            </w:r>
          </w:p>
        </w:tc>
      </w:tr>
      <w:tr w:rsidR="001000CE" w:rsidRPr="001000CE" w14:paraId="17D4EC84" w14:textId="77777777" w:rsidTr="00223C48">
        <w:trPr>
          <w:trHeight w:val="645"/>
        </w:trPr>
        <w:tc>
          <w:tcPr>
            <w:tcW w:w="614" w:type="dxa"/>
            <w:tcBorders>
              <w:top w:val="nil"/>
              <w:left w:val="single" w:sz="8" w:space="0" w:color="auto"/>
              <w:bottom w:val="single" w:sz="8" w:space="0" w:color="auto"/>
              <w:right w:val="single" w:sz="8" w:space="0" w:color="auto"/>
            </w:tcBorders>
            <w:vAlign w:val="center"/>
          </w:tcPr>
          <w:p w14:paraId="61DBF487" w14:textId="77777777" w:rsidR="001000CE" w:rsidRPr="001000CE" w:rsidRDefault="001000CE" w:rsidP="005865B8">
            <w:pPr>
              <w:jc w:val="center"/>
              <w:rPr>
                <w:color w:val="000000"/>
                <w:sz w:val="24"/>
                <w:szCs w:val="24"/>
              </w:rPr>
            </w:pPr>
            <w:r w:rsidRPr="001000CE">
              <w:rPr>
                <w:color w:val="000000"/>
                <w:sz w:val="24"/>
                <w:szCs w:val="24"/>
              </w:rPr>
              <w:t>15</w:t>
            </w:r>
          </w:p>
        </w:tc>
        <w:tc>
          <w:tcPr>
            <w:tcW w:w="4690" w:type="dxa"/>
            <w:tcBorders>
              <w:top w:val="nil"/>
              <w:left w:val="nil"/>
              <w:bottom w:val="single" w:sz="8" w:space="0" w:color="auto"/>
              <w:right w:val="single" w:sz="8" w:space="0" w:color="auto"/>
            </w:tcBorders>
            <w:vAlign w:val="center"/>
          </w:tcPr>
          <w:p w14:paraId="4E40D4AE" w14:textId="77777777" w:rsidR="001000CE" w:rsidRPr="001000CE" w:rsidRDefault="001000CE" w:rsidP="008E39BD">
            <w:pPr>
              <w:jc w:val="both"/>
              <w:rPr>
                <w:color w:val="000000"/>
                <w:sz w:val="24"/>
                <w:szCs w:val="24"/>
              </w:rPr>
            </w:pPr>
            <w:r w:rsidRPr="001000CE">
              <w:rPr>
                <w:color w:val="000000"/>
                <w:sz w:val="24"/>
                <w:szCs w:val="24"/>
              </w:rPr>
              <w:t>Ремонт внутридомовых инженерных систем водоснабжения</w:t>
            </w:r>
            <w:r w:rsidR="008E39BD" w:rsidRPr="002B7914">
              <w:rPr>
                <w:color w:val="000000"/>
                <w:sz w:val="24"/>
                <w:szCs w:val="24"/>
              </w:rPr>
              <w:t xml:space="preserve"> </w:t>
            </w:r>
            <w:r w:rsidR="008E39BD">
              <w:rPr>
                <w:color w:val="000000"/>
                <w:sz w:val="24"/>
                <w:szCs w:val="24"/>
              </w:rPr>
              <w:t xml:space="preserve">с установкой </w:t>
            </w:r>
            <w:r w:rsidR="008E39BD" w:rsidRPr="002B7914">
              <w:rPr>
                <w:color w:val="000000"/>
                <w:sz w:val="24"/>
                <w:szCs w:val="24"/>
              </w:rPr>
              <w:t xml:space="preserve">узлов </w:t>
            </w:r>
            <w:r w:rsidR="008E39BD" w:rsidRPr="002B7914">
              <w:rPr>
                <w:color w:val="000000"/>
                <w:sz w:val="24"/>
                <w:szCs w:val="24"/>
              </w:rPr>
              <w:lastRenderedPageBreak/>
              <w:t xml:space="preserve">управления и регулирования потребления </w:t>
            </w:r>
            <w:r w:rsidR="008E39BD">
              <w:rPr>
                <w:color w:val="000000"/>
                <w:sz w:val="24"/>
                <w:szCs w:val="24"/>
              </w:rPr>
              <w:t>холодной и горячей воды</w:t>
            </w:r>
          </w:p>
        </w:tc>
        <w:tc>
          <w:tcPr>
            <w:tcW w:w="1704" w:type="dxa"/>
            <w:tcBorders>
              <w:top w:val="nil"/>
              <w:left w:val="nil"/>
              <w:bottom w:val="single" w:sz="8" w:space="0" w:color="auto"/>
              <w:right w:val="single" w:sz="8" w:space="0" w:color="auto"/>
            </w:tcBorders>
            <w:vAlign w:val="center"/>
          </w:tcPr>
          <w:p w14:paraId="282C0342" w14:textId="77777777" w:rsidR="001000CE" w:rsidRPr="001000CE" w:rsidRDefault="001000CE" w:rsidP="009D32F9">
            <w:pPr>
              <w:jc w:val="center"/>
              <w:rPr>
                <w:color w:val="000000"/>
                <w:sz w:val="24"/>
                <w:szCs w:val="24"/>
              </w:rPr>
            </w:pPr>
            <w:r w:rsidRPr="001000CE">
              <w:rPr>
                <w:color w:val="000000"/>
                <w:sz w:val="24"/>
                <w:szCs w:val="24"/>
              </w:rPr>
              <w:lastRenderedPageBreak/>
              <w:t xml:space="preserve">кв. м. общей площади </w:t>
            </w:r>
            <w:r w:rsidRPr="001000CE">
              <w:rPr>
                <w:color w:val="000000"/>
                <w:sz w:val="24"/>
                <w:szCs w:val="24"/>
              </w:rPr>
              <w:lastRenderedPageBreak/>
              <w:t>помещений</w:t>
            </w:r>
          </w:p>
        </w:tc>
        <w:tc>
          <w:tcPr>
            <w:tcW w:w="2905" w:type="dxa"/>
            <w:tcBorders>
              <w:top w:val="nil"/>
              <w:left w:val="nil"/>
              <w:bottom w:val="single" w:sz="8" w:space="0" w:color="auto"/>
              <w:right w:val="single" w:sz="8" w:space="0" w:color="auto"/>
            </w:tcBorders>
            <w:vAlign w:val="center"/>
          </w:tcPr>
          <w:p w14:paraId="3B85D1F8" w14:textId="77777777" w:rsidR="001000CE" w:rsidRPr="001000CE" w:rsidRDefault="00AB2ACD" w:rsidP="009D32F9">
            <w:pPr>
              <w:jc w:val="center"/>
              <w:rPr>
                <w:color w:val="000000"/>
                <w:sz w:val="24"/>
                <w:szCs w:val="24"/>
              </w:rPr>
            </w:pPr>
            <w:r>
              <w:rPr>
                <w:color w:val="000000"/>
                <w:sz w:val="24"/>
                <w:szCs w:val="24"/>
              </w:rPr>
              <w:lastRenderedPageBreak/>
              <w:t>875,42</w:t>
            </w:r>
            <w:r w:rsidR="001000CE" w:rsidRPr="001000CE">
              <w:rPr>
                <w:color w:val="000000"/>
                <w:sz w:val="24"/>
                <w:szCs w:val="24"/>
              </w:rPr>
              <w:t xml:space="preserve">  </w:t>
            </w:r>
          </w:p>
        </w:tc>
      </w:tr>
      <w:tr w:rsidR="001000CE" w:rsidRPr="001000CE" w14:paraId="104F1ACA" w14:textId="77777777" w:rsidTr="00223C48">
        <w:trPr>
          <w:trHeight w:val="645"/>
        </w:trPr>
        <w:tc>
          <w:tcPr>
            <w:tcW w:w="614" w:type="dxa"/>
            <w:tcBorders>
              <w:top w:val="nil"/>
              <w:left w:val="single" w:sz="8" w:space="0" w:color="auto"/>
              <w:bottom w:val="single" w:sz="8" w:space="0" w:color="auto"/>
              <w:right w:val="single" w:sz="8" w:space="0" w:color="auto"/>
            </w:tcBorders>
            <w:vAlign w:val="center"/>
          </w:tcPr>
          <w:p w14:paraId="5E823A20" w14:textId="77777777" w:rsidR="001000CE" w:rsidRPr="001000CE" w:rsidRDefault="001000CE" w:rsidP="005865B8">
            <w:pPr>
              <w:jc w:val="center"/>
              <w:rPr>
                <w:color w:val="000000"/>
                <w:sz w:val="24"/>
                <w:szCs w:val="24"/>
              </w:rPr>
            </w:pPr>
            <w:r w:rsidRPr="001000CE">
              <w:rPr>
                <w:color w:val="000000"/>
                <w:sz w:val="24"/>
                <w:szCs w:val="24"/>
              </w:rPr>
              <w:t>16</w:t>
            </w:r>
          </w:p>
        </w:tc>
        <w:tc>
          <w:tcPr>
            <w:tcW w:w="4690" w:type="dxa"/>
            <w:tcBorders>
              <w:top w:val="nil"/>
              <w:left w:val="nil"/>
              <w:bottom w:val="single" w:sz="8" w:space="0" w:color="auto"/>
              <w:right w:val="single" w:sz="8" w:space="0" w:color="auto"/>
            </w:tcBorders>
            <w:vAlign w:val="center"/>
          </w:tcPr>
          <w:p w14:paraId="44FCC3FA" w14:textId="77777777" w:rsidR="001000CE" w:rsidRPr="001000CE" w:rsidRDefault="001000CE" w:rsidP="008E39BD">
            <w:pPr>
              <w:jc w:val="both"/>
              <w:rPr>
                <w:color w:val="000000"/>
                <w:sz w:val="24"/>
                <w:szCs w:val="24"/>
              </w:rPr>
            </w:pPr>
            <w:r w:rsidRPr="001000CE">
              <w:rPr>
                <w:color w:val="000000"/>
                <w:sz w:val="24"/>
                <w:szCs w:val="24"/>
              </w:rPr>
              <w:t>Ремонт внутридомовых инженерных систем электроснабжения</w:t>
            </w:r>
            <w:r w:rsidR="008E39BD">
              <w:rPr>
                <w:color w:val="000000"/>
                <w:sz w:val="24"/>
                <w:szCs w:val="24"/>
              </w:rPr>
              <w:t xml:space="preserve"> с установкой </w:t>
            </w:r>
            <w:r w:rsidR="008E39BD" w:rsidRPr="002B7914">
              <w:rPr>
                <w:color w:val="000000"/>
                <w:sz w:val="24"/>
                <w:szCs w:val="24"/>
              </w:rPr>
              <w:t xml:space="preserve">узлов управления и регулирования потребления </w:t>
            </w:r>
            <w:r w:rsidR="008E39BD">
              <w:rPr>
                <w:color w:val="000000"/>
                <w:sz w:val="24"/>
                <w:szCs w:val="24"/>
              </w:rPr>
              <w:t>электроэнергии</w:t>
            </w:r>
          </w:p>
        </w:tc>
        <w:tc>
          <w:tcPr>
            <w:tcW w:w="1704" w:type="dxa"/>
            <w:tcBorders>
              <w:top w:val="nil"/>
              <w:left w:val="nil"/>
              <w:bottom w:val="single" w:sz="8" w:space="0" w:color="auto"/>
              <w:right w:val="single" w:sz="8" w:space="0" w:color="auto"/>
            </w:tcBorders>
            <w:vAlign w:val="center"/>
          </w:tcPr>
          <w:p w14:paraId="2FF72C4E"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14:paraId="386B880D" w14:textId="77777777" w:rsidR="001000CE" w:rsidRPr="001000CE" w:rsidRDefault="008E39BD" w:rsidP="009D32F9">
            <w:pPr>
              <w:jc w:val="center"/>
              <w:rPr>
                <w:color w:val="000000"/>
                <w:sz w:val="24"/>
                <w:szCs w:val="24"/>
              </w:rPr>
            </w:pPr>
            <w:r>
              <w:rPr>
                <w:color w:val="000000"/>
                <w:sz w:val="24"/>
                <w:szCs w:val="24"/>
              </w:rPr>
              <w:t>1 194,84</w:t>
            </w:r>
            <w:r w:rsidR="001000CE" w:rsidRPr="001000CE">
              <w:rPr>
                <w:color w:val="000000"/>
                <w:sz w:val="24"/>
                <w:szCs w:val="24"/>
              </w:rPr>
              <w:t xml:space="preserve">  </w:t>
            </w:r>
          </w:p>
        </w:tc>
      </w:tr>
      <w:tr w:rsidR="001000CE" w:rsidRPr="001000CE" w14:paraId="21BF7681" w14:textId="77777777" w:rsidTr="00223C48">
        <w:trPr>
          <w:trHeight w:val="645"/>
        </w:trPr>
        <w:tc>
          <w:tcPr>
            <w:tcW w:w="614" w:type="dxa"/>
            <w:tcBorders>
              <w:top w:val="nil"/>
              <w:left w:val="single" w:sz="8" w:space="0" w:color="auto"/>
              <w:bottom w:val="single" w:sz="8" w:space="0" w:color="auto"/>
              <w:right w:val="single" w:sz="8" w:space="0" w:color="auto"/>
            </w:tcBorders>
            <w:vAlign w:val="center"/>
          </w:tcPr>
          <w:p w14:paraId="45C37679" w14:textId="77777777" w:rsidR="001000CE" w:rsidRPr="001000CE" w:rsidRDefault="001000CE" w:rsidP="005865B8">
            <w:pPr>
              <w:jc w:val="center"/>
              <w:rPr>
                <w:color w:val="000000"/>
                <w:sz w:val="24"/>
                <w:szCs w:val="24"/>
              </w:rPr>
            </w:pPr>
            <w:r w:rsidRPr="001000CE">
              <w:rPr>
                <w:color w:val="000000"/>
                <w:sz w:val="24"/>
                <w:szCs w:val="24"/>
              </w:rPr>
              <w:t>17</w:t>
            </w:r>
          </w:p>
        </w:tc>
        <w:tc>
          <w:tcPr>
            <w:tcW w:w="4690" w:type="dxa"/>
            <w:tcBorders>
              <w:top w:val="nil"/>
              <w:left w:val="nil"/>
              <w:bottom w:val="single" w:sz="8" w:space="0" w:color="auto"/>
              <w:right w:val="single" w:sz="8" w:space="0" w:color="auto"/>
            </w:tcBorders>
            <w:vAlign w:val="center"/>
          </w:tcPr>
          <w:p w14:paraId="76A4D78C" w14:textId="77777777" w:rsidR="001000CE" w:rsidRPr="001000CE" w:rsidRDefault="001000CE" w:rsidP="008E39BD">
            <w:pPr>
              <w:jc w:val="both"/>
              <w:rPr>
                <w:color w:val="000000"/>
                <w:sz w:val="24"/>
                <w:szCs w:val="24"/>
              </w:rPr>
            </w:pPr>
            <w:r w:rsidRPr="001000CE">
              <w:rPr>
                <w:color w:val="000000"/>
                <w:sz w:val="24"/>
                <w:szCs w:val="24"/>
              </w:rPr>
              <w:t>Ремонт внутридомовых инженерных систем газоснабжения</w:t>
            </w:r>
            <w:r w:rsidR="008E39BD">
              <w:rPr>
                <w:color w:val="000000"/>
                <w:sz w:val="24"/>
                <w:szCs w:val="24"/>
              </w:rPr>
              <w:t xml:space="preserve"> с установкой </w:t>
            </w:r>
            <w:r w:rsidR="008E39BD" w:rsidRPr="002B7914">
              <w:rPr>
                <w:color w:val="000000"/>
                <w:sz w:val="24"/>
                <w:szCs w:val="24"/>
              </w:rPr>
              <w:t xml:space="preserve">узлов управления и регулирования потребления </w:t>
            </w:r>
            <w:r w:rsidR="008E39BD">
              <w:rPr>
                <w:color w:val="000000"/>
                <w:sz w:val="24"/>
                <w:szCs w:val="24"/>
              </w:rPr>
              <w:t>газа</w:t>
            </w:r>
          </w:p>
        </w:tc>
        <w:tc>
          <w:tcPr>
            <w:tcW w:w="1704" w:type="dxa"/>
            <w:tcBorders>
              <w:top w:val="nil"/>
              <w:left w:val="nil"/>
              <w:bottom w:val="single" w:sz="8" w:space="0" w:color="auto"/>
              <w:right w:val="single" w:sz="8" w:space="0" w:color="auto"/>
            </w:tcBorders>
            <w:vAlign w:val="center"/>
          </w:tcPr>
          <w:p w14:paraId="2CEDFCAA"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14:paraId="4102C153" w14:textId="77777777" w:rsidR="001000CE" w:rsidRPr="001000CE" w:rsidRDefault="008E39BD" w:rsidP="009D32F9">
            <w:pPr>
              <w:jc w:val="center"/>
              <w:rPr>
                <w:color w:val="000000"/>
                <w:sz w:val="24"/>
                <w:szCs w:val="24"/>
              </w:rPr>
            </w:pPr>
            <w:r>
              <w:rPr>
                <w:color w:val="000000"/>
                <w:sz w:val="24"/>
                <w:szCs w:val="24"/>
              </w:rPr>
              <w:t>289,63</w:t>
            </w:r>
          </w:p>
        </w:tc>
      </w:tr>
      <w:tr w:rsidR="001000CE" w:rsidRPr="001000CE" w14:paraId="1C978FAC" w14:textId="77777777" w:rsidTr="001000CE">
        <w:trPr>
          <w:trHeight w:val="315"/>
        </w:trPr>
        <w:tc>
          <w:tcPr>
            <w:tcW w:w="9913" w:type="dxa"/>
            <w:gridSpan w:val="4"/>
            <w:tcBorders>
              <w:top w:val="single" w:sz="8" w:space="0" w:color="auto"/>
              <w:left w:val="single" w:sz="8" w:space="0" w:color="auto"/>
              <w:bottom w:val="single" w:sz="8" w:space="0" w:color="auto"/>
              <w:right w:val="single" w:sz="8" w:space="0" w:color="auto"/>
            </w:tcBorders>
            <w:vAlign w:val="center"/>
          </w:tcPr>
          <w:p w14:paraId="4931F52D" w14:textId="77777777" w:rsidR="001000CE" w:rsidRPr="001000CE" w:rsidRDefault="001000CE" w:rsidP="005865B8">
            <w:pPr>
              <w:jc w:val="center"/>
              <w:rPr>
                <w:color w:val="000000"/>
                <w:sz w:val="24"/>
                <w:szCs w:val="24"/>
              </w:rPr>
            </w:pPr>
            <w:r w:rsidRPr="001000CE">
              <w:rPr>
                <w:color w:val="000000"/>
                <w:sz w:val="24"/>
                <w:szCs w:val="24"/>
              </w:rPr>
              <w:t>Раздел 4. Ремонт фундамента</w:t>
            </w:r>
          </w:p>
        </w:tc>
      </w:tr>
      <w:tr w:rsidR="001000CE" w:rsidRPr="001000CE" w14:paraId="6AA5A91A" w14:textId="77777777" w:rsidTr="00223C48">
        <w:trPr>
          <w:trHeight w:val="645"/>
        </w:trPr>
        <w:tc>
          <w:tcPr>
            <w:tcW w:w="614" w:type="dxa"/>
            <w:tcBorders>
              <w:top w:val="nil"/>
              <w:left w:val="single" w:sz="8" w:space="0" w:color="auto"/>
              <w:bottom w:val="single" w:sz="8" w:space="0" w:color="auto"/>
              <w:right w:val="single" w:sz="8" w:space="0" w:color="auto"/>
            </w:tcBorders>
            <w:vAlign w:val="center"/>
          </w:tcPr>
          <w:p w14:paraId="7D6F8888" w14:textId="77777777" w:rsidR="001000CE" w:rsidRPr="001000CE" w:rsidRDefault="001000CE" w:rsidP="005865B8">
            <w:pPr>
              <w:jc w:val="center"/>
              <w:rPr>
                <w:color w:val="000000"/>
                <w:sz w:val="24"/>
                <w:szCs w:val="24"/>
              </w:rPr>
            </w:pPr>
            <w:r w:rsidRPr="001000CE">
              <w:rPr>
                <w:color w:val="000000"/>
                <w:sz w:val="24"/>
                <w:szCs w:val="24"/>
              </w:rPr>
              <w:t>18</w:t>
            </w:r>
          </w:p>
        </w:tc>
        <w:tc>
          <w:tcPr>
            <w:tcW w:w="4690" w:type="dxa"/>
            <w:tcBorders>
              <w:top w:val="nil"/>
              <w:left w:val="nil"/>
              <w:bottom w:val="single" w:sz="8" w:space="0" w:color="auto"/>
              <w:right w:val="single" w:sz="8" w:space="0" w:color="auto"/>
            </w:tcBorders>
            <w:vAlign w:val="center"/>
          </w:tcPr>
          <w:p w14:paraId="3AD5BB73" w14:textId="77777777" w:rsidR="001000CE" w:rsidRPr="001000CE" w:rsidRDefault="001000CE" w:rsidP="00672870">
            <w:pPr>
              <w:jc w:val="both"/>
              <w:rPr>
                <w:color w:val="000000"/>
                <w:sz w:val="24"/>
                <w:szCs w:val="24"/>
              </w:rPr>
            </w:pPr>
            <w:r w:rsidRPr="001000CE">
              <w:rPr>
                <w:color w:val="000000"/>
                <w:sz w:val="24"/>
                <w:szCs w:val="24"/>
              </w:rPr>
              <w:t>Усиление фундаментов с частичным восстановлением горизонтальной и вертикальной гидроизоляции</w:t>
            </w:r>
          </w:p>
        </w:tc>
        <w:tc>
          <w:tcPr>
            <w:tcW w:w="1704" w:type="dxa"/>
            <w:tcBorders>
              <w:top w:val="nil"/>
              <w:left w:val="nil"/>
              <w:bottom w:val="single" w:sz="8" w:space="0" w:color="auto"/>
              <w:right w:val="single" w:sz="8" w:space="0" w:color="auto"/>
            </w:tcBorders>
            <w:vAlign w:val="center"/>
          </w:tcPr>
          <w:p w14:paraId="3484EFF0"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14:paraId="6AF596C3" w14:textId="77777777" w:rsidR="001000CE" w:rsidRPr="001000CE" w:rsidRDefault="008E39BD" w:rsidP="009D32F9">
            <w:pPr>
              <w:jc w:val="center"/>
              <w:rPr>
                <w:color w:val="000000"/>
                <w:sz w:val="24"/>
                <w:szCs w:val="24"/>
              </w:rPr>
            </w:pPr>
            <w:r>
              <w:rPr>
                <w:color w:val="000000"/>
                <w:sz w:val="24"/>
                <w:szCs w:val="24"/>
              </w:rPr>
              <w:t>1 201,14</w:t>
            </w:r>
            <w:r w:rsidR="001000CE" w:rsidRPr="001000CE">
              <w:rPr>
                <w:color w:val="000000"/>
                <w:sz w:val="24"/>
                <w:szCs w:val="24"/>
              </w:rPr>
              <w:t xml:space="preserve">  </w:t>
            </w:r>
          </w:p>
        </w:tc>
      </w:tr>
      <w:tr w:rsidR="001000CE" w:rsidRPr="001000CE" w14:paraId="132353B9" w14:textId="77777777" w:rsidTr="001000CE">
        <w:trPr>
          <w:trHeight w:val="315"/>
        </w:trPr>
        <w:tc>
          <w:tcPr>
            <w:tcW w:w="9913" w:type="dxa"/>
            <w:gridSpan w:val="4"/>
            <w:tcBorders>
              <w:top w:val="single" w:sz="8" w:space="0" w:color="auto"/>
              <w:left w:val="single" w:sz="8" w:space="0" w:color="auto"/>
              <w:bottom w:val="single" w:sz="8" w:space="0" w:color="auto"/>
              <w:right w:val="single" w:sz="8" w:space="0" w:color="auto"/>
            </w:tcBorders>
            <w:vAlign w:val="center"/>
          </w:tcPr>
          <w:p w14:paraId="70554ACB" w14:textId="77777777" w:rsidR="001000CE" w:rsidRPr="001000CE" w:rsidRDefault="00EA4A72" w:rsidP="005865B8">
            <w:pPr>
              <w:jc w:val="center"/>
              <w:rPr>
                <w:color w:val="000000"/>
                <w:sz w:val="24"/>
                <w:szCs w:val="24"/>
              </w:rPr>
            </w:pPr>
            <w:r w:rsidRPr="00EA4A72">
              <w:rPr>
                <w:color w:val="000000"/>
                <w:sz w:val="24"/>
                <w:szCs w:val="24"/>
              </w:rPr>
              <w:t>Раздел. 5. Ремонт подвальных помещений, относящихся к общему имуществу в многоквартирном доме</w:t>
            </w:r>
          </w:p>
        </w:tc>
      </w:tr>
      <w:tr w:rsidR="001000CE" w:rsidRPr="001000CE" w14:paraId="773892B5" w14:textId="77777777" w:rsidTr="00223C48">
        <w:trPr>
          <w:trHeight w:val="855"/>
        </w:trPr>
        <w:tc>
          <w:tcPr>
            <w:tcW w:w="614" w:type="dxa"/>
            <w:tcBorders>
              <w:top w:val="nil"/>
              <w:left w:val="single" w:sz="8" w:space="0" w:color="auto"/>
              <w:bottom w:val="single" w:sz="8" w:space="0" w:color="auto"/>
              <w:right w:val="single" w:sz="8" w:space="0" w:color="auto"/>
            </w:tcBorders>
            <w:vAlign w:val="center"/>
          </w:tcPr>
          <w:p w14:paraId="4D4F8AFE" w14:textId="77777777" w:rsidR="001000CE" w:rsidRPr="001000CE" w:rsidRDefault="001000CE" w:rsidP="005865B8">
            <w:pPr>
              <w:jc w:val="center"/>
              <w:rPr>
                <w:color w:val="000000"/>
                <w:sz w:val="24"/>
                <w:szCs w:val="24"/>
              </w:rPr>
            </w:pPr>
            <w:r w:rsidRPr="001000CE">
              <w:rPr>
                <w:color w:val="000000"/>
                <w:sz w:val="24"/>
                <w:szCs w:val="24"/>
              </w:rPr>
              <w:t>19</w:t>
            </w:r>
          </w:p>
        </w:tc>
        <w:tc>
          <w:tcPr>
            <w:tcW w:w="4690" w:type="dxa"/>
            <w:tcBorders>
              <w:top w:val="nil"/>
              <w:left w:val="nil"/>
              <w:bottom w:val="single" w:sz="8" w:space="0" w:color="auto"/>
              <w:right w:val="single" w:sz="8" w:space="0" w:color="auto"/>
            </w:tcBorders>
            <w:vAlign w:val="center"/>
          </w:tcPr>
          <w:p w14:paraId="7F94013F" w14:textId="77777777" w:rsidR="001000CE" w:rsidRPr="001000CE" w:rsidRDefault="001000CE" w:rsidP="00672870">
            <w:pPr>
              <w:jc w:val="both"/>
              <w:rPr>
                <w:color w:val="000000"/>
                <w:sz w:val="24"/>
                <w:szCs w:val="24"/>
              </w:rPr>
            </w:pPr>
            <w:r w:rsidRPr="001000CE">
              <w:rPr>
                <w:color w:val="000000"/>
                <w:sz w:val="24"/>
                <w:szCs w:val="24"/>
              </w:rPr>
              <w:t>Ремонт подвальных помещений: ремонт участков стен и пола; замена наружных дверных блоков; ремонт входа в подвал</w:t>
            </w:r>
          </w:p>
        </w:tc>
        <w:tc>
          <w:tcPr>
            <w:tcW w:w="1704" w:type="dxa"/>
            <w:tcBorders>
              <w:top w:val="nil"/>
              <w:left w:val="nil"/>
              <w:bottom w:val="single" w:sz="8" w:space="0" w:color="auto"/>
              <w:right w:val="single" w:sz="8" w:space="0" w:color="auto"/>
            </w:tcBorders>
            <w:vAlign w:val="center"/>
          </w:tcPr>
          <w:p w14:paraId="6C00B8F5"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nil"/>
              <w:left w:val="nil"/>
              <w:bottom w:val="single" w:sz="8" w:space="0" w:color="auto"/>
              <w:right w:val="single" w:sz="8" w:space="0" w:color="auto"/>
            </w:tcBorders>
            <w:vAlign w:val="center"/>
          </w:tcPr>
          <w:p w14:paraId="72C47E92" w14:textId="77777777" w:rsidR="001000CE" w:rsidRPr="001000CE" w:rsidRDefault="008E39BD" w:rsidP="009D32F9">
            <w:pPr>
              <w:jc w:val="center"/>
              <w:rPr>
                <w:color w:val="000000"/>
                <w:sz w:val="24"/>
                <w:szCs w:val="24"/>
              </w:rPr>
            </w:pPr>
            <w:r>
              <w:rPr>
                <w:color w:val="000000"/>
                <w:sz w:val="24"/>
                <w:szCs w:val="24"/>
              </w:rPr>
              <w:t>527,79</w:t>
            </w:r>
            <w:r w:rsidR="001000CE" w:rsidRPr="001000CE">
              <w:rPr>
                <w:color w:val="000000"/>
                <w:sz w:val="24"/>
                <w:szCs w:val="24"/>
              </w:rPr>
              <w:t xml:space="preserve">  </w:t>
            </w:r>
          </w:p>
        </w:tc>
      </w:tr>
      <w:tr w:rsidR="001000CE" w:rsidRPr="001000CE" w14:paraId="3AB02C75" w14:textId="77777777" w:rsidTr="001000CE">
        <w:trPr>
          <w:trHeight w:val="420"/>
        </w:trPr>
        <w:tc>
          <w:tcPr>
            <w:tcW w:w="9913" w:type="dxa"/>
            <w:gridSpan w:val="4"/>
            <w:tcBorders>
              <w:top w:val="single" w:sz="8" w:space="0" w:color="auto"/>
              <w:left w:val="single" w:sz="8" w:space="0" w:color="auto"/>
              <w:bottom w:val="single" w:sz="8" w:space="0" w:color="auto"/>
              <w:right w:val="single" w:sz="8" w:space="0" w:color="auto"/>
            </w:tcBorders>
            <w:vAlign w:val="center"/>
          </w:tcPr>
          <w:p w14:paraId="50612AB4" w14:textId="77777777" w:rsidR="001000CE" w:rsidRPr="001000CE" w:rsidRDefault="00EA4A72" w:rsidP="005865B8">
            <w:pPr>
              <w:jc w:val="center"/>
              <w:rPr>
                <w:color w:val="000000"/>
                <w:sz w:val="24"/>
                <w:szCs w:val="24"/>
              </w:rPr>
            </w:pPr>
            <w:r w:rsidRPr="00EA4A72">
              <w:rPr>
                <w:color w:val="000000"/>
                <w:sz w:val="24"/>
                <w:szCs w:val="24"/>
              </w:rPr>
              <w:t xml:space="preserve">Раздел 6. </w:t>
            </w:r>
            <w:r w:rsidR="00347AE8">
              <w:rPr>
                <w:color w:val="000000"/>
                <w:sz w:val="24"/>
                <w:szCs w:val="24"/>
              </w:rPr>
              <w:t>Р</w:t>
            </w:r>
            <w:r w:rsidR="00347AE8" w:rsidRPr="00347AE8">
              <w:rPr>
                <w:color w:val="000000"/>
                <w:sz w:val="24"/>
                <w:szCs w:val="24"/>
              </w:rPr>
              <w:t>емонт, замена, модернизация лифтов, ремонт лифтовых шахт, машинных и блочных помещений</w:t>
            </w:r>
          </w:p>
        </w:tc>
      </w:tr>
      <w:tr w:rsidR="001000CE" w:rsidRPr="001000CE" w14:paraId="16EBB55E" w14:textId="77777777" w:rsidTr="00223C48">
        <w:trPr>
          <w:trHeight w:val="1080"/>
        </w:trPr>
        <w:tc>
          <w:tcPr>
            <w:tcW w:w="614" w:type="dxa"/>
            <w:vMerge w:val="restart"/>
            <w:tcBorders>
              <w:top w:val="nil"/>
              <w:left w:val="single" w:sz="8" w:space="0" w:color="auto"/>
              <w:bottom w:val="single" w:sz="8" w:space="0" w:color="auto"/>
              <w:right w:val="single" w:sz="8" w:space="0" w:color="auto"/>
            </w:tcBorders>
            <w:vAlign w:val="center"/>
          </w:tcPr>
          <w:p w14:paraId="13A66204" w14:textId="77777777" w:rsidR="001000CE" w:rsidRPr="001000CE" w:rsidRDefault="001000CE" w:rsidP="005865B8">
            <w:pPr>
              <w:jc w:val="center"/>
              <w:rPr>
                <w:color w:val="000000"/>
                <w:sz w:val="24"/>
                <w:szCs w:val="24"/>
              </w:rPr>
            </w:pPr>
            <w:r w:rsidRPr="001000CE">
              <w:rPr>
                <w:color w:val="000000"/>
                <w:sz w:val="24"/>
                <w:szCs w:val="24"/>
              </w:rPr>
              <w:t>20</w:t>
            </w:r>
          </w:p>
        </w:tc>
        <w:tc>
          <w:tcPr>
            <w:tcW w:w="4690" w:type="dxa"/>
            <w:vMerge w:val="restart"/>
            <w:tcBorders>
              <w:top w:val="nil"/>
              <w:left w:val="single" w:sz="8" w:space="0" w:color="auto"/>
              <w:bottom w:val="single" w:sz="8" w:space="0" w:color="auto"/>
              <w:right w:val="single" w:sz="8" w:space="0" w:color="auto"/>
            </w:tcBorders>
            <w:vAlign w:val="center"/>
          </w:tcPr>
          <w:p w14:paraId="710B014D" w14:textId="77777777" w:rsidR="001000CE" w:rsidRPr="001000CE" w:rsidRDefault="00D57232" w:rsidP="005B6617">
            <w:pPr>
              <w:jc w:val="both"/>
              <w:rPr>
                <w:color w:val="000000"/>
                <w:sz w:val="24"/>
                <w:szCs w:val="24"/>
              </w:rPr>
            </w:pPr>
            <w:r>
              <w:rPr>
                <w:color w:val="000000"/>
                <w:sz w:val="24"/>
                <w:szCs w:val="24"/>
              </w:rPr>
              <w:t>Р</w:t>
            </w:r>
            <w:r w:rsidR="001000CE" w:rsidRPr="001000CE">
              <w:rPr>
                <w:color w:val="000000"/>
                <w:sz w:val="24"/>
                <w:szCs w:val="24"/>
              </w:rPr>
              <w:t>емонт</w:t>
            </w:r>
            <w:r w:rsidR="005B6617">
              <w:rPr>
                <w:color w:val="000000"/>
                <w:sz w:val="24"/>
                <w:szCs w:val="24"/>
              </w:rPr>
              <w:t xml:space="preserve">, </w:t>
            </w:r>
            <w:r w:rsidR="001000CE" w:rsidRPr="001000CE">
              <w:rPr>
                <w:color w:val="000000"/>
                <w:sz w:val="24"/>
                <w:szCs w:val="24"/>
              </w:rPr>
              <w:t>замена</w:t>
            </w:r>
            <w:r w:rsidR="005B6617">
              <w:rPr>
                <w:color w:val="000000"/>
                <w:sz w:val="24"/>
                <w:szCs w:val="24"/>
              </w:rPr>
              <w:t xml:space="preserve">, модернизация </w:t>
            </w:r>
            <w:r w:rsidR="001000CE" w:rsidRPr="001000CE">
              <w:rPr>
                <w:color w:val="000000"/>
                <w:sz w:val="24"/>
                <w:szCs w:val="24"/>
              </w:rPr>
              <w:t>лифта пассажирского до 9 остановок г/п 400 кг</w:t>
            </w:r>
            <w:r w:rsidR="008E39BD">
              <w:rPr>
                <w:color w:val="000000"/>
                <w:sz w:val="24"/>
                <w:szCs w:val="24"/>
              </w:rPr>
              <w:t xml:space="preserve"> с ремонтом лифтовых шахт</w:t>
            </w:r>
            <w:r w:rsidR="00347AE8">
              <w:rPr>
                <w:color w:val="000000"/>
                <w:sz w:val="24"/>
                <w:szCs w:val="24"/>
              </w:rPr>
              <w:t xml:space="preserve">, </w:t>
            </w:r>
            <w:r w:rsidR="00347AE8" w:rsidRPr="00347AE8">
              <w:rPr>
                <w:color w:val="000000"/>
                <w:sz w:val="24"/>
                <w:szCs w:val="24"/>
              </w:rPr>
              <w:t>машинных и блочных помещений</w:t>
            </w:r>
          </w:p>
        </w:tc>
        <w:tc>
          <w:tcPr>
            <w:tcW w:w="1704" w:type="dxa"/>
            <w:vMerge w:val="restart"/>
            <w:tcBorders>
              <w:top w:val="nil"/>
              <w:left w:val="single" w:sz="8" w:space="0" w:color="auto"/>
              <w:bottom w:val="single" w:sz="8" w:space="0" w:color="auto"/>
              <w:right w:val="single" w:sz="8" w:space="0" w:color="auto"/>
            </w:tcBorders>
            <w:vAlign w:val="center"/>
          </w:tcPr>
          <w:p w14:paraId="4E3DDC9C" w14:textId="77777777" w:rsidR="001000CE" w:rsidRPr="001000CE" w:rsidRDefault="001000CE" w:rsidP="009D32F9">
            <w:pPr>
              <w:jc w:val="center"/>
              <w:rPr>
                <w:color w:val="000000"/>
                <w:sz w:val="24"/>
                <w:szCs w:val="24"/>
              </w:rPr>
            </w:pPr>
            <w:r w:rsidRPr="001000CE">
              <w:rPr>
                <w:color w:val="000000"/>
                <w:sz w:val="24"/>
                <w:szCs w:val="24"/>
              </w:rPr>
              <w:t>Лифтовой узел</w:t>
            </w:r>
          </w:p>
        </w:tc>
        <w:tc>
          <w:tcPr>
            <w:tcW w:w="2905" w:type="dxa"/>
            <w:vMerge w:val="restart"/>
            <w:tcBorders>
              <w:top w:val="nil"/>
              <w:left w:val="single" w:sz="8" w:space="0" w:color="auto"/>
              <w:bottom w:val="single" w:sz="8" w:space="0" w:color="auto"/>
              <w:right w:val="single" w:sz="8" w:space="0" w:color="auto"/>
            </w:tcBorders>
            <w:vAlign w:val="center"/>
          </w:tcPr>
          <w:p w14:paraId="36452D68" w14:textId="77777777" w:rsidR="001000CE" w:rsidRPr="001000CE" w:rsidRDefault="001000CE" w:rsidP="00BC7771">
            <w:pPr>
              <w:jc w:val="center"/>
              <w:rPr>
                <w:color w:val="000000"/>
                <w:sz w:val="24"/>
                <w:szCs w:val="24"/>
              </w:rPr>
            </w:pPr>
            <w:r w:rsidRPr="001000CE">
              <w:rPr>
                <w:color w:val="000000"/>
                <w:sz w:val="24"/>
                <w:szCs w:val="24"/>
              </w:rPr>
              <w:t>2</w:t>
            </w:r>
            <w:r w:rsidR="00BC7771">
              <w:rPr>
                <w:color w:val="000000"/>
                <w:sz w:val="24"/>
                <w:szCs w:val="24"/>
              </w:rPr>
              <w:t> 849 004,44</w:t>
            </w:r>
            <w:r w:rsidRPr="001000CE">
              <w:rPr>
                <w:color w:val="000000"/>
                <w:sz w:val="24"/>
                <w:szCs w:val="24"/>
              </w:rPr>
              <w:t xml:space="preserve">  </w:t>
            </w:r>
          </w:p>
        </w:tc>
      </w:tr>
      <w:tr w:rsidR="001000CE" w:rsidRPr="001000CE" w14:paraId="49652932" w14:textId="77777777" w:rsidTr="00223C48">
        <w:trPr>
          <w:trHeight w:val="338"/>
        </w:trPr>
        <w:tc>
          <w:tcPr>
            <w:tcW w:w="614" w:type="dxa"/>
            <w:vMerge/>
            <w:tcBorders>
              <w:top w:val="nil"/>
              <w:left w:val="single" w:sz="8" w:space="0" w:color="auto"/>
              <w:bottom w:val="single" w:sz="8" w:space="0" w:color="auto"/>
              <w:right w:val="single" w:sz="8" w:space="0" w:color="auto"/>
            </w:tcBorders>
            <w:vAlign w:val="center"/>
          </w:tcPr>
          <w:p w14:paraId="6B998EAB" w14:textId="77777777" w:rsidR="001000CE" w:rsidRPr="001000CE" w:rsidRDefault="001000CE" w:rsidP="005865B8">
            <w:pPr>
              <w:jc w:val="center"/>
              <w:rPr>
                <w:color w:val="000000"/>
                <w:sz w:val="24"/>
                <w:szCs w:val="24"/>
              </w:rPr>
            </w:pPr>
          </w:p>
        </w:tc>
        <w:tc>
          <w:tcPr>
            <w:tcW w:w="4690" w:type="dxa"/>
            <w:vMerge/>
            <w:tcBorders>
              <w:top w:val="nil"/>
              <w:left w:val="single" w:sz="8" w:space="0" w:color="auto"/>
              <w:bottom w:val="single" w:sz="8" w:space="0" w:color="auto"/>
              <w:right w:val="single" w:sz="8" w:space="0" w:color="auto"/>
            </w:tcBorders>
            <w:vAlign w:val="center"/>
          </w:tcPr>
          <w:p w14:paraId="7D0326CF" w14:textId="77777777" w:rsidR="001000CE" w:rsidRPr="001000CE" w:rsidRDefault="001000CE" w:rsidP="00672870">
            <w:pPr>
              <w:jc w:val="both"/>
              <w:rPr>
                <w:color w:val="000000"/>
                <w:sz w:val="24"/>
                <w:szCs w:val="24"/>
              </w:rPr>
            </w:pPr>
          </w:p>
        </w:tc>
        <w:tc>
          <w:tcPr>
            <w:tcW w:w="1704" w:type="dxa"/>
            <w:vMerge/>
            <w:tcBorders>
              <w:top w:val="nil"/>
              <w:left w:val="single" w:sz="8" w:space="0" w:color="auto"/>
              <w:bottom w:val="single" w:sz="8" w:space="0" w:color="auto"/>
              <w:right w:val="single" w:sz="8" w:space="0" w:color="auto"/>
            </w:tcBorders>
            <w:vAlign w:val="center"/>
          </w:tcPr>
          <w:p w14:paraId="7CF4DA97" w14:textId="77777777" w:rsidR="001000CE" w:rsidRPr="001000CE" w:rsidRDefault="001000CE" w:rsidP="009D32F9">
            <w:pPr>
              <w:rPr>
                <w:color w:val="000000"/>
                <w:sz w:val="24"/>
                <w:szCs w:val="24"/>
              </w:rPr>
            </w:pPr>
          </w:p>
        </w:tc>
        <w:tc>
          <w:tcPr>
            <w:tcW w:w="2905" w:type="dxa"/>
            <w:vMerge/>
            <w:tcBorders>
              <w:top w:val="nil"/>
              <w:left w:val="single" w:sz="8" w:space="0" w:color="auto"/>
              <w:bottom w:val="single" w:sz="8" w:space="0" w:color="auto"/>
              <w:right w:val="single" w:sz="8" w:space="0" w:color="auto"/>
            </w:tcBorders>
            <w:vAlign w:val="center"/>
          </w:tcPr>
          <w:p w14:paraId="5872DBC0" w14:textId="77777777" w:rsidR="001000CE" w:rsidRPr="001000CE" w:rsidRDefault="001000CE" w:rsidP="009D32F9">
            <w:pPr>
              <w:rPr>
                <w:color w:val="000000"/>
                <w:sz w:val="24"/>
                <w:szCs w:val="24"/>
              </w:rPr>
            </w:pPr>
          </w:p>
        </w:tc>
      </w:tr>
      <w:tr w:rsidR="001000CE" w:rsidRPr="001000CE" w14:paraId="431E2989" w14:textId="77777777" w:rsidTr="00223C48">
        <w:trPr>
          <w:trHeight w:val="1245"/>
        </w:trPr>
        <w:tc>
          <w:tcPr>
            <w:tcW w:w="614" w:type="dxa"/>
            <w:vMerge w:val="restart"/>
            <w:tcBorders>
              <w:top w:val="nil"/>
              <w:left w:val="single" w:sz="8" w:space="0" w:color="auto"/>
              <w:bottom w:val="single" w:sz="8" w:space="0" w:color="auto"/>
              <w:right w:val="single" w:sz="8" w:space="0" w:color="auto"/>
            </w:tcBorders>
            <w:vAlign w:val="center"/>
          </w:tcPr>
          <w:p w14:paraId="48EA31D7" w14:textId="77777777" w:rsidR="001000CE" w:rsidRPr="001000CE" w:rsidRDefault="001000CE" w:rsidP="005865B8">
            <w:pPr>
              <w:jc w:val="center"/>
              <w:rPr>
                <w:color w:val="000000"/>
                <w:sz w:val="24"/>
                <w:szCs w:val="24"/>
              </w:rPr>
            </w:pPr>
            <w:r w:rsidRPr="001000CE">
              <w:rPr>
                <w:color w:val="000000"/>
                <w:sz w:val="24"/>
                <w:szCs w:val="24"/>
              </w:rPr>
              <w:t>21</w:t>
            </w:r>
          </w:p>
        </w:tc>
        <w:tc>
          <w:tcPr>
            <w:tcW w:w="4690" w:type="dxa"/>
            <w:vMerge w:val="restart"/>
            <w:tcBorders>
              <w:top w:val="nil"/>
              <w:left w:val="single" w:sz="8" w:space="0" w:color="auto"/>
              <w:bottom w:val="single" w:sz="8" w:space="0" w:color="auto"/>
              <w:right w:val="single" w:sz="8" w:space="0" w:color="auto"/>
            </w:tcBorders>
            <w:vAlign w:val="center"/>
          </w:tcPr>
          <w:p w14:paraId="5B86D44E" w14:textId="77777777" w:rsidR="001000CE" w:rsidRPr="001000CE" w:rsidRDefault="00D57232" w:rsidP="005B6617">
            <w:pPr>
              <w:jc w:val="both"/>
              <w:rPr>
                <w:color w:val="000000"/>
                <w:sz w:val="24"/>
                <w:szCs w:val="24"/>
              </w:rPr>
            </w:pPr>
            <w:r>
              <w:rPr>
                <w:color w:val="000000"/>
                <w:sz w:val="24"/>
                <w:szCs w:val="24"/>
              </w:rPr>
              <w:t>Р</w:t>
            </w:r>
            <w:r w:rsidR="001000CE" w:rsidRPr="001000CE">
              <w:rPr>
                <w:color w:val="000000"/>
                <w:sz w:val="24"/>
                <w:szCs w:val="24"/>
              </w:rPr>
              <w:t>емонт</w:t>
            </w:r>
            <w:r w:rsidR="005B6617">
              <w:rPr>
                <w:color w:val="000000"/>
                <w:sz w:val="24"/>
                <w:szCs w:val="24"/>
              </w:rPr>
              <w:t xml:space="preserve">, </w:t>
            </w:r>
            <w:r w:rsidR="001000CE" w:rsidRPr="001000CE">
              <w:rPr>
                <w:color w:val="000000"/>
                <w:sz w:val="24"/>
                <w:szCs w:val="24"/>
              </w:rPr>
              <w:t>замена</w:t>
            </w:r>
            <w:r w:rsidR="005B6617">
              <w:rPr>
                <w:color w:val="000000"/>
                <w:sz w:val="24"/>
                <w:szCs w:val="24"/>
              </w:rPr>
              <w:t xml:space="preserve">, модернизация </w:t>
            </w:r>
            <w:r w:rsidR="001000CE" w:rsidRPr="001000CE">
              <w:rPr>
                <w:color w:val="000000"/>
                <w:sz w:val="24"/>
                <w:szCs w:val="24"/>
              </w:rPr>
              <w:t>лифта пассажирского до 12 остановок г/п 400 кг</w:t>
            </w:r>
            <w:r w:rsidR="00347AE8">
              <w:rPr>
                <w:color w:val="000000"/>
                <w:sz w:val="24"/>
                <w:szCs w:val="24"/>
              </w:rPr>
              <w:t xml:space="preserve"> с ремонтом лифтовых шахт, </w:t>
            </w:r>
            <w:r w:rsidR="00347AE8" w:rsidRPr="00347AE8">
              <w:rPr>
                <w:color w:val="000000"/>
                <w:sz w:val="24"/>
                <w:szCs w:val="24"/>
              </w:rPr>
              <w:t>машинных и блочных помещений</w:t>
            </w:r>
          </w:p>
        </w:tc>
        <w:tc>
          <w:tcPr>
            <w:tcW w:w="1704" w:type="dxa"/>
            <w:vMerge w:val="restart"/>
            <w:tcBorders>
              <w:top w:val="nil"/>
              <w:left w:val="single" w:sz="8" w:space="0" w:color="auto"/>
              <w:bottom w:val="single" w:sz="8" w:space="0" w:color="auto"/>
              <w:right w:val="single" w:sz="8" w:space="0" w:color="auto"/>
            </w:tcBorders>
            <w:vAlign w:val="center"/>
          </w:tcPr>
          <w:p w14:paraId="5E8B8DF3" w14:textId="77777777" w:rsidR="001000CE" w:rsidRPr="001000CE" w:rsidRDefault="001000CE" w:rsidP="009D32F9">
            <w:pPr>
              <w:jc w:val="center"/>
              <w:rPr>
                <w:color w:val="000000"/>
                <w:sz w:val="24"/>
                <w:szCs w:val="24"/>
              </w:rPr>
            </w:pPr>
            <w:r w:rsidRPr="001000CE">
              <w:rPr>
                <w:color w:val="000000"/>
                <w:sz w:val="24"/>
                <w:szCs w:val="24"/>
              </w:rPr>
              <w:t>Лифтовой узел</w:t>
            </w:r>
          </w:p>
        </w:tc>
        <w:tc>
          <w:tcPr>
            <w:tcW w:w="2905" w:type="dxa"/>
            <w:vMerge w:val="restart"/>
            <w:tcBorders>
              <w:top w:val="nil"/>
              <w:left w:val="single" w:sz="8" w:space="0" w:color="auto"/>
              <w:bottom w:val="single" w:sz="8" w:space="0" w:color="auto"/>
              <w:right w:val="single" w:sz="8" w:space="0" w:color="auto"/>
            </w:tcBorders>
            <w:vAlign w:val="center"/>
          </w:tcPr>
          <w:p w14:paraId="2AD18669" w14:textId="77777777" w:rsidR="001000CE" w:rsidRPr="001000CE" w:rsidRDefault="001000CE" w:rsidP="00347AE8">
            <w:pPr>
              <w:jc w:val="center"/>
              <w:rPr>
                <w:color w:val="000000"/>
                <w:sz w:val="24"/>
                <w:szCs w:val="24"/>
              </w:rPr>
            </w:pPr>
            <w:r w:rsidRPr="001000CE">
              <w:rPr>
                <w:color w:val="000000"/>
                <w:sz w:val="24"/>
                <w:szCs w:val="24"/>
              </w:rPr>
              <w:t>2</w:t>
            </w:r>
            <w:r w:rsidR="00347AE8">
              <w:rPr>
                <w:color w:val="000000"/>
                <w:sz w:val="24"/>
                <w:szCs w:val="24"/>
              </w:rPr>
              <w:t> 950 819,58</w:t>
            </w:r>
            <w:r w:rsidRPr="001000CE">
              <w:rPr>
                <w:color w:val="000000"/>
                <w:sz w:val="24"/>
                <w:szCs w:val="24"/>
              </w:rPr>
              <w:t xml:space="preserve">  </w:t>
            </w:r>
          </w:p>
        </w:tc>
      </w:tr>
      <w:tr w:rsidR="001000CE" w:rsidRPr="001000CE" w14:paraId="16969334" w14:textId="77777777" w:rsidTr="00223C48">
        <w:trPr>
          <w:trHeight w:val="276"/>
        </w:trPr>
        <w:tc>
          <w:tcPr>
            <w:tcW w:w="614" w:type="dxa"/>
            <w:vMerge/>
            <w:tcBorders>
              <w:top w:val="nil"/>
              <w:left w:val="single" w:sz="8" w:space="0" w:color="auto"/>
              <w:bottom w:val="single" w:sz="8" w:space="0" w:color="auto"/>
              <w:right w:val="single" w:sz="8" w:space="0" w:color="auto"/>
            </w:tcBorders>
            <w:vAlign w:val="center"/>
          </w:tcPr>
          <w:p w14:paraId="772C39DE" w14:textId="77777777" w:rsidR="001000CE" w:rsidRPr="001000CE" w:rsidRDefault="001000CE" w:rsidP="005865B8">
            <w:pPr>
              <w:jc w:val="center"/>
              <w:rPr>
                <w:color w:val="000000"/>
                <w:sz w:val="24"/>
                <w:szCs w:val="24"/>
              </w:rPr>
            </w:pPr>
          </w:p>
        </w:tc>
        <w:tc>
          <w:tcPr>
            <w:tcW w:w="4690" w:type="dxa"/>
            <w:vMerge/>
            <w:tcBorders>
              <w:top w:val="nil"/>
              <w:left w:val="single" w:sz="8" w:space="0" w:color="auto"/>
              <w:bottom w:val="single" w:sz="8" w:space="0" w:color="auto"/>
              <w:right w:val="single" w:sz="8" w:space="0" w:color="auto"/>
            </w:tcBorders>
            <w:vAlign w:val="center"/>
          </w:tcPr>
          <w:p w14:paraId="76B4F653" w14:textId="77777777" w:rsidR="001000CE" w:rsidRPr="001000CE" w:rsidRDefault="001000CE" w:rsidP="00672870">
            <w:pPr>
              <w:jc w:val="both"/>
              <w:rPr>
                <w:color w:val="000000"/>
                <w:sz w:val="24"/>
                <w:szCs w:val="24"/>
              </w:rPr>
            </w:pPr>
          </w:p>
        </w:tc>
        <w:tc>
          <w:tcPr>
            <w:tcW w:w="1704" w:type="dxa"/>
            <w:vMerge/>
            <w:tcBorders>
              <w:top w:val="nil"/>
              <w:left w:val="single" w:sz="8" w:space="0" w:color="auto"/>
              <w:bottom w:val="single" w:sz="8" w:space="0" w:color="auto"/>
              <w:right w:val="single" w:sz="8" w:space="0" w:color="auto"/>
            </w:tcBorders>
            <w:vAlign w:val="center"/>
          </w:tcPr>
          <w:p w14:paraId="175AD7F3" w14:textId="77777777" w:rsidR="001000CE" w:rsidRPr="001000CE" w:rsidRDefault="001000CE" w:rsidP="009D32F9">
            <w:pPr>
              <w:rPr>
                <w:color w:val="000000"/>
                <w:sz w:val="24"/>
                <w:szCs w:val="24"/>
              </w:rPr>
            </w:pPr>
          </w:p>
        </w:tc>
        <w:tc>
          <w:tcPr>
            <w:tcW w:w="2905" w:type="dxa"/>
            <w:vMerge/>
            <w:tcBorders>
              <w:top w:val="nil"/>
              <w:left w:val="single" w:sz="8" w:space="0" w:color="auto"/>
              <w:bottom w:val="single" w:sz="8" w:space="0" w:color="auto"/>
              <w:right w:val="single" w:sz="8" w:space="0" w:color="auto"/>
            </w:tcBorders>
            <w:vAlign w:val="center"/>
          </w:tcPr>
          <w:p w14:paraId="131B3A41" w14:textId="77777777" w:rsidR="001000CE" w:rsidRPr="001000CE" w:rsidRDefault="001000CE" w:rsidP="009D32F9">
            <w:pPr>
              <w:rPr>
                <w:color w:val="000000"/>
                <w:sz w:val="24"/>
                <w:szCs w:val="24"/>
              </w:rPr>
            </w:pPr>
          </w:p>
        </w:tc>
      </w:tr>
      <w:tr w:rsidR="001000CE" w:rsidRPr="001000CE" w14:paraId="0D7C6630" w14:textId="77777777" w:rsidTr="00223C48">
        <w:trPr>
          <w:trHeight w:val="1455"/>
        </w:trPr>
        <w:tc>
          <w:tcPr>
            <w:tcW w:w="614" w:type="dxa"/>
            <w:vMerge w:val="restart"/>
            <w:tcBorders>
              <w:top w:val="nil"/>
              <w:left w:val="single" w:sz="8" w:space="0" w:color="auto"/>
              <w:bottom w:val="single" w:sz="8" w:space="0" w:color="auto"/>
              <w:right w:val="single" w:sz="8" w:space="0" w:color="auto"/>
            </w:tcBorders>
            <w:vAlign w:val="center"/>
          </w:tcPr>
          <w:p w14:paraId="2999DF39" w14:textId="77777777" w:rsidR="001000CE" w:rsidRPr="001000CE" w:rsidRDefault="001000CE" w:rsidP="005865B8">
            <w:pPr>
              <w:jc w:val="center"/>
              <w:rPr>
                <w:color w:val="000000"/>
                <w:sz w:val="24"/>
                <w:szCs w:val="24"/>
              </w:rPr>
            </w:pPr>
            <w:r w:rsidRPr="001000CE">
              <w:rPr>
                <w:color w:val="000000"/>
                <w:sz w:val="24"/>
                <w:szCs w:val="24"/>
              </w:rPr>
              <w:t>22</w:t>
            </w:r>
          </w:p>
        </w:tc>
        <w:tc>
          <w:tcPr>
            <w:tcW w:w="4690" w:type="dxa"/>
            <w:vMerge w:val="restart"/>
            <w:tcBorders>
              <w:top w:val="nil"/>
              <w:left w:val="single" w:sz="8" w:space="0" w:color="auto"/>
              <w:bottom w:val="single" w:sz="8" w:space="0" w:color="auto"/>
              <w:right w:val="single" w:sz="8" w:space="0" w:color="auto"/>
            </w:tcBorders>
            <w:vAlign w:val="center"/>
          </w:tcPr>
          <w:p w14:paraId="0F15636E" w14:textId="77777777" w:rsidR="001000CE" w:rsidRPr="001000CE" w:rsidRDefault="00D57232" w:rsidP="005B6617">
            <w:pPr>
              <w:jc w:val="both"/>
              <w:rPr>
                <w:color w:val="000000"/>
                <w:sz w:val="24"/>
                <w:szCs w:val="24"/>
              </w:rPr>
            </w:pPr>
            <w:r>
              <w:rPr>
                <w:color w:val="000000"/>
                <w:sz w:val="24"/>
                <w:szCs w:val="24"/>
              </w:rPr>
              <w:t>Р</w:t>
            </w:r>
            <w:r w:rsidR="001000CE" w:rsidRPr="001000CE">
              <w:rPr>
                <w:color w:val="000000"/>
                <w:sz w:val="24"/>
                <w:szCs w:val="24"/>
              </w:rPr>
              <w:t>емонт</w:t>
            </w:r>
            <w:r w:rsidR="005B6617">
              <w:rPr>
                <w:color w:val="000000"/>
                <w:sz w:val="24"/>
                <w:szCs w:val="24"/>
              </w:rPr>
              <w:t xml:space="preserve">, </w:t>
            </w:r>
            <w:r w:rsidR="001000CE" w:rsidRPr="001000CE">
              <w:rPr>
                <w:color w:val="000000"/>
                <w:sz w:val="24"/>
                <w:szCs w:val="24"/>
              </w:rPr>
              <w:t>замена</w:t>
            </w:r>
            <w:r w:rsidR="005B6617">
              <w:rPr>
                <w:color w:val="000000"/>
                <w:sz w:val="24"/>
                <w:szCs w:val="24"/>
              </w:rPr>
              <w:t xml:space="preserve">, модернизация </w:t>
            </w:r>
            <w:r w:rsidR="001000CE" w:rsidRPr="001000CE">
              <w:rPr>
                <w:color w:val="000000"/>
                <w:sz w:val="24"/>
                <w:szCs w:val="24"/>
              </w:rPr>
              <w:t>лифта грузопассажирского до 12 остановок г/п 630 кг</w:t>
            </w:r>
            <w:r w:rsidR="00347AE8">
              <w:rPr>
                <w:color w:val="000000"/>
                <w:sz w:val="24"/>
                <w:szCs w:val="24"/>
              </w:rPr>
              <w:t xml:space="preserve"> с ремонтом лифтовых шахт, </w:t>
            </w:r>
            <w:r w:rsidR="00347AE8" w:rsidRPr="00347AE8">
              <w:rPr>
                <w:color w:val="000000"/>
                <w:sz w:val="24"/>
                <w:szCs w:val="24"/>
              </w:rPr>
              <w:t>машинных и блочных помещений</w:t>
            </w:r>
          </w:p>
        </w:tc>
        <w:tc>
          <w:tcPr>
            <w:tcW w:w="1704" w:type="dxa"/>
            <w:vMerge w:val="restart"/>
            <w:tcBorders>
              <w:top w:val="nil"/>
              <w:left w:val="single" w:sz="8" w:space="0" w:color="auto"/>
              <w:bottom w:val="single" w:sz="8" w:space="0" w:color="auto"/>
              <w:right w:val="single" w:sz="8" w:space="0" w:color="auto"/>
            </w:tcBorders>
            <w:vAlign w:val="center"/>
          </w:tcPr>
          <w:p w14:paraId="42941EA5" w14:textId="77777777" w:rsidR="001000CE" w:rsidRPr="001000CE" w:rsidRDefault="001000CE" w:rsidP="009D32F9">
            <w:pPr>
              <w:jc w:val="center"/>
              <w:rPr>
                <w:color w:val="000000"/>
                <w:sz w:val="24"/>
                <w:szCs w:val="24"/>
              </w:rPr>
            </w:pPr>
            <w:r w:rsidRPr="001000CE">
              <w:rPr>
                <w:color w:val="000000"/>
                <w:sz w:val="24"/>
                <w:szCs w:val="24"/>
              </w:rPr>
              <w:t>Лифтовой узел</w:t>
            </w:r>
          </w:p>
        </w:tc>
        <w:tc>
          <w:tcPr>
            <w:tcW w:w="2905" w:type="dxa"/>
            <w:vMerge w:val="restart"/>
            <w:tcBorders>
              <w:top w:val="nil"/>
              <w:left w:val="single" w:sz="8" w:space="0" w:color="auto"/>
              <w:bottom w:val="single" w:sz="8" w:space="0" w:color="auto"/>
              <w:right w:val="single" w:sz="8" w:space="0" w:color="auto"/>
            </w:tcBorders>
            <w:vAlign w:val="center"/>
          </w:tcPr>
          <w:p w14:paraId="476875CF" w14:textId="77777777" w:rsidR="001000CE" w:rsidRPr="001000CE" w:rsidRDefault="00347AE8" w:rsidP="009D32F9">
            <w:pPr>
              <w:jc w:val="center"/>
              <w:rPr>
                <w:color w:val="000000"/>
                <w:sz w:val="24"/>
                <w:szCs w:val="24"/>
              </w:rPr>
            </w:pPr>
            <w:r>
              <w:rPr>
                <w:color w:val="000000"/>
                <w:sz w:val="24"/>
                <w:szCs w:val="24"/>
              </w:rPr>
              <w:t>3 428 297,87</w:t>
            </w:r>
            <w:r w:rsidR="001000CE" w:rsidRPr="001000CE">
              <w:rPr>
                <w:color w:val="000000"/>
                <w:sz w:val="24"/>
                <w:szCs w:val="24"/>
              </w:rPr>
              <w:t xml:space="preserve">  </w:t>
            </w:r>
          </w:p>
        </w:tc>
      </w:tr>
      <w:tr w:rsidR="001000CE" w:rsidRPr="001000CE" w14:paraId="1FDEEE6E" w14:textId="77777777" w:rsidTr="00223C48">
        <w:trPr>
          <w:trHeight w:val="338"/>
        </w:trPr>
        <w:tc>
          <w:tcPr>
            <w:tcW w:w="614" w:type="dxa"/>
            <w:vMerge/>
            <w:tcBorders>
              <w:top w:val="nil"/>
              <w:left w:val="single" w:sz="8" w:space="0" w:color="auto"/>
              <w:bottom w:val="single" w:sz="8" w:space="0" w:color="auto"/>
              <w:right w:val="single" w:sz="8" w:space="0" w:color="auto"/>
            </w:tcBorders>
            <w:vAlign w:val="center"/>
          </w:tcPr>
          <w:p w14:paraId="7868E6B2" w14:textId="77777777" w:rsidR="001000CE" w:rsidRPr="001000CE" w:rsidRDefault="001000CE" w:rsidP="005865B8">
            <w:pPr>
              <w:jc w:val="center"/>
              <w:rPr>
                <w:color w:val="000000"/>
                <w:sz w:val="24"/>
                <w:szCs w:val="24"/>
              </w:rPr>
            </w:pPr>
          </w:p>
        </w:tc>
        <w:tc>
          <w:tcPr>
            <w:tcW w:w="4690" w:type="dxa"/>
            <w:vMerge/>
            <w:tcBorders>
              <w:top w:val="nil"/>
              <w:left w:val="single" w:sz="8" w:space="0" w:color="auto"/>
              <w:bottom w:val="single" w:sz="8" w:space="0" w:color="auto"/>
              <w:right w:val="single" w:sz="8" w:space="0" w:color="auto"/>
            </w:tcBorders>
            <w:vAlign w:val="center"/>
          </w:tcPr>
          <w:p w14:paraId="6B6741C2" w14:textId="77777777" w:rsidR="001000CE" w:rsidRPr="001000CE" w:rsidRDefault="001000CE" w:rsidP="00672870">
            <w:pPr>
              <w:jc w:val="both"/>
              <w:rPr>
                <w:color w:val="000000"/>
                <w:sz w:val="24"/>
                <w:szCs w:val="24"/>
              </w:rPr>
            </w:pPr>
          </w:p>
        </w:tc>
        <w:tc>
          <w:tcPr>
            <w:tcW w:w="1704" w:type="dxa"/>
            <w:vMerge/>
            <w:tcBorders>
              <w:top w:val="nil"/>
              <w:left w:val="single" w:sz="8" w:space="0" w:color="auto"/>
              <w:bottom w:val="single" w:sz="8" w:space="0" w:color="auto"/>
              <w:right w:val="single" w:sz="8" w:space="0" w:color="auto"/>
            </w:tcBorders>
            <w:vAlign w:val="center"/>
          </w:tcPr>
          <w:p w14:paraId="73529C7F" w14:textId="77777777" w:rsidR="001000CE" w:rsidRPr="001000CE" w:rsidRDefault="001000CE" w:rsidP="009D32F9">
            <w:pPr>
              <w:rPr>
                <w:color w:val="000000"/>
                <w:sz w:val="24"/>
                <w:szCs w:val="24"/>
              </w:rPr>
            </w:pPr>
          </w:p>
        </w:tc>
        <w:tc>
          <w:tcPr>
            <w:tcW w:w="2905" w:type="dxa"/>
            <w:vMerge/>
            <w:tcBorders>
              <w:top w:val="nil"/>
              <w:left w:val="single" w:sz="8" w:space="0" w:color="auto"/>
              <w:bottom w:val="single" w:sz="8" w:space="0" w:color="auto"/>
              <w:right w:val="single" w:sz="8" w:space="0" w:color="auto"/>
            </w:tcBorders>
            <w:vAlign w:val="center"/>
          </w:tcPr>
          <w:p w14:paraId="434A9911" w14:textId="77777777" w:rsidR="001000CE" w:rsidRPr="001000CE" w:rsidRDefault="001000CE" w:rsidP="009D32F9">
            <w:pPr>
              <w:rPr>
                <w:color w:val="000000"/>
                <w:sz w:val="24"/>
                <w:szCs w:val="24"/>
              </w:rPr>
            </w:pPr>
          </w:p>
        </w:tc>
      </w:tr>
      <w:tr w:rsidR="001000CE" w:rsidRPr="001000CE" w14:paraId="3CBD5F6D" w14:textId="77777777" w:rsidTr="00223C48">
        <w:trPr>
          <w:trHeight w:val="1245"/>
        </w:trPr>
        <w:tc>
          <w:tcPr>
            <w:tcW w:w="614" w:type="dxa"/>
            <w:vMerge w:val="restart"/>
            <w:tcBorders>
              <w:top w:val="nil"/>
              <w:left w:val="single" w:sz="8" w:space="0" w:color="auto"/>
              <w:bottom w:val="single" w:sz="8" w:space="0" w:color="auto"/>
              <w:right w:val="single" w:sz="8" w:space="0" w:color="auto"/>
            </w:tcBorders>
            <w:vAlign w:val="center"/>
          </w:tcPr>
          <w:p w14:paraId="466DAFDA" w14:textId="77777777" w:rsidR="001000CE" w:rsidRPr="001000CE" w:rsidRDefault="001000CE" w:rsidP="005865B8">
            <w:pPr>
              <w:jc w:val="center"/>
              <w:rPr>
                <w:color w:val="000000"/>
                <w:sz w:val="24"/>
                <w:szCs w:val="24"/>
              </w:rPr>
            </w:pPr>
            <w:r w:rsidRPr="001000CE">
              <w:rPr>
                <w:color w:val="000000"/>
                <w:sz w:val="24"/>
                <w:szCs w:val="24"/>
              </w:rPr>
              <w:t>23</w:t>
            </w:r>
          </w:p>
        </w:tc>
        <w:tc>
          <w:tcPr>
            <w:tcW w:w="4690" w:type="dxa"/>
            <w:vMerge w:val="restart"/>
            <w:tcBorders>
              <w:top w:val="nil"/>
              <w:left w:val="single" w:sz="8" w:space="0" w:color="auto"/>
              <w:bottom w:val="single" w:sz="8" w:space="0" w:color="auto"/>
              <w:right w:val="single" w:sz="8" w:space="0" w:color="auto"/>
            </w:tcBorders>
            <w:vAlign w:val="center"/>
          </w:tcPr>
          <w:p w14:paraId="79001961" w14:textId="77777777" w:rsidR="001000CE" w:rsidRPr="001000CE" w:rsidRDefault="00D57232" w:rsidP="005B6617">
            <w:pPr>
              <w:jc w:val="both"/>
              <w:rPr>
                <w:color w:val="000000"/>
                <w:sz w:val="24"/>
                <w:szCs w:val="24"/>
              </w:rPr>
            </w:pPr>
            <w:r>
              <w:rPr>
                <w:color w:val="000000"/>
                <w:sz w:val="24"/>
                <w:szCs w:val="24"/>
              </w:rPr>
              <w:t>Р</w:t>
            </w:r>
            <w:r w:rsidR="001000CE" w:rsidRPr="001000CE">
              <w:rPr>
                <w:color w:val="000000"/>
                <w:sz w:val="24"/>
                <w:szCs w:val="24"/>
              </w:rPr>
              <w:t>емонт</w:t>
            </w:r>
            <w:r w:rsidR="005B6617">
              <w:rPr>
                <w:color w:val="000000"/>
                <w:sz w:val="24"/>
                <w:szCs w:val="24"/>
              </w:rPr>
              <w:t xml:space="preserve">, </w:t>
            </w:r>
            <w:r w:rsidR="001000CE" w:rsidRPr="001000CE">
              <w:rPr>
                <w:color w:val="000000"/>
                <w:sz w:val="24"/>
                <w:szCs w:val="24"/>
              </w:rPr>
              <w:t>замена</w:t>
            </w:r>
            <w:r w:rsidR="005B6617">
              <w:rPr>
                <w:color w:val="000000"/>
                <w:sz w:val="24"/>
                <w:szCs w:val="24"/>
              </w:rPr>
              <w:t xml:space="preserve">, модернизация </w:t>
            </w:r>
            <w:r w:rsidR="001000CE" w:rsidRPr="001000CE">
              <w:rPr>
                <w:color w:val="000000"/>
                <w:sz w:val="24"/>
                <w:szCs w:val="24"/>
              </w:rPr>
              <w:t>лифта пассажирского до 14 остановок г/п 400 кг</w:t>
            </w:r>
            <w:r w:rsidR="00347AE8">
              <w:rPr>
                <w:color w:val="000000"/>
                <w:sz w:val="24"/>
                <w:szCs w:val="24"/>
              </w:rPr>
              <w:t xml:space="preserve"> с ремонтом лифтовых шахт, </w:t>
            </w:r>
            <w:r w:rsidR="00347AE8" w:rsidRPr="00347AE8">
              <w:rPr>
                <w:color w:val="000000"/>
                <w:sz w:val="24"/>
                <w:szCs w:val="24"/>
              </w:rPr>
              <w:t>машинных и блочных помещений</w:t>
            </w:r>
          </w:p>
        </w:tc>
        <w:tc>
          <w:tcPr>
            <w:tcW w:w="1704" w:type="dxa"/>
            <w:vMerge w:val="restart"/>
            <w:tcBorders>
              <w:top w:val="nil"/>
              <w:left w:val="single" w:sz="8" w:space="0" w:color="auto"/>
              <w:bottom w:val="single" w:sz="8" w:space="0" w:color="auto"/>
              <w:right w:val="single" w:sz="8" w:space="0" w:color="auto"/>
            </w:tcBorders>
            <w:vAlign w:val="center"/>
          </w:tcPr>
          <w:p w14:paraId="13DAA09E" w14:textId="77777777" w:rsidR="001000CE" w:rsidRPr="001000CE" w:rsidRDefault="001000CE" w:rsidP="009D32F9">
            <w:pPr>
              <w:jc w:val="center"/>
              <w:rPr>
                <w:color w:val="000000"/>
                <w:sz w:val="24"/>
                <w:szCs w:val="24"/>
              </w:rPr>
            </w:pPr>
            <w:r w:rsidRPr="001000CE">
              <w:rPr>
                <w:color w:val="000000"/>
                <w:sz w:val="24"/>
                <w:szCs w:val="24"/>
              </w:rPr>
              <w:t>Лифтовой узел</w:t>
            </w:r>
          </w:p>
        </w:tc>
        <w:tc>
          <w:tcPr>
            <w:tcW w:w="2905" w:type="dxa"/>
            <w:vMerge w:val="restart"/>
            <w:tcBorders>
              <w:top w:val="nil"/>
              <w:left w:val="single" w:sz="8" w:space="0" w:color="auto"/>
              <w:bottom w:val="single" w:sz="8" w:space="0" w:color="auto"/>
              <w:right w:val="single" w:sz="8" w:space="0" w:color="auto"/>
            </w:tcBorders>
            <w:vAlign w:val="center"/>
          </w:tcPr>
          <w:p w14:paraId="455082F9" w14:textId="77777777" w:rsidR="001000CE" w:rsidRPr="001000CE" w:rsidRDefault="001000CE" w:rsidP="00347AE8">
            <w:pPr>
              <w:jc w:val="center"/>
              <w:rPr>
                <w:color w:val="000000"/>
                <w:sz w:val="24"/>
                <w:szCs w:val="24"/>
              </w:rPr>
            </w:pPr>
            <w:r w:rsidRPr="001000CE">
              <w:rPr>
                <w:color w:val="000000"/>
                <w:sz w:val="24"/>
                <w:szCs w:val="24"/>
              </w:rPr>
              <w:t>3</w:t>
            </w:r>
            <w:r w:rsidR="00347AE8">
              <w:rPr>
                <w:color w:val="000000"/>
                <w:sz w:val="24"/>
                <w:szCs w:val="24"/>
              </w:rPr>
              <w:t> 208 125,62</w:t>
            </w:r>
            <w:r w:rsidRPr="001000CE">
              <w:rPr>
                <w:color w:val="000000"/>
                <w:sz w:val="24"/>
                <w:szCs w:val="24"/>
              </w:rPr>
              <w:t xml:space="preserve">  </w:t>
            </w:r>
          </w:p>
        </w:tc>
      </w:tr>
      <w:tr w:rsidR="001000CE" w:rsidRPr="001000CE" w14:paraId="440AA272" w14:textId="77777777" w:rsidTr="00223C48">
        <w:trPr>
          <w:trHeight w:val="338"/>
        </w:trPr>
        <w:tc>
          <w:tcPr>
            <w:tcW w:w="614" w:type="dxa"/>
            <w:vMerge/>
            <w:tcBorders>
              <w:top w:val="nil"/>
              <w:left w:val="single" w:sz="8" w:space="0" w:color="auto"/>
              <w:bottom w:val="single" w:sz="8" w:space="0" w:color="auto"/>
              <w:right w:val="single" w:sz="8" w:space="0" w:color="auto"/>
            </w:tcBorders>
            <w:vAlign w:val="center"/>
          </w:tcPr>
          <w:p w14:paraId="4802B1B0" w14:textId="77777777" w:rsidR="001000CE" w:rsidRPr="001000CE" w:rsidRDefault="001000CE" w:rsidP="005865B8">
            <w:pPr>
              <w:jc w:val="center"/>
              <w:rPr>
                <w:color w:val="000000"/>
                <w:sz w:val="24"/>
                <w:szCs w:val="24"/>
              </w:rPr>
            </w:pPr>
          </w:p>
        </w:tc>
        <w:tc>
          <w:tcPr>
            <w:tcW w:w="4690" w:type="dxa"/>
            <w:vMerge/>
            <w:tcBorders>
              <w:top w:val="nil"/>
              <w:left w:val="single" w:sz="8" w:space="0" w:color="auto"/>
              <w:bottom w:val="single" w:sz="8" w:space="0" w:color="auto"/>
              <w:right w:val="single" w:sz="8" w:space="0" w:color="auto"/>
            </w:tcBorders>
            <w:vAlign w:val="center"/>
          </w:tcPr>
          <w:p w14:paraId="2A6785A7" w14:textId="77777777" w:rsidR="001000CE" w:rsidRPr="001000CE" w:rsidRDefault="001000CE" w:rsidP="00672870">
            <w:pPr>
              <w:jc w:val="both"/>
              <w:rPr>
                <w:color w:val="000000"/>
                <w:sz w:val="24"/>
                <w:szCs w:val="24"/>
              </w:rPr>
            </w:pPr>
          </w:p>
        </w:tc>
        <w:tc>
          <w:tcPr>
            <w:tcW w:w="1704" w:type="dxa"/>
            <w:vMerge/>
            <w:tcBorders>
              <w:top w:val="nil"/>
              <w:left w:val="single" w:sz="8" w:space="0" w:color="auto"/>
              <w:bottom w:val="single" w:sz="8" w:space="0" w:color="auto"/>
              <w:right w:val="single" w:sz="8" w:space="0" w:color="auto"/>
            </w:tcBorders>
            <w:vAlign w:val="center"/>
          </w:tcPr>
          <w:p w14:paraId="607F33E7" w14:textId="77777777" w:rsidR="001000CE" w:rsidRPr="001000CE" w:rsidRDefault="001000CE" w:rsidP="009D32F9">
            <w:pPr>
              <w:rPr>
                <w:color w:val="000000"/>
                <w:sz w:val="24"/>
                <w:szCs w:val="24"/>
              </w:rPr>
            </w:pPr>
          </w:p>
        </w:tc>
        <w:tc>
          <w:tcPr>
            <w:tcW w:w="2905" w:type="dxa"/>
            <w:vMerge/>
            <w:tcBorders>
              <w:top w:val="nil"/>
              <w:left w:val="single" w:sz="8" w:space="0" w:color="auto"/>
              <w:bottom w:val="single" w:sz="8" w:space="0" w:color="auto"/>
              <w:right w:val="single" w:sz="8" w:space="0" w:color="auto"/>
            </w:tcBorders>
            <w:vAlign w:val="center"/>
          </w:tcPr>
          <w:p w14:paraId="0AF715C3" w14:textId="77777777" w:rsidR="001000CE" w:rsidRPr="001000CE" w:rsidRDefault="001000CE" w:rsidP="009D32F9">
            <w:pPr>
              <w:rPr>
                <w:color w:val="000000"/>
                <w:sz w:val="24"/>
                <w:szCs w:val="24"/>
              </w:rPr>
            </w:pPr>
          </w:p>
        </w:tc>
      </w:tr>
      <w:tr w:rsidR="001000CE" w:rsidRPr="001000CE" w14:paraId="799BF89B" w14:textId="77777777" w:rsidTr="00223C48">
        <w:trPr>
          <w:trHeight w:val="1455"/>
        </w:trPr>
        <w:tc>
          <w:tcPr>
            <w:tcW w:w="614" w:type="dxa"/>
            <w:vMerge w:val="restart"/>
            <w:tcBorders>
              <w:top w:val="nil"/>
              <w:left w:val="single" w:sz="8" w:space="0" w:color="auto"/>
              <w:bottom w:val="single" w:sz="8" w:space="0" w:color="auto"/>
              <w:right w:val="single" w:sz="8" w:space="0" w:color="auto"/>
            </w:tcBorders>
            <w:vAlign w:val="center"/>
          </w:tcPr>
          <w:p w14:paraId="6706C9A0" w14:textId="77777777" w:rsidR="001000CE" w:rsidRPr="001000CE" w:rsidRDefault="001000CE" w:rsidP="005865B8">
            <w:pPr>
              <w:jc w:val="center"/>
              <w:rPr>
                <w:color w:val="000000"/>
                <w:sz w:val="24"/>
                <w:szCs w:val="24"/>
              </w:rPr>
            </w:pPr>
            <w:r w:rsidRPr="001000CE">
              <w:rPr>
                <w:color w:val="000000"/>
                <w:sz w:val="24"/>
                <w:szCs w:val="24"/>
              </w:rPr>
              <w:t>24</w:t>
            </w:r>
          </w:p>
        </w:tc>
        <w:tc>
          <w:tcPr>
            <w:tcW w:w="4690" w:type="dxa"/>
            <w:vMerge w:val="restart"/>
            <w:tcBorders>
              <w:top w:val="nil"/>
              <w:left w:val="single" w:sz="8" w:space="0" w:color="auto"/>
              <w:bottom w:val="single" w:sz="8" w:space="0" w:color="auto"/>
              <w:right w:val="single" w:sz="8" w:space="0" w:color="auto"/>
            </w:tcBorders>
            <w:vAlign w:val="center"/>
          </w:tcPr>
          <w:p w14:paraId="0A71F3A4" w14:textId="77777777" w:rsidR="001000CE" w:rsidRPr="001000CE" w:rsidRDefault="00D57232" w:rsidP="005B6617">
            <w:pPr>
              <w:jc w:val="both"/>
              <w:rPr>
                <w:color w:val="000000"/>
                <w:sz w:val="24"/>
                <w:szCs w:val="24"/>
              </w:rPr>
            </w:pPr>
            <w:r>
              <w:rPr>
                <w:color w:val="000000"/>
                <w:sz w:val="24"/>
                <w:szCs w:val="24"/>
              </w:rPr>
              <w:t>Р</w:t>
            </w:r>
            <w:r w:rsidR="001000CE" w:rsidRPr="001000CE">
              <w:rPr>
                <w:color w:val="000000"/>
                <w:sz w:val="24"/>
                <w:szCs w:val="24"/>
              </w:rPr>
              <w:t>емонт</w:t>
            </w:r>
            <w:r w:rsidR="005B6617">
              <w:rPr>
                <w:color w:val="000000"/>
                <w:sz w:val="24"/>
                <w:szCs w:val="24"/>
              </w:rPr>
              <w:t xml:space="preserve">, </w:t>
            </w:r>
            <w:r w:rsidR="001000CE" w:rsidRPr="001000CE">
              <w:rPr>
                <w:color w:val="000000"/>
                <w:sz w:val="24"/>
                <w:szCs w:val="24"/>
              </w:rPr>
              <w:t>замена</w:t>
            </w:r>
            <w:r w:rsidR="005B6617">
              <w:rPr>
                <w:color w:val="000000"/>
                <w:sz w:val="24"/>
                <w:szCs w:val="24"/>
              </w:rPr>
              <w:t xml:space="preserve">, модернизация </w:t>
            </w:r>
            <w:r w:rsidR="001000CE" w:rsidRPr="001000CE">
              <w:rPr>
                <w:color w:val="000000"/>
                <w:sz w:val="24"/>
                <w:szCs w:val="24"/>
              </w:rPr>
              <w:t>лифта грузопассажирского до 14 остановок г/п 630 кг</w:t>
            </w:r>
            <w:r w:rsidR="00347AE8">
              <w:rPr>
                <w:color w:val="000000"/>
                <w:sz w:val="24"/>
                <w:szCs w:val="24"/>
              </w:rPr>
              <w:t xml:space="preserve"> с ремонтом лифтовых шахт, </w:t>
            </w:r>
            <w:r w:rsidR="00347AE8" w:rsidRPr="00347AE8">
              <w:rPr>
                <w:color w:val="000000"/>
                <w:sz w:val="24"/>
                <w:szCs w:val="24"/>
              </w:rPr>
              <w:t>машинных и блочных помещений</w:t>
            </w:r>
          </w:p>
        </w:tc>
        <w:tc>
          <w:tcPr>
            <w:tcW w:w="1704" w:type="dxa"/>
            <w:vMerge w:val="restart"/>
            <w:tcBorders>
              <w:top w:val="nil"/>
              <w:left w:val="single" w:sz="8" w:space="0" w:color="auto"/>
              <w:bottom w:val="single" w:sz="8" w:space="0" w:color="auto"/>
              <w:right w:val="single" w:sz="8" w:space="0" w:color="auto"/>
            </w:tcBorders>
            <w:vAlign w:val="center"/>
          </w:tcPr>
          <w:p w14:paraId="509C9F5D" w14:textId="77777777" w:rsidR="001000CE" w:rsidRPr="001000CE" w:rsidRDefault="001000CE" w:rsidP="009D32F9">
            <w:pPr>
              <w:jc w:val="center"/>
              <w:rPr>
                <w:color w:val="000000"/>
                <w:sz w:val="24"/>
                <w:szCs w:val="24"/>
              </w:rPr>
            </w:pPr>
            <w:r w:rsidRPr="001000CE">
              <w:rPr>
                <w:color w:val="000000"/>
                <w:sz w:val="24"/>
                <w:szCs w:val="24"/>
              </w:rPr>
              <w:t>Лифтовой узел</w:t>
            </w:r>
          </w:p>
        </w:tc>
        <w:tc>
          <w:tcPr>
            <w:tcW w:w="2905" w:type="dxa"/>
            <w:vMerge w:val="restart"/>
            <w:tcBorders>
              <w:top w:val="nil"/>
              <w:left w:val="single" w:sz="8" w:space="0" w:color="auto"/>
              <w:bottom w:val="single" w:sz="8" w:space="0" w:color="auto"/>
              <w:right w:val="single" w:sz="8" w:space="0" w:color="auto"/>
            </w:tcBorders>
            <w:vAlign w:val="center"/>
          </w:tcPr>
          <w:p w14:paraId="239A82E3" w14:textId="77777777" w:rsidR="001000CE" w:rsidRPr="001000CE" w:rsidRDefault="001000CE" w:rsidP="00347AE8">
            <w:pPr>
              <w:jc w:val="center"/>
              <w:rPr>
                <w:color w:val="000000"/>
                <w:sz w:val="24"/>
                <w:szCs w:val="24"/>
              </w:rPr>
            </w:pPr>
            <w:r w:rsidRPr="001000CE">
              <w:rPr>
                <w:color w:val="000000"/>
                <w:sz w:val="24"/>
                <w:szCs w:val="24"/>
              </w:rPr>
              <w:t>3</w:t>
            </w:r>
            <w:r w:rsidR="00347AE8">
              <w:rPr>
                <w:color w:val="000000"/>
                <w:sz w:val="24"/>
                <w:szCs w:val="24"/>
              </w:rPr>
              <w:t> 715 265,30</w:t>
            </w:r>
            <w:r w:rsidRPr="001000CE">
              <w:rPr>
                <w:color w:val="000000"/>
                <w:sz w:val="24"/>
                <w:szCs w:val="24"/>
              </w:rPr>
              <w:t xml:space="preserve">  </w:t>
            </w:r>
          </w:p>
        </w:tc>
      </w:tr>
      <w:tr w:rsidR="001000CE" w:rsidRPr="001000CE" w14:paraId="3855F559" w14:textId="77777777" w:rsidTr="00223C48">
        <w:trPr>
          <w:trHeight w:val="338"/>
        </w:trPr>
        <w:tc>
          <w:tcPr>
            <w:tcW w:w="614" w:type="dxa"/>
            <w:vMerge/>
            <w:tcBorders>
              <w:top w:val="nil"/>
              <w:left w:val="single" w:sz="8" w:space="0" w:color="auto"/>
              <w:bottom w:val="single" w:sz="8" w:space="0" w:color="auto"/>
              <w:right w:val="single" w:sz="8" w:space="0" w:color="auto"/>
            </w:tcBorders>
            <w:vAlign w:val="center"/>
          </w:tcPr>
          <w:p w14:paraId="6F9D50B6" w14:textId="77777777" w:rsidR="001000CE" w:rsidRPr="001000CE" w:rsidRDefault="001000CE" w:rsidP="005865B8">
            <w:pPr>
              <w:jc w:val="center"/>
              <w:rPr>
                <w:color w:val="000000"/>
                <w:sz w:val="24"/>
                <w:szCs w:val="24"/>
              </w:rPr>
            </w:pPr>
          </w:p>
        </w:tc>
        <w:tc>
          <w:tcPr>
            <w:tcW w:w="4690" w:type="dxa"/>
            <w:vMerge/>
            <w:tcBorders>
              <w:top w:val="nil"/>
              <w:left w:val="single" w:sz="8" w:space="0" w:color="auto"/>
              <w:bottom w:val="single" w:sz="8" w:space="0" w:color="auto"/>
              <w:right w:val="single" w:sz="8" w:space="0" w:color="auto"/>
            </w:tcBorders>
            <w:vAlign w:val="center"/>
          </w:tcPr>
          <w:p w14:paraId="012E4072" w14:textId="77777777" w:rsidR="001000CE" w:rsidRPr="001000CE" w:rsidRDefault="001000CE" w:rsidP="00672870">
            <w:pPr>
              <w:jc w:val="both"/>
              <w:rPr>
                <w:color w:val="000000"/>
                <w:sz w:val="24"/>
                <w:szCs w:val="24"/>
              </w:rPr>
            </w:pPr>
          </w:p>
        </w:tc>
        <w:tc>
          <w:tcPr>
            <w:tcW w:w="1704" w:type="dxa"/>
            <w:vMerge/>
            <w:tcBorders>
              <w:top w:val="nil"/>
              <w:left w:val="single" w:sz="8" w:space="0" w:color="auto"/>
              <w:bottom w:val="single" w:sz="8" w:space="0" w:color="auto"/>
              <w:right w:val="single" w:sz="8" w:space="0" w:color="auto"/>
            </w:tcBorders>
            <w:vAlign w:val="center"/>
          </w:tcPr>
          <w:p w14:paraId="666AFF4C" w14:textId="77777777" w:rsidR="001000CE" w:rsidRPr="001000CE" w:rsidRDefault="001000CE" w:rsidP="009D32F9">
            <w:pPr>
              <w:rPr>
                <w:color w:val="000000"/>
                <w:sz w:val="24"/>
                <w:szCs w:val="24"/>
              </w:rPr>
            </w:pPr>
          </w:p>
        </w:tc>
        <w:tc>
          <w:tcPr>
            <w:tcW w:w="2905" w:type="dxa"/>
            <w:vMerge/>
            <w:tcBorders>
              <w:top w:val="nil"/>
              <w:left w:val="single" w:sz="8" w:space="0" w:color="auto"/>
              <w:bottom w:val="single" w:sz="8" w:space="0" w:color="auto"/>
              <w:right w:val="single" w:sz="8" w:space="0" w:color="auto"/>
            </w:tcBorders>
            <w:vAlign w:val="center"/>
          </w:tcPr>
          <w:p w14:paraId="31D0F50E" w14:textId="77777777" w:rsidR="001000CE" w:rsidRPr="001000CE" w:rsidRDefault="001000CE" w:rsidP="009D32F9">
            <w:pPr>
              <w:rPr>
                <w:color w:val="000000"/>
                <w:sz w:val="24"/>
                <w:szCs w:val="24"/>
              </w:rPr>
            </w:pPr>
          </w:p>
        </w:tc>
      </w:tr>
      <w:tr w:rsidR="001000CE" w:rsidRPr="001000CE" w14:paraId="7BBDCAC9" w14:textId="77777777" w:rsidTr="00223C48">
        <w:trPr>
          <w:trHeight w:val="1245"/>
        </w:trPr>
        <w:tc>
          <w:tcPr>
            <w:tcW w:w="614" w:type="dxa"/>
            <w:vMerge w:val="restart"/>
            <w:tcBorders>
              <w:top w:val="nil"/>
              <w:left w:val="single" w:sz="8" w:space="0" w:color="auto"/>
              <w:bottom w:val="single" w:sz="8" w:space="0" w:color="auto"/>
              <w:right w:val="single" w:sz="8" w:space="0" w:color="auto"/>
            </w:tcBorders>
            <w:vAlign w:val="center"/>
          </w:tcPr>
          <w:p w14:paraId="54B23A50" w14:textId="77777777" w:rsidR="001000CE" w:rsidRPr="001000CE" w:rsidRDefault="001000CE" w:rsidP="005865B8">
            <w:pPr>
              <w:jc w:val="center"/>
              <w:rPr>
                <w:color w:val="000000"/>
                <w:sz w:val="24"/>
                <w:szCs w:val="24"/>
              </w:rPr>
            </w:pPr>
            <w:r w:rsidRPr="001000CE">
              <w:rPr>
                <w:color w:val="000000"/>
                <w:sz w:val="24"/>
                <w:szCs w:val="24"/>
              </w:rPr>
              <w:lastRenderedPageBreak/>
              <w:t>25</w:t>
            </w:r>
          </w:p>
        </w:tc>
        <w:tc>
          <w:tcPr>
            <w:tcW w:w="4690" w:type="dxa"/>
            <w:vMerge w:val="restart"/>
            <w:tcBorders>
              <w:top w:val="nil"/>
              <w:left w:val="single" w:sz="8" w:space="0" w:color="auto"/>
              <w:bottom w:val="single" w:sz="8" w:space="0" w:color="auto"/>
              <w:right w:val="single" w:sz="8" w:space="0" w:color="auto"/>
            </w:tcBorders>
            <w:vAlign w:val="center"/>
          </w:tcPr>
          <w:p w14:paraId="5473E6E1" w14:textId="77777777" w:rsidR="001000CE" w:rsidRPr="001000CE" w:rsidRDefault="00D57232" w:rsidP="005B6617">
            <w:pPr>
              <w:jc w:val="both"/>
              <w:rPr>
                <w:color w:val="000000"/>
                <w:sz w:val="24"/>
                <w:szCs w:val="24"/>
              </w:rPr>
            </w:pPr>
            <w:r>
              <w:rPr>
                <w:color w:val="000000"/>
                <w:sz w:val="24"/>
                <w:szCs w:val="24"/>
              </w:rPr>
              <w:t>Р</w:t>
            </w:r>
            <w:r w:rsidR="001000CE" w:rsidRPr="001000CE">
              <w:rPr>
                <w:color w:val="000000"/>
                <w:sz w:val="24"/>
                <w:szCs w:val="24"/>
              </w:rPr>
              <w:t>емонт</w:t>
            </w:r>
            <w:r w:rsidR="005B6617">
              <w:rPr>
                <w:color w:val="000000"/>
                <w:sz w:val="24"/>
                <w:szCs w:val="24"/>
              </w:rPr>
              <w:t xml:space="preserve">, </w:t>
            </w:r>
            <w:r w:rsidR="001000CE" w:rsidRPr="001000CE">
              <w:rPr>
                <w:color w:val="000000"/>
                <w:sz w:val="24"/>
                <w:szCs w:val="24"/>
              </w:rPr>
              <w:t>замена</w:t>
            </w:r>
            <w:r w:rsidR="005B6617">
              <w:rPr>
                <w:color w:val="000000"/>
                <w:sz w:val="24"/>
                <w:szCs w:val="24"/>
              </w:rPr>
              <w:t xml:space="preserve">, модернизация </w:t>
            </w:r>
            <w:r w:rsidR="001000CE" w:rsidRPr="001000CE">
              <w:rPr>
                <w:color w:val="000000"/>
                <w:sz w:val="24"/>
                <w:szCs w:val="24"/>
              </w:rPr>
              <w:t>лифта пассажирского до 16 остановок г/п 400 кг</w:t>
            </w:r>
            <w:r w:rsidR="00347AE8">
              <w:rPr>
                <w:color w:val="000000"/>
                <w:sz w:val="24"/>
                <w:szCs w:val="24"/>
              </w:rPr>
              <w:t xml:space="preserve"> с ремонтом лифтовых шахт, </w:t>
            </w:r>
            <w:r w:rsidR="00347AE8" w:rsidRPr="00347AE8">
              <w:rPr>
                <w:color w:val="000000"/>
                <w:sz w:val="24"/>
                <w:szCs w:val="24"/>
              </w:rPr>
              <w:t>машинных и блочных помещений</w:t>
            </w:r>
          </w:p>
        </w:tc>
        <w:tc>
          <w:tcPr>
            <w:tcW w:w="1704" w:type="dxa"/>
            <w:vMerge w:val="restart"/>
            <w:tcBorders>
              <w:top w:val="nil"/>
              <w:left w:val="single" w:sz="8" w:space="0" w:color="auto"/>
              <w:bottom w:val="single" w:sz="8" w:space="0" w:color="auto"/>
              <w:right w:val="single" w:sz="8" w:space="0" w:color="auto"/>
            </w:tcBorders>
            <w:vAlign w:val="center"/>
          </w:tcPr>
          <w:p w14:paraId="7D6D1B14" w14:textId="77777777" w:rsidR="001000CE" w:rsidRPr="001000CE" w:rsidRDefault="001000CE" w:rsidP="009D32F9">
            <w:pPr>
              <w:jc w:val="center"/>
              <w:rPr>
                <w:color w:val="000000"/>
                <w:sz w:val="24"/>
                <w:szCs w:val="24"/>
              </w:rPr>
            </w:pPr>
            <w:r w:rsidRPr="001000CE">
              <w:rPr>
                <w:color w:val="000000"/>
                <w:sz w:val="24"/>
                <w:szCs w:val="24"/>
              </w:rPr>
              <w:t>Лифтовой узел</w:t>
            </w:r>
          </w:p>
        </w:tc>
        <w:tc>
          <w:tcPr>
            <w:tcW w:w="2905" w:type="dxa"/>
            <w:vMerge w:val="restart"/>
            <w:tcBorders>
              <w:top w:val="nil"/>
              <w:left w:val="single" w:sz="8" w:space="0" w:color="auto"/>
              <w:bottom w:val="single" w:sz="8" w:space="0" w:color="auto"/>
              <w:right w:val="single" w:sz="8" w:space="0" w:color="auto"/>
            </w:tcBorders>
            <w:vAlign w:val="center"/>
          </w:tcPr>
          <w:p w14:paraId="5DB4CA32" w14:textId="77777777" w:rsidR="001000CE" w:rsidRPr="001000CE" w:rsidRDefault="001000CE" w:rsidP="00347AE8">
            <w:pPr>
              <w:jc w:val="center"/>
              <w:rPr>
                <w:color w:val="000000"/>
                <w:sz w:val="24"/>
                <w:szCs w:val="24"/>
              </w:rPr>
            </w:pPr>
            <w:r w:rsidRPr="001000CE">
              <w:rPr>
                <w:color w:val="000000"/>
                <w:sz w:val="24"/>
                <w:szCs w:val="24"/>
              </w:rPr>
              <w:t>3</w:t>
            </w:r>
            <w:r w:rsidR="00347AE8">
              <w:rPr>
                <w:color w:val="000000"/>
                <w:sz w:val="24"/>
                <w:szCs w:val="24"/>
              </w:rPr>
              <w:t> 366 679,29</w:t>
            </w:r>
            <w:r w:rsidRPr="001000CE">
              <w:rPr>
                <w:color w:val="000000"/>
                <w:sz w:val="24"/>
                <w:szCs w:val="24"/>
              </w:rPr>
              <w:t xml:space="preserve">  </w:t>
            </w:r>
          </w:p>
        </w:tc>
      </w:tr>
      <w:tr w:rsidR="001000CE" w:rsidRPr="001000CE" w14:paraId="4E5B0F61" w14:textId="77777777" w:rsidTr="00223C48">
        <w:trPr>
          <w:trHeight w:val="338"/>
        </w:trPr>
        <w:tc>
          <w:tcPr>
            <w:tcW w:w="614" w:type="dxa"/>
            <w:vMerge/>
            <w:tcBorders>
              <w:top w:val="nil"/>
              <w:left w:val="single" w:sz="8" w:space="0" w:color="auto"/>
              <w:bottom w:val="single" w:sz="8" w:space="0" w:color="auto"/>
              <w:right w:val="single" w:sz="8" w:space="0" w:color="auto"/>
            </w:tcBorders>
            <w:vAlign w:val="center"/>
          </w:tcPr>
          <w:p w14:paraId="3B196D11" w14:textId="77777777" w:rsidR="001000CE" w:rsidRPr="001000CE" w:rsidRDefault="001000CE" w:rsidP="005865B8">
            <w:pPr>
              <w:jc w:val="center"/>
              <w:rPr>
                <w:color w:val="000000"/>
                <w:sz w:val="24"/>
                <w:szCs w:val="24"/>
              </w:rPr>
            </w:pPr>
          </w:p>
        </w:tc>
        <w:tc>
          <w:tcPr>
            <w:tcW w:w="4690" w:type="dxa"/>
            <w:vMerge/>
            <w:tcBorders>
              <w:top w:val="nil"/>
              <w:left w:val="single" w:sz="8" w:space="0" w:color="auto"/>
              <w:bottom w:val="single" w:sz="8" w:space="0" w:color="auto"/>
              <w:right w:val="single" w:sz="8" w:space="0" w:color="auto"/>
            </w:tcBorders>
            <w:vAlign w:val="center"/>
          </w:tcPr>
          <w:p w14:paraId="5979FC51" w14:textId="77777777" w:rsidR="001000CE" w:rsidRPr="001000CE" w:rsidRDefault="001000CE" w:rsidP="00672870">
            <w:pPr>
              <w:jc w:val="both"/>
              <w:rPr>
                <w:color w:val="000000"/>
                <w:sz w:val="24"/>
                <w:szCs w:val="24"/>
              </w:rPr>
            </w:pPr>
          </w:p>
        </w:tc>
        <w:tc>
          <w:tcPr>
            <w:tcW w:w="1704" w:type="dxa"/>
            <w:vMerge/>
            <w:tcBorders>
              <w:top w:val="nil"/>
              <w:left w:val="single" w:sz="8" w:space="0" w:color="auto"/>
              <w:bottom w:val="single" w:sz="8" w:space="0" w:color="auto"/>
              <w:right w:val="single" w:sz="8" w:space="0" w:color="auto"/>
            </w:tcBorders>
            <w:vAlign w:val="center"/>
          </w:tcPr>
          <w:p w14:paraId="37D192C8" w14:textId="77777777" w:rsidR="001000CE" w:rsidRPr="001000CE" w:rsidRDefault="001000CE" w:rsidP="009D32F9">
            <w:pPr>
              <w:rPr>
                <w:color w:val="000000"/>
                <w:sz w:val="24"/>
                <w:szCs w:val="24"/>
              </w:rPr>
            </w:pPr>
          </w:p>
        </w:tc>
        <w:tc>
          <w:tcPr>
            <w:tcW w:w="2905" w:type="dxa"/>
            <w:vMerge/>
            <w:tcBorders>
              <w:top w:val="nil"/>
              <w:left w:val="single" w:sz="8" w:space="0" w:color="auto"/>
              <w:bottom w:val="single" w:sz="8" w:space="0" w:color="auto"/>
              <w:right w:val="single" w:sz="8" w:space="0" w:color="auto"/>
            </w:tcBorders>
            <w:vAlign w:val="center"/>
          </w:tcPr>
          <w:p w14:paraId="7DF8D6F2" w14:textId="77777777" w:rsidR="001000CE" w:rsidRPr="001000CE" w:rsidRDefault="001000CE" w:rsidP="009D32F9">
            <w:pPr>
              <w:rPr>
                <w:color w:val="000000"/>
                <w:sz w:val="24"/>
                <w:szCs w:val="24"/>
              </w:rPr>
            </w:pPr>
          </w:p>
        </w:tc>
      </w:tr>
      <w:tr w:rsidR="001000CE" w:rsidRPr="001000CE" w14:paraId="5A461516" w14:textId="77777777" w:rsidTr="00223C48">
        <w:trPr>
          <w:trHeight w:val="1455"/>
        </w:trPr>
        <w:tc>
          <w:tcPr>
            <w:tcW w:w="614" w:type="dxa"/>
            <w:vMerge w:val="restart"/>
            <w:tcBorders>
              <w:top w:val="nil"/>
              <w:left w:val="single" w:sz="8" w:space="0" w:color="auto"/>
              <w:bottom w:val="single" w:sz="8" w:space="0" w:color="auto"/>
              <w:right w:val="single" w:sz="8" w:space="0" w:color="auto"/>
            </w:tcBorders>
            <w:vAlign w:val="center"/>
          </w:tcPr>
          <w:p w14:paraId="1669D3AF" w14:textId="77777777" w:rsidR="001000CE" w:rsidRPr="001000CE" w:rsidRDefault="001000CE" w:rsidP="005865B8">
            <w:pPr>
              <w:jc w:val="center"/>
              <w:rPr>
                <w:color w:val="000000"/>
                <w:sz w:val="24"/>
                <w:szCs w:val="24"/>
              </w:rPr>
            </w:pPr>
            <w:r w:rsidRPr="001000CE">
              <w:rPr>
                <w:color w:val="000000"/>
                <w:sz w:val="24"/>
                <w:szCs w:val="24"/>
              </w:rPr>
              <w:t>26</w:t>
            </w:r>
          </w:p>
        </w:tc>
        <w:tc>
          <w:tcPr>
            <w:tcW w:w="4690" w:type="dxa"/>
            <w:vMerge w:val="restart"/>
            <w:tcBorders>
              <w:top w:val="nil"/>
              <w:left w:val="single" w:sz="8" w:space="0" w:color="auto"/>
              <w:bottom w:val="single" w:sz="8" w:space="0" w:color="auto"/>
              <w:right w:val="single" w:sz="8" w:space="0" w:color="auto"/>
            </w:tcBorders>
            <w:vAlign w:val="center"/>
          </w:tcPr>
          <w:p w14:paraId="74EA9313" w14:textId="77777777" w:rsidR="001000CE" w:rsidRPr="001000CE" w:rsidRDefault="00D57232" w:rsidP="005B6617">
            <w:pPr>
              <w:jc w:val="both"/>
              <w:rPr>
                <w:color w:val="000000"/>
                <w:sz w:val="24"/>
                <w:szCs w:val="24"/>
              </w:rPr>
            </w:pPr>
            <w:r>
              <w:rPr>
                <w:color w:val="000000"/>
                <w:sz w:val="24"/>
                <w:szCs w:val="24"/>
              </w:rPr>
              <w:t>Р</w:t>
            </w:r>
            <w:r w:rsidR="001000CE" w:rsidRPr="001000CE">
              <w:rPr>
                <w:color w:val="000000"/>
                <w:sz w:val="24"/>
                <w:szCs w:val="24"/>
              </w:rPr>
              <w:t>емонт</w:t>
            </w:r>
            <w:r w:rsidR="005B6617">
              <w:rPr>
                <w:color w:val="000000"/>
                <w:sz w:val="24"/>
                <w:szCs w:val="24"/>
              </w:rPr>
              <w:t xml:space="preserve">, </w:t>
            </w:r>
            <w:r w:rsidR="001000CE" w:rsidRPr="001000CE">
              <w:rPr>
                <w:color w:val="000000"/>
                <w:sz w:val="24"/>
                <w:szCs w:val="24"/>
              </w:rPr>
              <w:t>замена</w:t>
            </w:r>
            <w:r w:rsidR="005B6617">
              <w:rPr>
                <w:color w:val="000000"/>
                <w:sz w:val="24"/>
                <w:szCs w:val="24"/>
              </w:rPr>
              <w:t xml:space="preserve">, модернизация </w:t>
            </w:r>
            <w:r w:rsidR="001000CE" w:rsidRPr="001000CE">
              <w:rPr>
                <w:color w:val="000000"/>
                <w:sz w:val="24"/>
                <w:szCs w:val="24"/>
              </w:rPr>
              <w:t>лифта грузопассажирского до 16 остановок г/п 630 кг</w:t>
            </w:r>
            <w:r w:rsidR="00347AE8">
              <w:rPr>
                <w:color w:val="000000"/>
                <w:sz w:val="24"/>
                <w:szCs w:val="24"/>
              </w:rPr>
              <w:t xml:space="preserve"> с ремонтом лифтовых шахт, </w:t>
            </w:r>
            <w:r w:rsidR="00347AE8" w:rsidRPr="00347AE8">
              <w:rPr>
                <w:color w:val="000000"/>
                <w:sz w:val="24"/>
                <w:szCs w:val="24"/>
              </w:rPr>
              <w:t>машинных и блочных помещений</w:t>
            </w:r>
          </w:p>
        </w:tc>
        <w:tc>
          <w:tcPr>
            <w:tcW w:w="1704" w:type="dxa"/>
            <w:vMerge w:val="restart"/>
            <w:tcBorders>
              <w:top w:val="nil"/>
              <w:left w:val="single" w:sz="8" w:space="0" w:color="auto"/>
              <w:bottom w:val="single" w:sz="8" w:space="0" w:color="auto"/>
              <w:right w:val="single" w:sz="8" w:space="0" w:color="auto"/>
            </w:tcBorders>
            <w:vAlign w:val="center"/>
          </w:tcPr>
          <w:p w14:paraId="66192A13" w14:textId="77777777" w:rsidR="001000CE" w:rsidRPr="001000CE" w:rsidRDefault="001000CE" w:rsidP="009D32F9">
            <w:pPr>
              <w:jc w:val="center"/>
              <w:rPr>
                <w:color w:val="000000"/>
                <w:sz w:val="24"/>
                <w:szCs w:val="24"/>
              </w:rPr>
            </w:pPr>
            <w:r w:rsidRPr="001000CE">
              <w:rPr>
                <w:color w:val="000000"/>
                <w:sz w:val="24"/>
                <w:szCs w:val="24"/>
              </w:rPr>
              <w:t>Лифтовой узел</w:t>
            </w:r>
          </w:p>
        </w:tc>
        <w:tc>
          <w:tcPr>
            <w:tcW w:w="2905" w:type="dxa"/>
            <w:vMerge w:val="restart"/>
            <w:tcBorders>
              <w:top w:val="nil"/>
              <w:left w:val="single" w:sz="8" w:space="0" w:color="auto"/>
              <w:bottom w:val="single" w:sz="8" w:space="0" w:color="auto"/>
              <w:right w:val="single" w:sz="8" w:space="0" w:color="auto"/>
            </w:tcBorders>
            <w:vAlign w:val="center"/>
          </w:tcPr>
          <w:p w14:paraId="6E700393" w14:textId="77777777" w:rsidR="001000CE" w:rsidRPr="001000CE" w:rsidRDefault="00347AE8" w:rsidP="009D32F9">
            <w:pPr>
              <w:jc w:val="center"/>
              <w:rPr>
                <w:color w:val="000000"/>
                <w:sz w:val="24"/>
                <w:szCs w:val="24"/>
              </w:rPr>
            </w:pPr>
            <w:r>
              <w:rPr>
                <w:color w:val="000000"/>
                <w:sz w:val="24"/>
                <w:szCs w:val="24"/>
              </w:rPr>
              <w:t>3 929 603,20</w:t>
            </w:r>
            <w:r w:rsidR="001000CE" w:rsidRPr="001000CE">
              <w:rPr>
                <w:color w:val="000000"/>
                <w:sz w:val="24"/>
                <w:szCs w:val="24"/>
              </w:rPr>
              <w:t xml:space="preserve">  </w:t>
            </w:r>
          </w:p>
        </w:tc>
      </w:tr>
      <w:tr w:rsidR="001000CE" w:rsidRPr="001000CE" w14:paraId="2C5EED62" w14:textId="77777777" w:rsidTr="00223C48">
        <w:trPr>
          <w:trHeight w:val="338"/>
        </w:trPr>
        <w:tc>
          <w:tcPr>
            <w:tcW w:w="614" w:type="dxa"/>
            <w:vMerge/>
            <w:tcBorders>
              <w:top w:val="nil"/>
              <w:left w:val="single" w:sz="8" w:space="0" w:color="auto"/>
              <w:bottom w:val="single" w:sz="4" w:space="0" w:color="auto"/>
              <w:right w:val="single" w:sz="8" w:space="0" w:color="auto"/>
            </w:tcBorders>
            <w:vAlign w:val="center"/>
          </w:tcPr>
          <w:p w14:paraId="4DA3E268" w14:textId="77777777" w:rsidR="001000CE" w:rsidRPr="001000CE" w:rsidRDefault="001000CE" w:rsidP="005865B8">
            <w:pPr>
              <w:jc w:val="center"/>
              <w:rPr>
                <w:color w:val="000000"/>
                <w:sz w:val="24"/>
                <w:szCs w:val="24"/>
              </w:rPr>
            </w:pPr>
          </w:p>
        </w:tc>
        <w:tc>
          <w:tcPr>
            <w:tcW w:w="4690" w:type="dxa"/>
            <w:vMerge/>
            <w:tcBorders>
              <w:top w:val="nil"/>
              <w:left w:val="single" w:sz="8" w:space="0" w:color="auto"/>
              <w:bottom w:val="single" w:sz="4" w:space="0" w:color="auto"/>
              <w:right w:val="single" w:sz="8" w:space="0" w:color="auto"/>
            </w:tcBorders>
            <w:vAlign w:val="center"/>
          </w:tcPr>
          <w:p w14:paraId="23317B76" w14:textId="77777777" w:rsidR="001000CE" w:rsidRPr="001000CE" w:rsidRDefault="001000CE" w:rsidP="00672870">
            <w:pPr>
              <w:jc w:val="both"/>
              <w:rPr>
                <w:color w:val="000000"/>
                <w:sz w:val="24"/>
                <w:szCs w:val="24"/>
              </w:rPr>
            </w:pPr>
          </w:p>
        </w:tc>
        <w:tc>
          <w:tcPr>
            <w:tcW w:w="1704" w:type="dxa"/>
            <w:vMerge/>
            <w:tcBorders>
              <w:top w:val="nil"/>
              <w:left w:val="single" w:sz="8" w:space="0" w:color="auto"/>
              <w:bottom w:val="single" w:sz="4" w:space="0" w:color="auto"/>
              <w:right w:val="single" w:sz="8" w:space="0" w:color="auto"/>
            </w:tcBorders>
            <w:vAlign w:val="center"/>
          </w:tcPr>
          <w:p w14:paraId="3C5A22E0" w14:textId="77777777" w:rsidR="001000CE" w:rsidRPr="001000CE" w:rsidRDefault="001000CE" w:rsidP="009D32F9">
            <w:pPr>
              <w:rPr>
                <w:color w:val="000000"/>
                <w:sz w:val="24"/>
                <w:szCs w:val="24"/>
              </w:rPr>
            </w:pPr>
          </w:p>
        </w:tc>
        <w:tc>
          <w:tcPr>
            <w:tcW w:w="2905" w:type="dxa"/>
            <w:vMerge/>
            <w:tcBorders>
              <w:top w:val="nil"/>
              <w:left w:val="single" w:sz="8" w:space="0" w:color="auto"/>
              <w:bottom w:val="single" w:sz="4" w:space="0" w:color="auto"/>
              <w:right w:val="single" w:sz="8" w:space="0" w:color="auto"/>
            </w:tcBorders>
            <w:vAlign w:val="center"/>
          </w:tcPr>
          <w:p w14:paraId="68F8D060" w14:textId="77777777" w:rsidR="001000CE" w:rsidRPr="001000CE" w:rsidRDefault="001000CE" w:rsidP="009D32F9">
            <w:pPr>
              <w:rPr>
                <w:color w:val="000000"/>
                <w:sz w:val="24"/>
                <w:szCs w:val="24"/>
              </w:rPr>
            </w:pPr>
          </w:p>
        </w:tc>
      </w:tr>
      <w:tr w:rsidR="001000CE" w:rsidRPr="001000CE" w14:paraId="48DBBBE3" w14:textId="77777777" w:rsidTr="001000CE">
        <w:trPr>
          <w:trHeight w:val="338"/>
        </w:trPr>
        <w:tc>
          <w:tcPr>
            <w:tcW w:w="9913" w:type="dxa"/>
            <w:gridSpan w:val="4"/>
            <w:tcBorders>
              <w:top w:val="single" w:sz="4" w:space="0" w:color="auto"/>
              <w:left w:val="single" w:sz="8" w:space="0" w:color="auto"/>
              <w:bottom w:val="single" w:sz="4" w:space="0" w:color="auto"/>
              <w:right w:val="single" w:sz="8" w:space="0" w:color="auto"/>
            </w:tcBorders>
            <w:vAlign w:val="center"/>
          </w:tcPr>
          <w:p w14:paraId="50C5A1C4" w14:textId="77777777" w:rsidR="001000CE" w:rsidRPr="001000CE" w:rsidRDefault="001000CE" w:rsidP="005865B8">
            <w:pPr>
              <w:jc w:val="center"/>
              <w:rPr>
                <w:color w:val="000000"/>
                <w:sz w:val="24"/>
                <w:szCs w:val="24"/>
              </w:rPr>
            </w:pPr>
            <w:r w:rsidRPr="001000CE">
              <w:rPr>
                <w:color w:val="000000"/>
                <w:sz w:val="24"/>
                <w:szCs w:val="24"/>
              </w:rPr>
              <w:t>Раздел. 7. Установка (ремонт) пандусов для маломобильных групп населения</w:t>
            </w:r>
          </w:p>
        </w:tc>
      </w:tr>
      <w:tr w:rsidR="001000CE" w:rsidRPr="001000CE" w14:paraId="4015F3F7" w14:textId="77777777" w:rsidTr="00223C48">
        <w:trPr>
          <w:trHeight w:val="338"/>
        </w:trPr>
        <w:tc>
          <w:tcPr>
            <w:tcW w:w="614" w:type="dxa"/>
            <w:tcBorders>
              <w:top w:val="single" w:sz="4" w:space="0" w:color="auto"/>
              <w:left w:val="single" w:sz="8" w:space="0" w:color="auto"/>
              <w:bottom w:val="single" w:sz="4" w:space="0" w:color="auto"/>
              <w:right w:val="single" w:sz="8" w:space="0" w:color="auto"/>
            </w:tcBorders>
            <w:vAlign w:val="center"/>
          </w:tcPr>
          <w:p w14:paraId="30C3CB95" w14:textId="77777777" w:rsidR="001000CE" w:rsidRPr="001000CE" w:rsidRDefault="001000CE" w:rsidP="005865B8">
            <w:pPr>
              <w:jc w:val="center"/>
              <w:rPr>
                <w:color w:val="000000"/>
                <w:sz w:val="24"/>
                <w:szCs w:val="24"/>
              </w:rPr>
            </w:pPr>
            <w:r w:rsidRPr="001000CE">
              <w:rPr>
                <w:color w:val="000000"/>
                <w:sz w:val="24"/>
                <w:szCs w:val="24"/>
              </w:rPr>
              <w:t>27</w:t>
            </w:r>
          </w:p>
        </w:tc>
        <w:tc>
          <w:tcPr>
            <w:tcW w:w="4690" w:type="dxa"/>
            <w:tcBorders>
              <w:top w:val="single" w:sz="4" w:space="0" w:color="auto"/>
              <w:left w:val="single" w:sz="8" w:space="0" w:color="auto"/>
              <w:bottom w:val="single" w:sz="4" w:space="0" w:color="auto"/>
              <w:right w:val="single" w:sz="8" w:space="0" w:color="auto"/>
            </w:tcBorders>
            <w:vAlign w:val="center"/>
          </w:tcPr>
          <w:p w14:paraId="6265DDFB" w14:textId="77777777" w:rsidR="001000CE" w:rsidRPr="001000CE" w:rsidRDefault="001000CE" w:rsidP="00672870">
            <w:pPr>
              <w:jc w:val="both"/>
              <w:rPr>
                <w:color w:val="000000"/>
                <w:sz w:val="24"/>
                <w:szCs w:val="24"/>
              </w:rPr>
            </w:pPr>
            <w:r w:rsidRPr="001000CE">
              <w:rPr>
                <w:color w:val="000000"/>
                <w:sz w:val="24"/>
                <w:szCs w:val="24"/>
              </w:rPr>
              <w:t>Установка (ремонт) пандусов для маломобильных групп населения</w:t>
            </w:r>
          </w:p>
        </w:tc>
        <w:tc>
          <w:tcPr>
            <w:tcW w:w="1704" w:type="dxa"/>
            <w:tcBorders>
              <w:top w:val="single" w:sz="4" w:space="0" w:color="auto"/>
              <w:left w:val="single" w:sz="8" w:space="0" w:color="auto"/>
              <w:bottom w:val="single" w:sz="4" w:space="0" w:color="auto"/>
              <w:right w:val="single" w:sz="8" w:space="0" w:color="auto"/>
            </w:tcBorders>
            <w:vAlign w:val="center"/>
          </w:tcPr>
          <w:p w14:paraId="7901D1A1" w14:textId="77777777" w:rsidR="001000CE" w:rsidRPr="001000CE" w:rsidRDefault="001000CE" w:rsidP="009D32F9">
            <w:pPr>
              <w:jc w:val="center"/>
              <w:rPr>
                <w:color w:val="000000"/>
                <w:sz w:val="24"/>
                <w:szCs w:val="24"/>
              </w:rPr>
            </w:pPr>
            <w:r w:rsidRPr="001000CE">
              <w:rPr>
                <w:color w:val="000000"/>
                <w:sz w:val="24"/>
                <w:szCs w:val="24"/>
              </w:rPr>
              <w:t>шт.</w:t>
            </w:r>
          </w:p>
        </w:tc>
        <w:tc>
          <w:tcPr>
            <w:tcW w:w="2905" w:type="dxa"/>
            <w:tcBorders>
              <w:top w:val="single" w:sz="4" w:space="0" w:color="auto"/>
              <w:left w:val="single" w:sz="8" w:space="0" w:color="auto"/>
              <w:bottom w:val="single" w:sz="4" w:space="0" w:color="auto"/>
              <w:right w:val="single" w:sz="8" w:space="0" w:color="auto"/>
            </w:tcBorders>
            <w:vAlign w:val="center"/>
          </w:tcPr>
          <w:p w14:paraId="55D3F975" w14:textId="77777777" w:rsidR="001000CE" w:rsidRPr="001000CE" w:rsidRDefault="00347AE8" w:rsidP="009D32F9">
            <w:pPr>
              <w:jc w:val="center"/>
              <w:rPr>
                <w:color w:val="000000"/>
                <w:sz w:val="24"/>
                <w:szCs w:val="24"/>
              </w:rPr>
            </w:pPr>
            <w:r>
              <w:rPr>
                <w:color w:val="000000"/>
                <w:sz w:val="24"/>
                <w:szCs w:val="24"/>
              </w:rPr>
              <w:t>285 225,02</w:t>
            </w:r>
          </w:p>
        </w:tc>
      </w:tr>
      <w:tr w:rsidR="001000CE" w:rsidRPr="001000CE" w14:paraId="36B09B34" w14:textId="77777777" w:rsidTr="001000CE">
        <w:trPr>
          <w:trHeight w:val="338"/>
        </w:trPr>
        <w:tc>
          <w:tcPr>
            <w:tcW w:w="9913" w:type="dxa"/>
            <w:gridSpan w:val="4"/>
            <w:tcBorders>
              <w:top w:val="single" w:sz="4" w:space="0" w:color="auto"/>
              <w:left w:val="single" w:sz="8" w:space="0" w:color="auto"/>
              <w:bottom w:val="single" w:sz="4" w:space="0" w:color="auto"/>
              <w:right w:val="single" w:sz="8" w:space="0" w:color="auto"/>
            </w:tcBorders>
            <w:vAlign w:val="center"/>
          </w:tcPr>
          <w:p w14:paraId="253D2B3D" w14:textId="77777777" w:rsidR="001000CE" w:rsidRPr="001000CE" w:rsidRDefault="001000CE" w:rsidP="005865B8">
            <w:pPr>
              <w:jc w:val="center"/>
              <w:rPr>
                <w:color w:val="000000"/>
                <w:sz w:val="24"/>
                <w:szCs w:val="24"/>
              </w:rPr>
            </w:pPr>
            <w:r w:rsidRPr="001000CE">
              <w:rPr>
                <w:color w:val="000000"/>
                <w:sz w:val="24"/>
                <w:szCs w:val="24"/>
              </w:rPr>
              <w:t xml:space="preserve">Раздел. 8. </w:t>
            </w:r>
            <w:r w:rsidR="006B3754">
              <w:rPr>
                <w:color w:val="000000"/>
                <w:sz w:val="24"/>
                <w:szCs w:val="24"/>
              </w:rPr>
              <w:t>У</w:t>
            </w:r>
            <w:r w:rsidR="002B7914" w:rsidRPr="002B7914">
              <w:rPr>
                <w:color w:val="000000"/>
                <w:sz w:val="24"/>
                <w:szCs w:val="24"/>
              </w:rPr>
              <w:t>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ресурсов</w:t>
            </w:r>
          </w:p>
        </w:tc>
      </w:tr>
      <w:tr w:rsidR="001000CE" w:rsidRPr="001000CE" w14:paraId="1E930854" w14:textId="77777777" w:rsidTr="00223C48">
        <w:trPr>
          <w:trHeight w:val="338"/>
        </w:trPr>
        <w:tc>
          <w:tcPr>
            <w:tcW w:w="614" w:type="dxa"/>
            <w:tcBorders>
              <w:top w:val="single" w:sz="4" w:space="0" w:color="auto"/>
              <w:left w:val="single" w:sz="8" w:space="0" w:color="auto"/>
              <w:bottom w:val="single" w:sz="4" w:space="0" w:color="auto"/>
              <w:right w:val="single" w:sz="8" w:space="0" w:color="auto"/>
            </w:tcBorders>
            <w:vAlign w:val="center"/>
          </w:tcPr>
          <w:p w14:paraId="303EDDC7" w14:textId="77777777" w:rsidR="001000CE" w:rsidRPr="001000CE" w:rsidRDefault="001000CE" w:rsidP="005865B8">
            <w:pPr>
              <w:jc w:val="center"/>
              <w:rPr>
                <w:color w:val="000000"/>
                <w:sz w:val="24"/>
                <w:szCs w:val="24"/>
              </w:rPr>
            </w:pPr>
            <w:r w:rsidRPr="001000CE">
              <w:rPr>
                <w:color w:val="000000"/>
                <w:sz w:val="24"/>
                <w:szCs w:val="24"/>
              </w:rPr>
              <w:t>28</w:t>
            </w:r>
          </w:p>
        </w:tc>
        <w:tc>
          <w:tcPr>
            <w:tcW w:w="4690" w:type="dxa"/>
            <w:tcBorders>
              <w:top w:val="single" w:sz="4" w:space="0" w:color="auto"/>
              <w:left w:val="single" w:sz="8" w:space="0" w:color="auto"/>
              <w:bottom w:val="single" w:sz="4" w:space="0" w:color="auto"/>
              <w:right w:val="single" w:sz="8" w:space="0" w:color="auto"/>
            </w:tcBorders>
            <w:vAlign w:val="center"/>
          </w:tcPr>
          <w:p w14:paraId="76CEE47F" w14:textId="77777777" w:rsidR="001000CE" w:rsidRPr="001000CE" w:rsidRDefault="001000CE" w:rsidP="00347AE8">
            <w:pPr>
              <w:jc w:val="both"/>
              <w:rPr>
                <w:color w:val="000000"/>
                <w:sz w:val="24"/>
                <w:szCs w:val="24"/>
              </w:rPr>
            </w:pPr>
            <w:r w:rsidRPr="001000CE">
              <w:rPr>
                <w:color w:val="000000"/>
                <w:sz w:val="24"/>
                <w:szCs w:val="24"/>
              </w:rPr>
              <w:t>Установка коллективных (общедомовых) приборов учета тепловой энергии</w:t>
            </w:r>
            <w:r w:rsidR="00347AE8" w:rsidRPr="002B7914">
              <w:rPr>
                <w:color w:val="000000"/>
                <w:sz w:val="24"/>
                <w:szCs w:val="24"/>
              </w:rPr>
              <w:t xml:space="preserve"> </w:t>
            </w:r>
            <w:r w:rsidR="00347AE8">
              <w:rPr>
                <w:color w:val="000000"/>
                <w:sz w:val="24"/>
                <w:szCs w:val="24"/>
              </w:rPr>
              <w:t xml:space="preserve">с установкой </w:t>
            </w:r>
            <w:r w:rsidR="00347AE8" w:rsidRPr="002B7914">
              <w:rPr>
                <w:color w:val="000000"/>
                <w:sz w:val="24"/>
                <w:szCs w:val="24"/>
              </w:rPr>
              <w:t xml:space="preserve">узлов управления и регулирования потребления </w:t>
            </w:r>
            <w:r w:rsidR="00347AE8">
              <w:rPr>
                <w:color w:val="000000"/>
                <w:sz w:val="24"/>
                <w:szCs w:val="24"/>
              </w:rPr>
              <w:t>тепловой энергии</w:t>
            </w:r>
          </w:p>
        </w:tc>
        <w:tc>
          <w:tcPr>
            <w:tcW w:w="1704" w:type="dxa"/>
            <w:tcBorders>
              <w:top w:val="single" w:sz="4" w:space="0" w:color="auto"/>
              <w:left w:val="single" w:sz="8" w:space="0" w:color="auto"/>
              <w:bottom w:val="single" w:sz="4" w:space="0" w:color="auto"/>
              <w:right w:val="single" w:sz="8" w:space="0" w:color="auto"/>
            </w:tcBorders>
            <w:vAlign w:val="center"/>
          </w:tcPr>
          <w:p w14:paraId="7A20C7BB" w14:textId="77777777" w:rsidR="001000CE" w:rsidRPr="001000CE" w:rsidRDefault="001000CE" w:rsidP="009D32F9">
            <w:pPr>
              <w:jc w:val="center"/>
              <w:rPr>
                <w:color w:val="000000"/>
                <w:sz w:val="24"/>
                <w:szCs w:val="24"/>
              </w:rPr>
            </w:pPr>
            <w:r w:rsidRPr="001000CE">
              <w:rPr>
                <w:color w:val="000000"/>
                <w:sz w:val="24"/>
                <w:szCs w:val="24"/>
              </w:rPr>
              <w:t>шт.</w:t>
            </w:r>
          </w:p>
        </w:tc>
        <w:tc>
          <w:tcPr>
            <w:tcW w:w="2905" w:type="dxa"/>
            <w:tcBorders>
              <w:top w:val="single" w:sz="4" w:space="0" w:color="auto"/>
              <w:left w:val="single" w:sz="8" w:space="0" w:color="auto"/>
              <w:bottom w:val="single" w:sz="4" w:space="0" w:color="auto"/>
              <w:right w:val="single" w:sz="8" w:space="0" w:color="auto"/>
            </w:tcBorders>
            <w:vAlign w:val="center"/>
          </w:tcPr>
          <w:p w14:paraId="569B4AD7" w14:textId="77777777" w:rsidR="001000CE" w:rsidRPr="001000CE" w:rsidRDefault="001000CE" w:rsidP="00347AE8">
            <w:pPr>
              <w:jc w:val="center"/>
              <w:rPr>
                <w:color w:val="000000"/>
                <w:sz w:val="24"/>
                <w:szCs w:val="24"/>
              </w:rPr>
            </w:pPr>
            <w:r w:rsidRPr="001000CE">
              <w:rPr>
                <w:color w:val="000000"/>
                <w:sz w:val="24"/>
                <w:szCs w:val="24"/>
              </w:rPr>
              <w:t>4</w:t>
            </w:r>
            <w:r w:rsidR="00347AE8">
              <w:rPr>
                <w:color w:val="000000"/>
                <w:sz w:val="24"/>
                <w:szCs w:val="24"/>
              </w:rPr>
              <w:t>59 687,28</w:t>
            </w:r>
          </w:p>
        </w:tc>
      </w:tr>
      <w:tr w:rsidR="001000CE" w:rsidRPr="001000CE" w14:paraId="43B09A98" w14:textId="77777777" w:rsidTr="00223C48">
        <w:trPr>
          <w:trHeight w:val="338"/>
        </w:trPr>
        <w:tc>
          <w:tcPr>
            <w:tcW w:w="614" w:type="dxa"/>
            <w:tcBorders>
              <w:top w:val="single" w:sz="4" w:space="0" w:color="auto"/>
              <w:left w:val="single" w:sz="8" w:space="0" w:color="auto"/>
              <w:bottom w:val="single" w:sz="4" w:space="0" w:color="auto"/>
              <w:right w:val="single" w:sz="8" w:space="0" w:color="auto"/>
            </w:tcBorders>
            <w:vAlign w:val="center"/>
          </w:tcPr>
          <w:p w14:paraId="09B3396A" w14:textId="77777777" w:rsidR="001000CE" w:rsidRPr="001000CE" w:rsidRDefault="001000CE" w:rsidP="005865B8">
            <w:pPr>
              <w:jc w:val="center"/>
              <w:rPr>
                <w:color w:val="000000"/>
                <w:sz w:val="24"/>
                <w:szCs w:val="24"/>
              </w:rPr>
            </w:pPr>
            <w:r w:rsidRPr="001000CE">
              <w:rPr>
                <w:color w:val="000000"/>
                <w:sz w:val="24"/>
                <w:szCs w:val="24"/>
              </w:rPr>
              <w:t>29</w:t>
            </w:r>
          </w:p>
        </w:tc>
        <w:tc>
          <w:tcPr>
            <w:tcW w:w="4690" w:type="dxa"/>
            <w:tcBorders>
              <w:top w:val="single" w:sz="4" w:space="0" w:color="auto"/>
              <w:left w:val="single" w:sz="8" w:space="0" w:color="auto"/>
              <w:bottom w:val="single" w:sz="4" w:space="0" w:color="auto"/>
              <w:right w:val="single" w:sz="8" w:space="0" w:color="auto"/>
            </w:tcBorders>
            <w:vAlign w:val="center"/>
          </w:tcPr>
          <w:p w14:paraId="3BAE4225" w14:textId="77777777" w:rsidR="001000CE" w:rsidRPr="001000CE" w:rsidRDefault="001000CE" w:rsidP="00672870">
            <w:pPr>
              <w:jc w:val="both"/>
              <w:rPr>
                <w:color w:val="000000"/>
                <w:sz w:val="24"/>
                <w:szCs w:val="24"/>
              </w:rPr>
            </w:pPr>
            <w:r w:rsidRPr="001000CE">
              <w:rPr>
                <w:color w:val="000000"/>
                <w:sz w:val="24"/>
                <w:szCs w:val="24"/>
              </w:rPr>
              <w:t>Установка коллективных (общедомовых) приборов учета горячей и холодной воды</w:t>
            </w:r>
          </w:p>
        </w:tc>
        <w:tc>
          <w:tcPr>
            <w:tcW w:w="1704" w:type="dxa"/>
            <w:tcBorders>
              <w:top w:val="single" w:sz="4" w:space="0" w:color="auto"/>
              <w:left w:val="single" w:sz="8" w:space="0" w:color="auto"/>
              <w:bottom w:val="single" w:sz="4" w:space="0" w:color="auto"/>
              <w:right w:val="single" w:sz="8" w:space="0" w:color="auto"/>
            </w:tcBorders>
            <w:vAlign w:val="center"/>
          </w:tcPr>
          <w:p w14:paraId="272C467B" w14:textId="77777777" w:rsidR="001000CE" w:rsidRPr="001000CE" w:rsidRDefault="001000CE" w:rsidP="009D32F9">
            <w:pPr>
              <w:jc w:val="center"/>
              <w:rPr>
                <w:color w:val="000000"/>
                <w:sz w:val="24"/>
                <w:szCs w:val="24"/>
              </w:rPr>
            </w:pPr>
            <w:r w:rsidRPr="001000CE">
              <w:rPr>
                <w:color w:val="000000"/>
                <w:sz w:val="24"/>
                <w:szCs w:val="24"/>
              </w:rPr>
              <w:t>шт.</w:t>
            </w:r>
          </w:p>
        </w:tc>
        <w:tc>
          <w:tcPr>
            <w:tcW w:w="2905" w:type="dxa"/>
            <w:tcBorders>
              <w:top w:val="single" w:sz="4" w:space="0" w:color="auto"/>
              <w:left w:val="single" w:sz="8" w:space="0" w:color="auto"/>
              <w:bottom w:val="single" w:sz="4" w:space="0" w:color="auto"/>
              <w:right w:val="single" w:sz="8" w:space="0" w:color="auto"/>
            </w:tcBorders>
            <w:vAlign w:val="center"/>
          </w:tcPr>
          <w:p w14:paraId="6898A9A2" w14:textId="77777777" w:rsidR="001000CE" w:rsidRPr="001000CE" w:rsidRDefault="00347AE8" w:rsidP="009D32F9">
            <w:pPr>
              <w:jc w:val="center"/>
              <w:rPr>
                <w:color w:val="000000"/>
                <w:sz w:val="24"/>
                <w:szCs w:val="24"/>
              </w:rPr>
            </w:pPr>
            <w:r>
              <w:rPr>
                <w:color w:val="000000"/>
                <w:sz w:val="24"/>
                <w:szCs w:val="24"/>
              </w:rPr>
              <w:t>8 416,81</w:t>
            </w:r>
          </w:p>
        </w:tc>
      </w:tr>
      <w:tr w:rsidR="001000CE" w:rsidRPr="001000CE" w14:paraId="60B6A0C3" w14:textId="77777777" w:rsidTr="00223C48">
        <w:trPr>
          <w:trHeight w:val="338"/>
        </w:trPr>
        <w:tc>
          <w:tcPr>
            <w:tcW w:w="614" w:type="dxa"/>
            <w:tcBorders>
              <w:top w:val="single" w:sz="4" w:space="0" w:color="auto"/>
              <w:left w:val="single" w:sz="8" w:space="0" w:color="auto"/>
              <w:bottom w:val="single" w:sz="4" w:space="0" w:color="auto"/>
              <w:right w:val="single" w:sz="8" w:space="0" w:color="auto"/>
            </w:tcBorders>
            <w:vAlign w:val="center"/>
          </w:tcPr>
          <w:p w14:paraId="6927A4E3" w14:textId="77777777" w:rsidR="001000CE" w:rsidRPr="001000CE" w:rsidRDefault="001000CE" w:rsidP="005865B8">
            <w:pPr>
              <w:jc w:val="center"/>
              <w:rPr>
                <w:color w:val="000000"/>
                <w:sz w:val="24"/>
                <w:szCs w:val="24"/>
              </w:rPr>
            </w:pPr>
            <w:r w:rsidRPr="001000CE">
              <w:rPr>
                <w:color w:val="000000"/>
                <w:sz w:val="24"/>
                <w:szCs w:val="24"/>
              </w:rPr>
              <w:t>30</w:t>
            </w:r>
          </w:p>
        </w:tc>
        <w:tc>
          <w:tcPr>
            <w:tcW w:w="4690" w:type="dxa"/>
            <w:tcBorders>
              <w:top w:val="single" w:sz="4" w:space="0" w:color="auto"/>
              <w:left w:val="single" w:sz="8" w:space="0" w:color="auto"/>
              <w:bottom w:val="single" w:sz="4" w:space="0" w:color="auto"/>
              <w:right w:val="single" w:sz="8" w:space="0" w:color="auto"/>
            </w:tcBorders>
            <w:vAlign w:val="center"/>
          </w:tcPr>
          <w:p w14:paraId="30ED9958" w14:textId="77777777" w:rsidR="001000CE" w:rsidRPr="001000CE" w:rsidRDefault="001000CE" w:rsidP="00672870">
            <w:pPr>
              <w:jc w:val="both"/>
              <w:rPr>
                <w:color w:val="000000"/>
                <w:sz w:val="24"/>
                <w:szCs w:val="24"/>
              </w:rPr>
            </w:pPr>
            <w:r w:rsidRPr="001000CE">
              <w:rPr>
                <w:color w:val="000000"/>
                <w:sz w:val="24"/>
                <w:szCs w:val="24"/>
              </w:rPr>
              <w:t>Установка коллективных (общедомовых) приборов учета электрической энергии</w:t>
            </w:r>
          </w:p>
        </w:tc>
        <w:tc>
          <w:tcPr>
            <w:tcW w:w="1704" w:type="dxa"/>
            <w:tcBorders>
              <w:top w:val="single" w:sz="4" w:space="0" w:color="auto"/>
              <w:left w:val="single" w:sz="8" w:space="0" w:color="auto"/>
              <w:bottom w:val="single" w:sz="4" w:space="0" w:color="auto"/>
              <w:right w:val="single" w:sz="8" w:space="0" w:color="auto"/>
            </w:tcBorders>
            <w:vAlign w:val="center"/>
          </w:tcPr>
          <w:p w14:paraId="262088A2" w14:textId="77777777" w:rsidR="001000CE" w:rsidRPr="001000CE" w:rsidRDefault="001000CE" w:rsidP="009D32F9">
            <w:pPr>
              <w:jc w:val="center"/>
              <w:rPr>
                <w:color w:val="000000"/>
                <w:sz w:val="24"/>
                <w:szCs w:val="24"/>
              </w:rPr>
            </w:pPr>
            <w:r w:rsidRPr="001000CE">
              <w:rPr>
                <w:color w:val="000000"/>
                <w:sz w:val="24"/>
                <w:szCs w:val="24"/>
              </w:rPr>
              <w:t>шт.</w:t>
            </w:r>
          </w:p>
        </w:tc>
        <w:tc>
          <w:tcPr>
            <w:tcW w:w="2905" w:type="dxa"/>
            <w:tcBorders>
              <w:top w:val="single" w:sz="4" w:space="0" w:color="auto"/>
              <w:left w:val="single" w:sz="8" w:space="0" w:color="auto"/>
              <w:bottom w:val="single" w:sz="4" w:space="0" w:color="auto"/>
              <w:right w:val="single" w:sz="8" w:space="0" w:color="auto"/>
            </w:tcBorders>
            <w:vAlign w:val="center"/>
          </w:tcPr>
          <w:p w14:paraId="49266327" w14:textId="77777777" w:rsidR="001000CE" w:rsidRPr="001000CE" w:rsidRDefault="00347AE8" w:rsidP="009D32F9">
            <w:pPr>
              <w:jc w:val="center"/>
              <w:rPr>
                <w:color w:val="000000"/>
                <w:sz w:val="24"/>
                <w:szCs w:val="24"/>
              </w:rPr>
            </w:pPr>
            <w:r>
              <w:rPr>
                <w:color w:val="000000"/>
                <w:sz w:val="24"/>
                <w:szCs w:val="24"/>
              </w:rPr>
              <w:t>8 398,90</w:t>
            </w:r>
          </w:p>
        </w:tc>
      </w:tr>
      <w:tr w:rsidR="001000CE" w:rsidRPr="001000CE" w14:paraId="4FFF2426" w14:textId="77777777" w:rsidTr="00223C48">
        <w:trPr>
          <w:trHeight w:val="338"/>
        </w:trPr>
        <w:tc>
          <w:tcPr>
            <w:tcW w:w="614" w:type="dxa"/>
            <w:tcBorders>
              <w:top w:val="single" w:sz="4" w:space="0" w:color="auto"/>
              <w:left w:val="single" w:sz="8" w:space="0" w:color="auto"/>
              <w:bottom w:val="single" w:sz="4" w:space="0" w:color="auto"/>
              <w:right w:val="single" w:sz="8" w:space="0" w:color="auto"/>
            </w:tcBorders>
            <w:vAlign w:val="center"/>
          </w:tcPr>
          <w:p w14:paraId="5942519F" w14:textId="77777777" w:rsidR="001000CE" w:rsidRPr="001000CE" w:rsidRDefault="001000CE" w:rsidP="005865B8">
            <w:pPr>
              <w:jc w:val="center"/>
              <w:rPr>
                <w:color w:val="000000"/>
                <w:sz w:val="24"/>
                <w:szCs w:val="24"/>
              </w:rPr>
            </w:pPr>
            <w:r w:rsidRPr="001000CE">
              <w:rPr>
                <w:color w:val="000000"/>
                <w:sz w:val="24"/>
                <w:szCs w:val="24"/>
              </w:rPr>
              <w:t>31</w:t>
            </w:r>
          </w:p>
        </w:tc>
        <w:tc>
          <w:tcPr>
            <w:tcW w:w="4690" w:type="dxa"/>
            <w:tcBorders>
              <w:top w:val="single" w:sz="4" w:space="0" w:color="auto"/>
              <w:left w:val="single" w:sz="8" w:space="0" w:color="auto"/>
              <w:bottom w:val="single" w:sz="4" w:space="0" w:color="auto"/>
              <w:right w:val="single" w:sz="8" w:space="0" w:color="auto"/>
            </w:tcBorders>
            <w:vAlign w:val="center"/>
          </w:tcPr>
          <w:p w14:paraId="60423978" w14:textId="77777777" w:rsidR="001000CE" w:rsidRPr="001000CE" w:rsidRDefault="001000CE" w:rsidP="00672870">
            <w:pPr>
              <w:jc w:val="both"/>
              <w:rPr>
                <w:color w:val="000000"/>
                <w:sz w:val="24"/>
                <w:szCs w:val="24"/>
              </w:rPr>
            </w:pPr>
            <w:r w:rsidRPr="001000CE">
              <w:rPr>
                <w:color w:val="000000"/>
                <w:sz w:val="24"/>
                <w:szCs w:val="24"/>
              </w:rPr>
              <w:t>Установка коллективных (общедомовых) приборов учета газа</w:t>
            </w:r>
          </w:p>
        </w:tc>
        <w:tc>
          <w:tcPr>
            <w:tcW w:w="1704" w:type="dxa"/>
            <w:tcBorders>
              <w:top w:val="single" w:sz="4" w:space="0" w:color="auto"/>
              <w:left w:val="single" w:sz="8" w:space="0" w:color="auto"/>
              <w:bottom w:val="single" w:sz="4" w:space="0" w:color="auto"/>
              <w:right w:val="single" w:sz="8" w:space="0" w:color="auto"/>
            </w:tcBorders>
            <w:vAlign w:val="center"/>
          </w:tcPr>
          <w:p w14:paraId="67A3A255" w14:textId="77777777" w:rsidR="001000CE" w:rsidRPr="001000CE" w:rsidRDefault="001000CE" w:rsidP="009D32F9">
            <w:pPr>
              <w:jc w:val="center"/>
              <w:rPr>
                <w:color w:val="000000"/>
                <w:sz w:val="24"/>
                <w:szCs w:val="24"/>
              </w:rPr>
            </w:pPr>
            <w:r w:rsidRPr="001000CE">
              <w:rPr>
                <w:color w:val="000000"/>
                <w:sz w:val="24"/>
                <w:szCs w:val="24"/>
              </w:rPr>
              <w:t>шт.</w:t>
            </w:r>
          </w:p>
        </w:tc>
        <w:tc>
          <w:tcPr>
            <w:tcW w:w="2905" w:type="dxa"/>
            <w:tcBorders>
              <w:top w:val="single" w:sz="4" w:space="0" w:color="auto"/>
              <w:left w:val="single" w:sz="8" w:space="0" w:color="auto"/>
              <w:bottom w:val="single" w:sz="4" w:space="0" w:color="auto"/>
              <w:right w:val="single" w:sz="8" w:space="0" w:color="auto"/>
            </w:tcBorders>
            <w:vAlign w:val="center"/>
          </w:tcPr>
          <w:p w14:paraId="0B978CBF" w14:textId="77777777" w:rsidR="001000CE" w:rsidRPr="001000CE" w:rsidRDefault="00347AE8" w:rsidP="009D32F9">
            <w:pPr>
              <w:jc w:val="center"/>
              <w:rPr>
                <w:color w:val="000000"/>
                <w:sz w:val="24"/>
                <w:szCs w:val="24"/>
              </w:rPr>
            </w:pPr>
            <w:r>
              <w:rPr>
                <w:color w:val="000000"/>
                <w:sz w:val="24"/>
                <w:szCs w:val="24"/>
              </w:rPr>
              <w:t>8 398,90</w:t>
            </w:r>
          </w:p>
        </w:tc>
      </w:tr>
      <w:tr w:rsidR="001000CE" w:rsidRPr="001000CE" w14:paraId="39575B07" w14:textId="77777777" w:rsidTr="001000CE">
        <w:trPr>
          <w:trHeight w:val="338"/>
        </w:trPr>
        <w:tc>
          <w:tcPr>
            <w:tcW w:w="9913" w:type="dxa"/>
            <w:gridSpan w:val="4"/>
            <w:tcBorders>
              <w:top w:val="single" w:sz="4" w:space="0" w:color="auto"/>
              <w:left w:val="single" w:sz="8" w:space="0" w:color="auto"/>
              <w:bottom w:val="single" w:sz="4" w:space="0" w:color="auto"/>
              <w:right w:val="single" w:sz="8" w:space="0" w:color="auto"/>
            </w:tcBorders>
            <w:vAlign w:val="center"/>
          </w:tcPr>
          <w:p w14:paraId="0A1A9874" w14:textId="77777777" w:rsidR="001000CE" w:rsidRPr="001000CE" w:rsidRDefault="001000CE" w:rsidP="005865B8">
            <w:pPr>
              <w:jc w:val="center"/>
              <w:rPr>
                <w:color w:val="000000"/>
                <w:sz w:val="24"/>
                <w:szCs w:val="24"/>
              </w:rPr>
            </w:pPr>
            <w:r w:rsidRPr="001000CE">
              <w:rPr>
                <w:color w:val="000000"/>
                <w:sz w:val="24"/>
                <w:szCs w:val="24"/>
              </w:rPr>
              <w:t>Раздел. 9. Другие виды работ</w:t>
            </w:r>
          </w:p>
        </w:tc>
      </w:tr>
      <w:tr w:rsidR="001000CE" w:rsidRPr="001000CE" w14:paraId="0F13A089" w14:textId="77777777" w:rsidTr="00223C48">
        <w:trPr>
          <w:trHeight w:val="338"/>
        </w:trPr>
        <w:tc>
          <w:tcPr>
            <w:tcW w:w="614" w:type="dxa"/>
            <w:tcBorders>
              <w:top w:val="single" w:sz="4" w:space="0" w:color="auto"/>
              <w:left w:val="single" w:sz="8" w:space="0" w:color="auto"/>
              <w:bottom w:val="single" w:sz="4" w:space="0" w:color="auto"/>
              <w:right w:val="single" w:sz="8" w:space="0" w:color="auto"/>
            </w:tcBorders>
            <w:vAlign w:val="center"/>
          </w:tcPr>
          <w:p w14:paraId="674C00EB" w14:textId="77777777" w:rsidR="001000CE" w:rsidRPr="001000CE" w:rsidRDefault="001000CE" w:rsidP="005865B8">
            <w:pPr>
              <w:jc w:val="center"/>
              <w:rPr>
                <w:color w:val="000000"/>
                <w:sz w:val="24"/>
                <w:szCs w:val="24"/>
              </w:rPr>
            </w:pPr>
            <w:r w:rsidRPr="001000CE">
              <w:rPr>
                <w:color w:val="000000"/>
                <w:sz w:val="24"/>
                <w:szCs w:val="24"/>
              </w:rPr>
              <w:t>32</w:t>
            </w:r>
          </w:p>
        </w:tc>
        <w:tc>
          <w:tcPr>
            <w:tcW w:w="4690" w:type="dxa"/>
            <w:tcBorders>
              <w:top w:val="single" w:sz="4" w:space="0" w:color="auto"/>
              <w:left w:val="single" w:sz="8" w:space="0" w:color="auto"/>
              <w:bottom w:val="single" w:sz="4" w:space="0" w:color="auto"/>
              <w:right w:val="single" w:sz="8" w:space="0" w:color="auto"/>
            </w:tcBorders>
            <w:vAlign w:val="center"/>
          </w:tcPr>
          <w:p w14:paraId="69CC2E5B" w14:textId="77777777" w:rsidR="001000CE" w:rsidRPr="001000CE" w:rsidRDefault="001000CE" w:rsidP="00672870">
            <w:pPr>
              <w:jc w:val="both"/>
              <w:rPr>
                <w:color w:val="000000"/>
                <w:sz w:val="24"/>
                <w:szCs w:val="24"/>
              </w:rPr>
            </w:pPr>
            <w:r w:rsidRPr="001000CE">
              <w:rPr>
                <w:color w:val="000000"/>
                <w:sz w:val="24"/>
                <w:szCs w:val="24"/>
              </w:rPr>
              <w:t>Капитальный ремонт системы мусороудаления</w:t>
            </w:r>
          </w:p>
        </w:tc>
        <w:tc>
          <w:tcPr>
            <w:tcW w:w="1704" w:type="dxa"/>
            <w:tcBorders>
              <w:top w:val="single" w:sz="4" w:space="0" w:color="auto"/>
              <w:left w:val="single" w:sz="8" w:space="0" w:color="auto"/>
              <w:bottom w:val="single" w:sz="4" w:space="0" w:color="auto"/>
              <w:right w:val="single" w:sz="8" w:space="0" w:color="auto"/>
            </w:tcBorders>
            <w:vAlign w:val="center"/>
          </w:tcPr>
          <w:p w14:paraId="591B43FB"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single" w:sz="4" w:space="0" w:color="auto"/>
              <w:left w:val="single" w:sz="8" w:space="0" w:color="auto"/>
              <w:bottom w:val="single" w:sz="4" w:space="0" w:color="auto"/>
              <w:right w:val="single" w:sz="8" w:space="0" w:color="auto"/>
            </w:tcBorders>
            <w:vAlign w:val="center"/>
          </w:tcPr>
          <w:p w14:paraId="060BD5BE" w14:textId="77777777" w:rsidR="001000CE" w:rsidRPr="001000CE" w:rsidRDefault="00347AE8" w:rsidP="009D32F9">
            <w:pPr>
              <w:jc w:val="center"/>
              <w:rPr>
                <w:color w:val="000000"/>
                <w:sz w:val="24"/>
                <w:szCs w:val="24"/>
              </w:rPr>
            </w:pPr>
            <w:r>
              <w:rPr>
                <w:color w:val="000000"/>
                <w:sz w:val="24"/>
                <w:szCs w:val="24"/>
              </w:rPr>
              <w:t>68,72</w:t>
            </w:r>
          </w:p>
        </w:tc>
      </w:tr>
      <w:tr w:rsidR="001000CE" w:rsidRPr="001000CE" w14:paraId="1F1CC0A2" w14:textId="77777777" w:rsidTr="00223C48">
        <w:trPr>
          <w:trHeight w:val="338"/>
        </w:trPr>
        <w:tc>
          <w:tcPr>
            <w:tcW w:w="614" w:type="dxa"/>
            <w:tcBorders>
              <w:top w:val="single" w:sz="4" w:space="0" w:color="auto"/>
              <w:left w:val="single" w:sz="8" w:space="0" w:color="auto"/>
              <w:bottom w:val="single" w:sz="4" w:space="0" w:color="auto"/>
              <w:right w:val="single" w:sz="8" w:space="0" w:color="auto"/>
            </w:tcBorders>
            <w:vAlign w:val="center"/>
          </w:tcPr>
          <w:p w14:paraId="7F025852" w14:textId="77777777" w:rsidR="001000CE" w:rsidRPr="001000CE" w:rsidRDefault="001000CE" w:rsidP="005865B8">
            <w:pPr>
              <w:jc w:val="center"/>
              <w:rPr>
                <w:color w:val="000000"/>
                <w:sz w:val="24"/>
                <w:szCs w:val="24"/>
              </w:rPr>
            </w:pPr>
            <w:r w:rsidRPr="001000CE">
              <w:rPr>
                <w:color w:val="000000"/>
                <w:sz w:val="24"/>
                <w:szCs w:val="24"/>
              </w:rPr>
              <w:t>33</w:t>
            </w:r>
          </w:p>
        </w:tc>
        <w:tc>
          <w:tcPr>
            <w:tcW w:w="4690" w:type="dxa"/>
            <w:tcBorders>
              <w:top w:val="single" w:sz="4" w:space="0" w:color="auto"/>
              <w:left w:val="single" w:sz="8" w:space="0" w:color="auto"/>
              <w:bottom w:val="single" w:sz="4" w:space="0" w:color="auto"/>
              <w:right w:val="single" w:sz="8" w:space="0" w:color="auto"/>
            </w:tcBorders>
            <w:vAlign w:val="center"/>
          </w:tcPr>
          <w:p w14:paraId="1803369B" w14:textId="77777777" w:rsidR="001000CE" w:rsidRPr="001000CE" w:rsidRDefault="001000CE" w:rsidP="00672870">
            <w:pPr>
              <w:jc w:val="both"/>
              <w:rPr>
                <w:sz w:val="24"/>
                <w:szCs w:val="24"/>
              </w:rPr>
            </w:pPr>
            <w:r w:rsidRPr="001000CE">
              <w:rPr>
                <w:sz w:val="24"/>
                <w:szCs w:val="24"/>
              </w:rPr>
              <w:t>Капитальный ремонт внутридомовых инженерных систем вентиляции и дымоудаления</w:t>
            </w:r>
          </w:p>
        </w:tc>
        <w:tc>
          <w:tcPr>
            <w:tcW w:w="1704" w:type="dxa"/>
            <w:tcBorders>
              <w:top w:val="single" w:sz="4" w:space="0" w:color="auto"/>
              <w:left w:val="single" w:sz="8" w:space="0" w:color="auto"/>
              <w:bottom w:val="single" w:sz="4" w:space="0" w:color="auto"/>
              <w:right w:val="single" w:sz="8" w:space="0" w:color="auto"/>
            </w:tcBorders>
            <w:vAlign w:val="center"/>
          </w:tcPr>
          <w:p w14:paraId="4E5292AD"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single" w:sz="4" w:space="0" w:color="auto"/>
              <w:left w:val="single" w:sz="8" w:space="0" w:color="auto"/>
              <w:bottom w:val="single" w:sz="4" w:space="0" w:color="auto"/>
              <w:right w:val="single" w:sz="8" w:space="0" w:color="auto"/>
            </w:tcBorders>
            <w:vAlign w:val="center"/>
          </w:tcPr>
          <w:p w14:paraId="50D1E3CB" w14:textId="77777777" w:rsidR="001000CE" w:rsidRPr="001000CE" w:rsidRDefault="00347AE8" w:rsidP="009D32F9">
            <w:pPr>
              <w:jc w:val="center"/>
              <w:rPr>
                <w:color w:val="000000"/>
                <w:sz w:val="24"/>
                <w:szCs w:val="24"/>
              </w:rPr>
            </w:pPr>
            <w:r>
              <w:rPr>
                <w:color w:val="000000"/>
                <w:sz w:val="24"/>
                <w:szCs w:val="24"/>
              </w:rPr>
              <w:t>182,87</w:t>
            </w:r>
          </w:p>
        </w:tc>
      </w:tr>
      <w:tr w:rsidR="001000CE" w:rsidRPr="001000CE" w14:paraId="4EFAD0D2" w14:textId="77777777" w:rsidTr="00223C48">
        <w:trPr>
          <w:trHeight w:val="338"/>
        </w:trPr>
        <w:tc>
          <w:tcPr>
            <w:tcW w:w="614" w:type="dxa"/>
            <w:tcBorders>
              <w:top w:val="single" w:sz="4" w:space="0" w:color="auto"/>
              <w:left w:val="single" w:sz="8" w:space="0" w:color="auto"/>
              <w:bottom w:val="single" w:sz="4" w:space="0" w:color="auto"/>
              <w:right w:val="single" w:sz="8" w:space="0" w:color="auto"/>
            </w:tcBorders>
            <w:vAlign w:val="center"/>
          </w:tcPr>
          <w:p w14:paraId="2D16D12F" w14:textId="77777777" w:rsidR="001000CE" w:rsidRPr="001000CE" w:rsidRDefault="001000CE" w:rsidP="005865B8">
            <w:pPr>
              <w:jc w:val="center"/>
              <w:rPr>
                <w:color w:val="000000"/>
                <w:sz w:val="24"/>
                <w:szCs w:val="24"/>
              </w:rPr>
            </w:pPr>
            <w:r w:rsidRPr="001000CE">
              <w:rPr>
                <w:color w:val="000000"/>
                <w:sz w:val="24"/>
                <w:szCs w:val="24"/>
              </w:rPr>
              <w:t>34</w:t>
            </w:r>
          </w:p>
        </w:tc>
        <w:tc>
          <w:tcPr>
            <w:tcW w:w="4690" w:type="dxa"/>
            <w:tcBorders>
              <w:top w:val="single" w:sz="4" w:space="0" w:color="auto"/>
              <w:left w:val="single" w:sz="8" w:space="0" w:color="auto"/>
              <w:bottom w:val="single" w:sz="4" w:space="0" w:color="auto"/>
              <w:right w:val="single" w:sz="8" w:space="0" w:color="auto"/>
            </w:tcBorders>
            <w:vAlign w:val="center"/>
          </w:tcPr>
          <w:p w14:paraId="5F63B2BE" w14:textId="77777777" w:rsidR="001000CE" w:rsidRPr="001000CE" w:rsidRDefault="001000CE" w:rsidP="00672870">
            <w:pPr>
              <w:jc w:val="both"/>
              <w:rPr>
                <w:color w:val="000000"/>
                <w:sz w:val="24"/>
                <w:szCs w:val="24"/>
              </w:rPr>
            </w:pPr>
            <w:r w:rsidRPr="001000CE">
              <w:rPr>
                <w:color w:val="000000"/>
                <w:sz w:val="24"/>
                <w:szCs w:val="24"/>
              </w:rPr>
              <w:t>Техническое диагностирование внутридомового газового оборудования со сроком эксплуатации более 30 лет</w:t>
            </w:r>
          </w:p>
        </w:tc>
        <w:tc>
          <w:tcPr>
            <w:tcW w:w="1704" w:type="dxa"/>
            <w:tcBorders>
              <w:top w:val="single" w:sz="4" w:space="0" w:color="auto"/>
              <w:left w:val="single" w:sz="8" w:space="0" w:color="auto"/>
              <w:bottom w:val="single" w:sz="4" w:space="0" w:color="auto"/>
              <w:right w:val="single" w:sz="8" w:space="0" w:color="auto"/>
            </w:tcBorders>
            <w:vAlign w:val="center"/>
          </w:tcPr>
          <w:p w14:paraId="0ECD057C"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single" w:sz="4" w:space="0" w:color="auto"/>
              <w:left w:val="single" w:sz="8" w:space="0" w:color="auto"/>
              <w:bottom w:val="single" w:sz="4" w:space="0" w:color="auto"/>
              <w:right w:val="single" w:sz="8" w:space="0" w:color="auto"/>
            </w:tcBorders>
            <w:vAlign w:val="center"/>
          </w:tcPr>
          <w:p w14:paraId="6A580D15" w14:textId="77777777" w:rsidR="001000CE" w:rsidRPr="001000CE" w:rsidRDefault="00347AE8" w:rsidP="009D32F9">
            <w:pPr>
              <w:jc w:val="center"/>
              <w:rPr>
                <w:color w:val="000000"/>
                <w:sz w:val="24"/>
                <w:szCs w:val="24"/>
              </w:rPr>
            </w:pPr>
            <w:r>
              <w:rPr>
                <w:color w:val="000000"/>
                <w:sz w:val="24"/>
                <w:szCs w:val="24"/>
              </w:rPr>
              <w:t>153,06</w:t>
            </w:r>
          </w:p>
        </w:tc>
      </w:tr>
      <w:tr w:rsidR="001000CE" w:rsidRPr="001000CE" w14:paraId="5E56AC90" w14:textId="77777777" w:rsidTr="00223C48">
        <w:trPr>
          <w:trHeight w:val="338"/>
        </w:trPr>
        <w:tc>
          <w:tcPr>
            <w:tcW w:w="614" w:type="dxa"/>
            <w:tcBorders>
              <w:top w:val="single" w:sz="4" w:space="0" w:color="auto"/>
              <w:left w:val="single" w:sz="8" w:space="0" w:color="auto"/>
              <w:bottom w:val="single" w:sz="4" w:space="0" w:color="auto"/>
              <w:right w:val="single" w:sz="8" w:space="0" w:color="auto"/>
            </w:tcBorders>
            <w:vAlign w:val="center"/>
          </w:tcPr>
          <w:p w14:paraId="0729DB3D" w14:textId="77777777" w:rsidR="001000CE" w:rsidRPr="001000CE" w:rsidRDefault="001000CE" w:rsidP="005865B8">
            <w:pPr>
              <w:jc w:val="center"/>
              <w:rPr>
                <w:color w:val="000000"/>
                <w:sz w:val="24"/>
                <w:szCs w:val="24"/>
              </w:rPr>
            </w:pPr>
            <w:r w:rsidRPr="001000CE">
              <w:rPr>
                <w:color w:val="000000"/>
                <w:sz w:val="24"/>
                <w:szCs w:val="24"/>
              </w:rPr>
              <w:t>35</w:t>
            </w:r>
          </w:p>
        </w:tc>
        <w:tc>
          <w:tcPr>
            <w:tcW w:w="4690" w:type="dxa"/>
            <w:tcBorders>
              <w:top w:val="single" w:sz="4" w:space="0" w:color="auto"/>
              <w:left w:val="single" w:sz="8" w:space="0" w:color="auto"/>
              <w:bottom w:val="single" w:sz="4" w:space="0" w:color="auto"/>
              <w:right w:val="single" w:sz="8" w:space="0" w:color="auto"/>
            </w:tcBorders>
            <w:vAlign w:val="center"/>
          </w:tcPr>
          <w:p w14:paraId="6BCC698E" w14:textId="77777777" w:rsidR="001000CE" w:rsidRPr="001000CE" w:rsidRDefault="001000CE" w:rsidP="00672870">
            <w:pPr>
              <w:jc w:val="both"/>
              <w:rPr>
                <w:color w:val="000000"/>
                <w:sz w:val="24"/>
                <w:szCs w:val="24"/>
              </w:rPr>
            </w:pPr>
            <w:r w:rsidRPr="001000CE">
              <w:rPr>
                <w:color w:val="000000"/>
                <w:sz w:val="24"/>
                <w:szCs w:val="24"/>
              </w:rPr>
              <w:t>Усиление несущих и ненесущих строительных конструкций, включая несущие и ненесущие стены, плиты перекрытий, несущие колонны, промежуточные и поэтажные лестничные площадки, лестничные марши, ступени, косоуры</w:t>
            </w:r>
          </w:p>
        </w:tc>
        <w:tc>
          <w:tcPr>
            <w:tcW w:w="1704" w:type="dxa"/>
            <w:tcBorders>
              <w:top w:val="single" w:sz="4" w:space="0" w:color="auto"/>
              <w:left w:val="single" w:sz="8" w:space="0" w:color="auto"/>
              <w:bottom w:val="single" w:sz="4" w:space="0" w:color="auto"/>
              <w:right w:val="single" w:sz="8" w:space="0" w:color="auto"/>
            </w:tcBorders>
            <w:vAlign w:val="center"/>
          </w:tcPr>
          <w:p w14:paraId="1BFA67D8" w14:textId="77777777" w:rsidR="001000CE" w:rsidRPr="001000CE" w:rsidRDefault="001000CE" w:rsidP="009D32F9">
            <w:pPr>
              <w:jc w:val="center"/>
              <w:rPr>
                <w:color w:val="000000"/>
                <w:sz w:val="24"/>
                <w:szCs w:val="24"/>
              </w:rPr>
            </w:pPr>
            <w:r w:rsidRPr="001000CE">
              <w:rPr>
                <w:color w:val="000000"/>
                <w:sz w:val="24"/>
                <w:szCs w:val="24"/>
              </w:rPr>
              <w:t>кв. м. общей площади помещений</w:t>
            </w:r>
          </w:p>
        </w:tc>
        <w:tc>
          <w:tcPr>
            <w:tcW w:w="2905" w:type="dxa"/>
            <w:tcBorders>
              <w:top w:val="single" w:sz="4" w:space="0" w:color="auto"/>
              <w:left w:val="single" w:sz="8" w:space="0" w:color="auto"/>
              <w:bottom w:val="single" w:sz="4" w:space="0" w:color="auto"/>
              <w:right w:val="single" w:sz="8" w:space="0" w:color="auto"/>
            </w:tcBorders>
            <w:vAlign w:val="center"/>
          </w:tcPr>
          <w:p w14:paraId="706E9BAA" w14:textId="77777777" w:rsidR="001000CE" w:rsidRPr="001000CE" w:rsidRDefault="00347AE8" w:rsidP="009D32F9">
            <w:pPr>
              <w:jc w:val="center"/>
              <w:rPr>
                <w:color w:val="000000"/>
                <w:sz w:val="24"/>
                <w:szCs w:val="24"/>
              </w:rPr>
            </w:pPr>
            <w:r>
              <w:rPr>
                <w:color w:val="000000"/>
                <w:sz w:val="24"/>
                <w:szCs w:val="24"/>
              </w:rPr>
              <w:t>5 106,66</w:t>
            </w:r>
          </w:p>
        </w:tc>
      </w:tr>
      <w:tr w:rsidR="00A42B32" w:rsidRPr="001000CE" w14:paraId="4D1A7B13" w14:textId="77777777" w:rsidTr="00223C48">
        <w:trPr>
          <w:trHeight w:val="338"/>
        </w:trPr>
        <w:tc>
          <w:tcPr>
            <w:tcW w:w="614" w:type="dxa"/>
            <w:tcBorders>
              <w:top w:val="single" w:sz="4" w:space="0" w:color="auto"/>
              <w:left w:val="single" w:sz="8" w:space="0" w:color="auto"/>
              <w:bottom w:val="single" w:sz="4" w:space="0" w:color="auto"/>
              <w:right w:val="single" w:sz="8" w:space="0" w:color="auto"/>
            </w:tcBorders>
            <w:vAlign w:val="center"/>
          </w:tcPr>
          <w:p w14:paraId="3E26E80E" w14:textId="77777777" w:rsidR="00A42B32" w:rsidRPr="001000CE" w:rsidRDefault="00A42B32" w:rsidP="005865B8">
            <w:pPr>
              <w:jc w:val="center"/>
              <w:rPr>
                <w:color w:val="000000"/>
                <w:sz w:val="24"/>
                <w:szCs w:val="24"/>
              </w:rPr>
            </w:pPr>
            <w:r>
              <w:rPr>
                <w:color w:val="000000"/>
                <w:sz w:val="24"/>
                <w:szCs w:val="24"/>
              </w:rPr>
              <w:t>36</w:t>
            </w:r>
          </w:p>
        </w:tc>
        <w:tc>
          <w:tcPr>
            <w:tcW w:w="4690" w:type="dxa"/>
            <w:tcBorders>
              <w:top w:val="single" w:sz="4" w:space="0" w:color="auto"/>
              <w:left w:val="single" w:sz="8" w:space="0" w:color="auto"/>
              <w:bottom w:val="single" w:sz="4" w:space="0" w:color="auto"/>
              <w:right w:val="single" w:sz="8" w:space="0" w:color="auto"/>
            </w:tcBorders>
            <w:vAlign w:val="center"/>
          </w:tcPr>
          <w:p w14:paraId="75A12F75" w14:textId="77777777" w:rsidR="00A42B32" w:rsidRPr="00A42B32" w:rsidRDefault="00A42B32" w:rsidP="00223C48">
            <w:pPr>
              <w:jc w:val="both"/>
              <w:rPr>
                <w:color w:val="000000"/>
                <w:sz w:val="24"/>
                <w:szCs w:val="24"/>
              </w:rPr>
            </w:pPr>
            <w:r w:rsidRPr="00A42B32">
              <w:rPr>
                <w:color w:val="000000"/>
                <w:sz w:val="24"/>
                <w:szCs w:val="24"/>
              </w:rPr>
              <w:t>Капитальный ремонт элементов благоустройства (детские, спортивные (кроме стадионов) площадки) в границах земельного участка, на котором расположен многоквартирный дом</w:t>
            </w:r>
          </w:p>
        </w:tc>
        <w:tc>
          <w:tcPr>
            <w:tcW w:w="1704" w:type="dxa"/>
            <w:tcBorders>
              <w:top w:val="single" w:sz="4" w:space="0" w:color="auto"/>
              <w:left w:val="single" w:sz="8" w:space="0" w:color="auto"/>
              <w:bottom w:val="single" w:sz="4" w:space="0" w:color="auto"/>
              <w:right w:val="single" w:sz="8" w:space="0" w:color="auto"/>
            </w:tcBorders>
            <w:vAlign w:val="center"/>
          </w:tcPr>
          <w:p w14:paraId="43A69B8E" w14:textId="77777777" w:rsidR="00A42B32" w:rsidRPr="001000CE" w:rsidRDefault="00A42B32" w:rsidP="00A42B32">
            <w:pPr>
              <w:jc w:val="center"/>
              <w:rPr>
                <w:color w:val="000000"/>
                <w:sz w:val="24"/>
                <w:szCs w:val="24"/>
              </w:rPr>
            </w:pPr>
            <w:r w:rsidRPr="001000CE">
              <w:rPr>
                <w:color w:val="000000"/>
                <w:sz w:val="24"/>
                <w:szCs w:val="24"/>
              </w:rPr>
              <w:t>кв. м. общей площади помещений</w:t>
            </w:r>
          </w:p>
        </w:tc>
        <w:tc>
          <w:tcPr>
            <w:tcW w:w="2905" w:type="dxa"/>
            <w:tcBorders>
              <w:top w:val="single" w:sz="4" w:space="0" w:color="auto"/>
              <w:left w:val="single" w:sz="8" w:space="0" w:color="auto"/>
              <w:bottom w:val="single" w:sz="4" w:space="0" w:color="auto"/>
              <w:right w:val="single" w:sz="8" w:space="0" w:color="auto"/>
            </w:tcBorders>
            <w:vAlign w:val="center"/>
          </w:tcPr>
          <w:p w14:paraId="69AA80C2" w14:textId="77777777" w:rsidR="00A42B32" w:rsidRPr="001000CE" w:rsidRDefault="00347AE8" w:rsidP="00A42B32">
            <w:pPr>
              <w:jc w:val="center"/>
              <w:rPr>
                <w:color w:val="000000"/>
                <w:sz w:val="24"/>
                <w:szCs w:val="24"/>
              </w:rPr>
            </w:pPr>
            <w:r>
              <w:rPr>
                <w:color w:val="000000"/>
                <w:sz w:val="24"/>
                <w:szCs w:val="24"/>
              </w:rPr>
              <w:t>346,29</w:t>
            </w:r>
          </w:p>
        </w:tc>
      </w:tr>
      <w:tr w:rsidR="00223C48" w:rsidRPr="001000CE" w14:paraId="0D1D3491" w14:textId="77777777" w:rsidTr="00BD3F21">
        <w:trPr>
          <w:trHeight w:val="338"/>
        </w:trPr>
        <w:tc>
          <w:tcPr>
            <w:tcW w:w="614" w:type="dxa"/>
            <w:tcBorders>
              <w:top w:val="single" w:sz="4" w:space="0" w:color="auto"/>
              <w:left w:val="single" w:sz="8" w:space="0" w:color="auto"/>
              <w:bottom w:val="single" w:sz="4" w:space="0" w:color="auto"/>
              <w:right w:val="single" w:sz="8" w:space="0" w:color="auto"/>
            </w:tcBorders>
            <w:vAlign w:val="center"/>
          </w:tcPr>
          <w:p w14:paraId="0BF077A0" w14:textId="77777777" w:rsidR="00223C48" w:rsidRPr="001000CE" w:rsidRDefault="00223C48" w:rsidP="005865B8">
            <w:pPr>
              <w:jc w:val="center"/>
              <w:rPr>
                <w:color w:val="000000"/>
                <w:sz w:val="24"/>
                <w:szCs w:val="24"/>
              </w:rPr>
            </w:pPr>
            <w:r>
              <w:rPr>
                <w:color w:val="000000"/>
                <w:sz w:val="24"/>
                <w:szCs w:val="24"/>
              </w:rPr>
              <w:lastRenderedPageBreak/>
              <w:t>37</w:t>
            </w:r>
          </w:p>
        </w:tc>
        <w:tc>
          <w:tcPr>
            <w:tcW w:w="4690" w:type="dxa"/>
            <w:tcBorders>
              <w:top w:val="single" w:sz="4" w:space="0" w:color="auto"/>
              <w:left w:val="single" w:sz="8" w:space="0" w:color="auto"/>
              <w:bottom w:val="single" w:sz="4" w:space="0" w:color="auto"/>
              <w:right w:val="single" w:sz="8" w:space="0" w:color="auto"/>
            </w:tcBorders>
            <w:vAlign w:val="center"/>
          </w:tcPr>
          <w:p w14:paraId="2329E1EF" w14:textId="77777777" w:rsidR="00223C48" w:rsidRPr="001000CE" w:rsidRDefault="00223C48" w:rsidP="00672870">
            <w:pPr>
              <w:jc w:val="both"/>
              <w:rPr>
                <w:sz w:val="24"/>
                <w:szCs w:val="24"/>
              </w:rPr>
            </w:pPr>
            <w:r w:rsidRPr="001000CE">
              <w:rPr>
                <w:sz w:val="24"/>
                <w:szCs w:val="24"/>
              </w:rPr>
              <w:t>Инструментальное обследование</w:t>
            </w:r>
          </w:p>
        </w:tc>
        <w:tc>
          <w:tcPr>
            <w:tcW w:w="1704" w:type="dxa"/>
            <w:tcBorders>
              <w:top w:val="single" w:sz="4" w:space="0" w:color="auto"/>
              <w:left w:val="single" w:sz="8" w:space="0" w:color="auto"/>
              <w:bottom w:val="single" w:sz="4" w:space="0" w:color="auto"/>
              <w:right w:val="single" w:sz="8" w:space="0" w:color="auto"/>
            </w:tcBorders>
            <w:vAlign w:val="center"/>
          </w:tcPr>
          <w:p w14:paraId="18CD5921" w14:textId="77777777" w:rsidR="00223C48" w:rsidRPr="00223C48" w:rsidRDefault="00223C48" w:rsidP="00BD3F21">
            <w:pPr>
              <w:jc w:val="center"/>
              <w:rPr>
                <w:sz w:val="24"/>
                <w:szCs w:val="24"/>
              </w:rPr>
            </w:pPr>
            <w:r w:rsidRPr="00223C48">
              <w:rPr>
                <w:sz w:val="24"/>
                <w:szCs w:val="24"/>
              </w:rPr>
              <w:t>100 куб. м. строительного объема здания</w:t>
            </w:r>
          </w:p>
        </w:tc>
        <w:tc>
          <w:tcPr>
            <w:tcW w:w="2905" w:type="dxa"/>
            <w:tcBorders>
              <w:top w:val="single" w:sz="4" w:space="0" w:color="auto"/>
              <w:left w:val="single" w:sz="8" w:space="0" w:color="auto"/>
              <w:bottom w:val="single" w:sz="4" w:space="0" w:color="auto"/>
              <w:right w:val="single" w:sz="8" w:space="0" w:color="auto"/>
            </w:tcBorders>
            <w:vAlign w:val="center"/>
          </w:tcPr>
          <w:p w14:paraId="18E10F86" w14:textId="77777777" w:rsidR="00223C48" w:rsidRPr="00223C48" w:rsidRDefault="005865B8" w:rsidP="00BD3F21">
            <w:pPr>
              <w:jc w:val="center"/>
              <w:rPr>
                <w:sz w:val="24"/>
                <w:szCs w:val="24"/>
              </w:rPr>
            </w:pPr>
            <w:r>
              <w:rPr>
                <w:sz w:val="24"/>
                <w:szCs w:val="24"/>
              </w:rPr>
              <w:t>253 387,28</w:t>
            </w:r>
          </w:p>
        </w:tc>
      </w:tr>
      <w:tr w:rsidR="00223C48" w:rsidRPr="001000CE" w14:paraId="72E61957" w14:textId="77777777" w:rsidTr="00223C48">
        <w:trPr>
          <w:trHeight w:val="338"/>
        </w:trPr>
        <w:tc>
          <w:tcPr>
            <w:tcW w:w="614" w:type="dxa"/>
            <w:tcBorders>
              <w:top w:val="single" w:sz="4" w:space="0" w:color="auto"/>
              <w:left w:val="single" w:sz="8" w:space="0" w:color="auto"/>
              <w:bottom w:val="single" w:sz="4" w:space="0" w:color="auto"/>
              <w:right w:val="single" w:sz="8" w:space="0" w:color="auto"/>
            </w:tcBorders>
            <w:vAlign w:val="center"/>
          </w:tcPr>
          <w:p w14:paraId="34764A96" w14:textId="77777777" w:rsidR="00223C48" w:rsidRDefault="00223C48" w:rsidP="005865B8">
            <w:pPr>
              <w:jc w:val="center"/>
              <w:rPr>
                <w:color w:val="000000"/>
                <w:sz w:val="24"/>
                <w:szCs w:val="24"/>
              </w:rPr>
            </w:pPr>
            <w:r>
              <w:rPr>
                <w:color w:val="000000"/>
                <w:sz w:val="24"/>
                <w:szCs w:val="24"/>
              </w:rPr>
              <w:t>38</w:t>
            </w:r>
          </w:p>
        </w:tc>
        <w:tc>
          <w:tcPr>
            <w:tcW w:w="4690" w:type="dxa"/>
            <w:tcBorders>
              <w:top w:val="single" w:sz="4" w:space="0" w:color="auto"/>
              <w:left w:val="single" w:sz="8" w:space="0" w:color="auto"/>
              <w:bottom w:val="single" w:sz="4" w:space="0" w:color="auto"/>
              <w:right w:val="single" w:sz="8" w:space="0" w:color="auto"/>
            </w:tcBorders>
            <w:vAlign w:val="center"/>
          </w:tcPr>
          <w:p w14:paraId="391820E7" w14:textId="77777777" w:rsidR="00223C48" w:rsidRDefault="00223C48" w:rsidP="00644531">
            <w:pPr>
              <w:tabs>
                <w:tab w:val="left" w:pos="7567"/>
              </w:tabs>
              <w:ind w:left="4"/>
              <w:rPr>
                <w:sz w:val="24"/>
                <w:szCs w:val="24"/>
              </w:rPr>
            </w:pPr>
            <w:r w:rsidRPr="003E397B">
              <w:rPr>
                <w:sz w:val="24"/>
                <w:szCs w:val="24"/>
              </w:rPr>
              <w:t>Капитальный ремонт выходов из подъездов здания (крыльца), из подвалов и цокольных этажей</w:t>
            </w:r>
          </w:p>
        </w:tc>
        <w:tc>
          <w:tcPr>
            <w:tcW w:w="1704" w:type="dxa"/>
            <w:tcBorders>
              <w:top w:val="single" w:sz="4" w:space="0" w:color="auto"/>
              <w:left w:val="single" w:sz="8" w:space="0" w:color="auto"/>
              <w:bottom w:val="single" w:sz="4" w:space="0" w:color="auto"/>
              <w:right w:val="single" w:sz="8" w:space="0" w:color="auto"/>
            </w:tcBorders>
            <w:vAlign w:val="center"/>
          </w:tcPr>
          <w:p w14:paraId="6DB31189" w14:textId="77777777" w:rsidR="00223C48" w:rsidRDefault="00223C48" w:rsidP="00644531">
            <w:pPr>
              <w:jc w:val="center"/>
              <w:rPr>
                <w:color w:val="000000"/>
                <w:sz w:val="24"/>
                <w:szCs w:val="24"/>
              </w:rPr>
            </w:pPr>
            <w:r w:rsidRPr="003E397B">
              <w:rPr>
                <w:color w:val="000000"/>
                <w:sz w:val="24"/>
                <w:szCs w:val="24"/>
              </w:rPr>
              <w:t>кв. м. общей площади помещений</w:t>
            </w:r>
          </w:p>
        </w:tc>
        <w:tc>
          <w:tcPr>
            <w:tcW w:w="2905" w:type="dxa"/>
            <w:tcBorders>
              <w:top w:val="single" w:sz="4" w:space="0" w:color="auto"/>
              <w:left w:val="single" w:sz="8" w:space="0" w:color="auto"/>
              <w:bottom w:val="single" w:sz="4" w:space="0" w:color="auto"/>
              <w:right w:val="single" w:sz="8" w:space="0" w:color="auto"/>
            </w:tcBorders>
            <w:vAlign w:val="center"/>
          </w:tcPr>
          <w:p w14:paraId="09B4A9E3" w14:textId="77777777" w:rsidR="00223C48" w:rsidRDefault="005865B8" w:rsidP="00644531">
            <w:pPr>
              <w:jc w:val="center"/>
              <w:rPr>
                <w:color w:val="000000"/>
                <w:sz w:val="24"/>
                <w:szCs w:val="24"/>
              </w:rPr>
            </w:pPr>
            <w:r>
              <w:rPr>
                <w:color w:val="000000"/>
                <w:sz w:val="24"/>
                <w:szCs w:val="24"/>
              </w:rPr>
              <w:t>188,54</w:t>
            </w:r>
          </w:p>
        </w:tc>
      </w:tr>
      <w:tr w:rsidR="00223C48" w:rsidRPr="001000CE" w14:paraId="0C07003D" w14:textId="77777777" w:rsidTr="00223C48">
        <w:trPr>
          <w:trHeight w:val="338"/>
        </w:trPr>
        <w:tc>
          <w:tcPr>
            <w:tcW w:w="614" w:type="dxa"/>
            <w:tcBorders>
              <w:top w:val="single" w:sz="4" w:space="0" w:color="auto"/>
              <w:left w:val="single" w:sz="8" w:space="0" w:color="auto"/>
              <w:bottom w:val="single" w:sz="4" w:space="0" w:color="auto"/>
              <w:right w:val="single" w:sz="8" w:space="0" w:color="auto"/>
            </w:tcBorders>
            <w:vAlign w:val="center"/>
          </w:tcPr>
          <w:p w14:paraId="0067216F" w14:textId="77777777" w:rsidR="00223C48" w:rsidRDefault="00223C48" w:rsidP="005865B8">
            <w:pPr>
              <w:jc w:val="center"/>
              <w:rPr>
                <w:color w:val="000000"/>
                <w:sz w:val="24"/>
                <w:szCs w:val="24"/>
              </w:rPr>
            </w:pPr>
            <w:r>
              <w:rPr>
                <w:color w:val="000000"/>
                <w:sz w:val="24"/>
                <w:szCs w:val="24"/>
              </w:rPr>
              <w:t>39</w:t>
            </w:r>
          </w:p>
        </w:tc>
        <w:tc>
          <w:tcPr>
            <w:tcW w:w="4690" w:type="dxa"/>
            <w:tcBorders>
              <w:top w:val="single" w:sz="4" w:space="0" w:color="auto"/>
              <w:left w:val="single" w:sz="8" w:space="0" w:color="auto"/>
              <w:bottom w:val="single" w:sz="4" w:space="0" w:color="auto"/>
              <w:right w:val="single" w:sz="8" w:space="0" w:color="auto"/>
            </w:tcBorders>
            <w:vAlign w:val="center"/>
          </w:tcPr>
          <w:p w14:paraId="0F7A587F" w14:textId="77777777" w:rsidR="00223C48" w:rsidRPr="003E397B" w:rsidRDefault="00223C48" w:rsidP="00644531">
            <w:pPr>
              <w:tabs>
                <w:tab w:val="left" w:pos="7567"/>
              </w:tabs>
              <w:ind w:left="4"/>
              <w:rPr>
                <w:sz w:val="24"/>
                <w:szCs w:val="24"/>
              </w:rPr>
            </w:pPr>
            <w:r w:rsidRPr="003E397B">
              <w:rPr>
                <w:sz w:val="24"/>
                <w:szCs w:val="24"/>
              </w:rPr>
              <w:t>Капитальный ремонт элементов благоустройства (отмостки здания)</w:t>
            </w:r>
          </w:p>
        </w:tc>
        <w:tc>
          <w:tcPr>
            <w:tcW w:w="1704" w:type="dxa"/>
            <w:tcBorders>
              <w:top w:val="single" w:sz="4" w:space="0" w:color="auto"/>
              <w:left w:val="single" w:sz="8" w:space="0" w:color="auto"/>
              <w:bottom w:val="single" w:sz="4" w:space="0" w:color="auto"/>
              <w:right w:val="single" w:sz="8" w:space="0" w:color="auto"/>
            </w:tcBorders>
            <w:vAlign w:val="center"/>
          </w:tcPr>
          <w:p w14:paraId="63A1CA51" w14:textId="77777777" w:rsidR="00223C48" w:rsidRPr="003E397B" w:rsidRDefault="00223C48" w:rsidP="00644531">
            <w:pPr>
              <w:jc w:val="center"/>
              <w:rPr>
                <w:color w:val="000000"/>
                <w:sz w:val="24"/>
                <w:szCs w:val="24"/>
              </w:rPr>
            </w:pPr>
            <w:r w:rsidRPr="003E397B">
              <w:rPr>
                <w:color w:val="000000"/>
                <w:sz w:val="24"/>
                <w:szCs w:val="24"/>
              </w:rPr>
              <w:t>кв. м. общей площади помещений</w:t>
            </w:r>
          </w:p>
        </w:tc>
        <w:tc>
          <w:tcPr>
            <w:tcW w:w="2905" w:type="dxa"/>
            <w:tcBorders>
              <w:top w:val="single" w:sz="4" w:space="0" w:color="auto"/>
              <w:left w:val="single" w:sz="8" w:space="0" w:color="auto"/>
              <w:bottom w:val="single" w:sz="4" w:space="0" w:color="auto"/>
              <w:right w:val="single" w:sz="8" w:space="0" w:color="auto"/>
            </w:tcBorders>
            <w:vAlign w:val="center"/>
          </w:tcPr>
          <w:p w14:paraId="50DB66E3" w14:textId="77777777" w:rsidR="00223C48" w:rsidRDefault="005865B8" w:rsidP="005865B8">
            <w:pPr>
              <w:jc w:val="center"/>
              <w:rPr>
                <w:color w:val="000000"/>
                <w:sz w:val="24"/>
                <w:szCs w:val="24"/>
              </w:rPr>
            </w:pPr>
            <w:r>
              <w:rPr>
                <w:color w:val="000000"/>
                <w:sz w:val="24"/>
                <w:szCs w:val="24"/>
              </w:rPr>
              <w:t>806,63</w:t>
            </w:r>
          </w:p>
        </w:tc>
      </w:tr>
      <w:tr w:rsidR="00223C48" w:rsidRPr="001000CE" w14:paraId="489524F3" w14:textId="77777777" w:rsidTr="00223C48">
        <w:trPr>
          <w:trHeight w:val="338"/>
        </w:trPr>
        <w:tc>
          <w:tcPr>
            <w:tcW w:w="614" w:type="dxa"/>
            <w:tcBorders>
              <w:top w:val="single" w:sz="4" w:space="0" w:color="auto"/>
              <w:left w:val="single" w:sz="8" w:space="0" w:color="auto"/>
              <w:bottom w:val="single" w:sz="4" w:space="0" w:color="auto"/>
              <w:right w:val="single" w:sz="8" w:space="0" w:color="auto"/>
            </w:tcBorders>
            <w:vAlign w:val="center"/>
          </w:tcPr>
          <w:p w14:paraId="03A0DB9C" w14:textId="77777777" w:rsidR="00223C48" w:rsidRDefault="00223C48" w:rsidP="005865B8">
            <w:pPr>
              <w:jc w:val="center"/>
              <w:rPr>
                <w:color w:val="000000"/>
                <w:sz w:val="24"/>
                <w:szCs w:val="24"/>
              </w:rPr>
            </w:pPr>
            <w:r>
              <w:rPr>
                <w:color w:val="000000"/>
                <w:sz w:val="24"/>
                <w:szCs w:val="24"/>
              </w:rPr>
              <w:t>40</w:t>
            </w:r>
          </w:p>
        </w:tc>
        <w:tc>
          <w:tcPr>
            <w:tcW w:w="4690" w:type="dxa"/>
            <w:tcBorders>
              <w:top w:val="single" w:sz="4" w:space="0" w:color="auto"/>
              <w:left w:val="single" w:sz="8" w:space="0" w:color="auto"/>
              <w:bottom w:val="single" w:sz="4" w:space="0" w:color="auto"/>
              <w:right w:val="single" w:sz="8" w:space="0" w:color="auto"/>
            </w:tcBorders>
            <w:vAlign w:val="center"/>
          </w:tcPr>
          <w:p w14:paraId="4D15B308" w14:textId="77777777" w:rsidR="00223C48" w:rsidRPr="00A42B32" w:rsidRDefault="00223C48" w:rsidP="00672870">
            <w:pPr>
              <w:tabs>
                <w:tab w:val="left" w:pos="7567"/>
              </w:tabs>
              <w:ind w:left="4"/>
              <w:jc w:val="both"/>
              <w:rPr>
                <w:sz w:val="24"/>
                <w:szCs w:val="24"/>
              </w:rPr>
            </w:pPr>
            <w:r>
              <w:rPr>
                <w:sz w:val="24"/>
                <w:szCs w:val="24"/>
              </w:rPr>
              <w:t>К</w:t>
            </w:r>
            <w:r w:rsidRPr="00A42B32">
              <w:rPr>
                <w:sz w:val="24"/>
                <w:szCs w:val="24"/>
              </w:rPr>
              <w:t>апитальный ремонт иных объектов, предназначенных для обслуживания и эксплуатации многоквартирного дома, включая трансформаторные подстанции, тепловые пункты, предназначенные для обслуживания одного многоквартирного дома, расположенные в границах земельного участка, на котором</w:t>
            </w:r>
            <w:r w:rsidR="006B3754">
              <w:rPr>
                <w:sz w:val="24"/>
                <w:szCs w:val="24"/>
              </w:rPr>
              <w:t xml:space="preserve"> расположен многоквартирный дом</w:t>
            </w:r>
          </w:p>
          <w:p w14:paraId="54821F0F" w14:textId="77777777" w:rsidR="00223C48" w:rsidRPr="001000CE" w:rsidRDefault="00223C48" w:rsidP="00672870">
            <w:pPr>
              <w:jc w:val="both"/>
              <w:rPr>
                <w:sz w:val="24"/>
                <w:szCs w:val="24"/>
              </w:rPr>
            </w:pPr>
          </w:p>
        </w:tc>
        <w:tc>
          <w:tcPr>
            <w:tcW w:w="1704" w:type="dxa"/>
            <w:tcBorders>
              <w:top w:val="single" w:sz="4" w:space="0" w:color="auto"/>
              <w:left w:val="single" w:sz="8" w:space="0" w:color="auto"/>
              <w:bottom w:val="single" w:sz="4" w:space="0" w:color="auto"/>
              <w:right w:val="single" w:sz="8" w:space="0" w:color="auto"/>
            </w:tcBorders>
            <w:vAlign w:val="center"/>
          </w:tcPr>
          <w:p w14:paraId="1EEE6488" w14:textId="77777777" w:rsidR="00223C48" w:rsidRPr="006B3754" w:rsidRDefault="00AC3623" w:rsidP="009D32F9">
            <w:pPr>
              <w:jc w:val="center"/>
              <w:rPr>
                <w:color w:val="000000"/>
                <w:sz w:val="24"/>
                <w:szCs w:val="24"/>
              </w:rPr>
            </w:pPr>
            <w:r>
              <w:rPr>
                <w:color w:val="000000"/>
                <w:sz w:val="24"/>
                <w:szCs w:val="24"/>
              </w:rPr>
              <w:t>объект</w:t>
            </w:r>
          </w:p>
        </w:tc>
        <w:tc>
          <w:tcPr>
            <w:tcW w:w="2905" w:type="dxa"/>
            <w:tcBorders>
              <w:top w:val="single" w:sz="4" w:space="0" w:color="auto"/>
              <w:left w:val="single" w:sz="8" w:space="0" w:color="auto"/>
              <w:bottom w:val="single" w:sz="4" w:space="0" w:color="auto"/>
              <w:right w:val="single" w:sz="8" w:space="0" w:color="auto"/>
            </w:tcBorders>
            <w:vAlign w:val="center"/>
          </w:tcPr>
          <w:p w14:paraId="3A938654" w14:textId="77777777" w:rsidR="00223C48" w:rsidRDefault="00EE7A97" w:rsidP="00EE7A97">
            <w:pPr>
              <w:jc w:val="center"/>
              <w:rPr>
                <w:color w:val="000000"/>
                <w:sz w:val="24"/>
                <w:szCs w:val="24"/>
              </w:rPr>
            </w:pPr>
            <w:r>
              <w:rPr>
                <w:color w:val="000000"/>
                <w:sz w:val="24"/>
                <w:szCs w:val="24"/>
              </w:rPr>
              <w:t>О</w:t>
            </w:r>
            <w:r w:rsidR="00181456">
              <w:rPr>
                <w:color w:val="000000"/>
                <w:sz w:val="24"/>
                <w:szCs w:val="24"/>
              </w:rPr>
              <w:t xml:space="preserve">пределяется в соответствии со </w:t>
            </w:r>
            <w:r w:rsidR="00181456" w:rsidRPr="00181456">
              <w:rPr>
                <w:color w:val="000000"/>
                <w:sz w:val="24"/>
                <w:szCs w:val="24"/>
              </w:rPr>
              <w:t>сметны</w:t>
            </w:r>
            <w:r w:rsidR="00181456">
              <w:rPr>
                <w:color w:val="000000"/>
                <w:sz w:val="24"/>
                <w:szCs w:val="24"/>
              </w:rPr>
              <w:t>ми</w:t>
            </w:r>
            <w:r w:rsidR="00181456" w:rsidRPr="00181456">
              <w:rPr>
                <w:color w:val="000000"/>
                <w:sz w:val="24"/>
                <w:szCs w:val="24"/>
              </w:rPr>
              <w:t xml:space="preserve"> норматив</w:t>
            </w:r>
            <w:r w:rsidR="00181456">
              <w:rPr>
                <w:color w:val="000000"/>
                <w:sz w:val="24"/>
                <w:szCs w:val="24"/>
              </w:rPr>
              <w:t xml:space="preserve">ами, </w:t>
            </w:r>
            <w:r>
              <w:rPr>
                <w:color w:val="000000"/>
                <w:sz w:val="24"/>
                <w:szCs w:val="24"/>
              </w:rPr>
              <w:t xml:space="preserve">сведения о которых </w:t>
            </w:r>
            <w:r w:rsidRPr="00181456">
              <w:rPr>
                <w:color w:val="000000"/>
                <w:sz w:val="24"/>
                <w:szCs w:val="24"/>
              </w:rPr>
              <w:t>включен</w:t>
            </w:r>
            <w:r>
              <w:rPr>
                <w:color w:val="000000"/>
                <w:sz w:val="24"/>
                <w:szCs w:val="24"/>
              </w:rPr>
              <w:t>ы</w:t>
            </w:r>
            <w:r w:rsidRPr="00181456">
              <w:rPr>
                <w:color w:val="000000"/>
                <w:sz w:val="24"/>
                <w:szCs w:val="24"/>
              </w:rPr>
              <w:t xml:space="preserve"> </w:t>
            </w:r>
            <w:r w:rsidR="00181456" w:rsidRPr="00181456">
              <w:rPr>
                <w:color w:val="000000"/>
                <w:sz w:val="24"/>
                <w:szCs w:val="24"/>
              </w:rPr>
              <w:t>в федеральный реестр сметных нормативов</w:t>
            </w:r>
          </w:p>
        </w:tc>
      </w:tr>
      <w:tr w:rsidR="005865B8" w:rsidRPr="001000CE" w14:paraId="31B4E305" w14:textId="77777777" w:rsidTr="00223C48">
        <w:trPr>
          <w:trHeight w:val="338"/>
        </w:trPr>
        <w:tc>
          <w:tcPr>
            <w:tcW w:w="614" w:type="dxa"/>
            <w:tcBorders>
              <w:top w:val="single" w:sz="4" w:space="0" w:color="auto"/>
              <w:left w:val="single" w:sz="8" w:space="0" w:color="auto"/>
              <w:bottom w:val="single" w:sz="4" w:space="0" w:color="auto"/>
              <w:right w:val="single" w:sz="8" w:space="0" w:color="auto"/>
            </w:tcBorders>
            <w:vAlign w:val="center"/>
          </w:tcPr>
          <w:p w14:paraId="1CB74F5A" w14:textId="77777777" w:rsidR="005865B8" w:rsidRDefault="005865B8" w:rsidP="005865B8">
            <w:pPr>
              <w:jc w:val="center"/>
              <w:rPr>
                <w:color w:val="000000"/>
                <w:sz w:val="24"/>
                <w:szCs w:val="24"/>
              </w:rPr>
            </w:pPr>
            <w:r>
              <w:rPr>
                <w:color w:val="000000"/>
                <w:sz w:val="24"/>
                <w:szCs w:val="24"/>
              </w:rPr>
              <w:t>41</w:t>
            </w:r>
          </w:p>
        </w:tc>
        <w:tc>
          <w:tcPr>
            <w:tcW w:w="4690" w:type="dxa"/>
            <w:tcBorders>
              <w:top w:val="single" w:sz="4" w:space="0" w:color="auto"/>
              <w:left w:val="single" w:sz="8" w:space="0" w:color="auto"/>
              <w:bottom w:val="single" w:sz="4" w:space="0" w:color="auto"/>
              <w:right w:val="single" w:sz="8" w:space="0" w:color="auto"/>
            </w:tcBorders>
            <w:vAlign w:val="center"/>
          </w:tcPr>
          <w:p w14:paraId="3F6BF7B4" w14:textId="77777777" w:rsidR="005865B8" w:rsidRDefault="005865B8" w:rsidP="005865B8">
            <w:pPr>
              <w:autoSpaceDE w:val="0"/>
              <w:autoSpaceDN w:val="0"/>
              <w:adjustRightInd w:val="0"/>
              <w:jc w:val="both"/>
              <w:rPr>
                <w:sz w:val="24"/>
                <w:szCs w:val="24"/>
              </w:rPr>
            </w:pPr>
            <w:r>
              <w:rPr>
                <w:sz w:val="24"/>
                <w:szCs w:val="24"/>
              </w:rPr>
              <w:t>Обследование грунтов основания фундамента многоквартирного дома</w:t>
            </w:r>
          </w:p>
        </w:tc>
        <w:tc>
          <w:tcPr>
            <w:tcW w:w="1704" w:type="dxa"/>
            <w:tcBorders>
              <w:top w:val="single" w:sz="4" w:space="0" w:color="auto"/>
              <w:left w:val="single" w:sz="8" w:space="0" w:color="auto"/>
              <w:bottom w:val="single" w:sz="4" w:space="0" w:color="auto"/>
              <w:right w:val="single" w:sz="8" w:space="0" w:color="auto"/>
            </w:tcBorders>
            <w:vAlign w:val="center"/>
          </w:tcPr>
          <w:p w14:paraId="2C0A7D39" w14:textId="77777777" w:rsidR="005865B8" w:rsidRDefault="005865B8" w:rsidP="009D32F9">
            <w:pPr>
              <w:jc w:val="center"/>
              <w:rPr>
                <w:color w:val="000000"/>
                <w:sz w:val="24"/>
                <w:szCs w:val="24"/>
              </w:rPr>
            </w:pPr>
            <w:r>
              <w:rPr>
                <w:color w:val="000000"/>
                <w:sz w:val="24"/>
                <w:szCs w:val="24"/>
              </w:rPr>
              <w:t>объект</w:t>
            </w:r>
          </w:p>
        </w:tc>
        <w:tc>
          <w:tcPr>
            <w:tcW w:w="2905" w:type="dxa"/>
            <w:tcBorders>
              <w:top w:val="single" w:sz="4" w:space="0" w:color="auto"/>
              <w:left w:val="single" w:sz="8" w:space="0" w:color="auto"/>
              <w:bottom w:val="single" w:sz="4" w:space="0" w:color="auto"/>
              <w:right w:val="single" w:sz="8" w:space="0" w:color="auto"/>
            </w:tcBorders>
            <w:vAlign w:val="center"/>
          </w:tcPr>
          <w:p w14:paraId="2972BC77" w14:textId="77777777" w:rsidR="005865B8" w:rsidRDefault="005865B8" w:rsidP="00EE7A97">
            <w:pPr>
              <w:jc w:val="center"/>
              <w:rPr>
                <w:color w:val="000000"/>
                <w:sz w:val="24"/>
                <w:szCs w:val="24"/>
              </w:rPr>
            </w:pPr>
            <w:r>
              <w:rPr>
                <w:color w:val="000000"/>
                <w:sz w:val="24"/>
                <w:szCs w:val="24"/>
              </w:rPr>
              <w:t>1 461 601,00</w:t>
            </w:r>
          </w:p>
        </w:tc>
      </w:tr>
      <w:tr w:rsidR="005865B8" w:rsidRPr="001000CE" w14:paraId="00061429" w14:textId="77777777" w:rsidTr="005865B8">
        <w:trPr>
          <w:trHeight w:val="338"/>
        </w:trPr>
        <w:tc>
          <w:tcPr>
            <w:tcW w:w="614" w:type="dxa"/>
            <w:tcBorders>
              <w:top w:val="single" w:sz="4" w:space="0" w:color="auto"/>
              <w:left w:val="single" w:sz="8" w:space="0" w:color="auto"/>
              <w:bottom w:val="single" w:sz="4" w:space="0" w:color="auto"/>
              <w:right w:val="single" w:sz="8" w:space="0" w:color="auto"/>
            </w:tcBorders>
            <w:vAlign w:val="center"/>
          </w:tcPr>
          <w:p w14:paraId="0375FCBB" w14:textId="77777777" w:rsidR="005865B8" w:rsidRDefault="005865B8" w:rsidP="005865B8">
            <w:pPr>
              <w:jc w:val="center"/>
              <w:rPr>
                <w:color w:val="000000"/>
                <w:sz w:val="24"/>
                <w:szCs w:val="24"/>
              </w:rPr>
            </w:pPr>
            <w:r>
              <w:rPr>
                <w:color w:val="000000"/>
                <w:sz w:val="24"/>
                <w:szCs w:val="24"/>
              </w:rPr>
              <w:t>42</w:t>
            </w:r>
          </w:p>
        </w:tc>
        <w:tc>
          <w:tcPr>
            <w:tcW w:w="4690" w:type="dxa"/>
            <w:tcBorders>
              <w:top w:val="single" w:sz="4" w:space="0" w:color="auto"/>
              <w:left w:val="single" w:sz="8" w:space="0" w:color="auto"/>
              <w:bottom w:val="single" w:sz="4" w:space="0" w:color="auto"/>
              <w:right w:val="single" w:sz="8" w:space="0" w:color="auto"/>
            </w:tcBorders>
            <w:vAlign w:val="center"/>
          </w:tcPr>
          <w:p w14:paraId="606D311A" w14:textId="77777777" w:rsidR="005865B8" w:rsidRDefault="005865B8" w:rsidP="005865B8">
            <w:pPr>
              <w:autoSpaceDE w:val="0"/>
              <w:autoSpaceDN w:val="0"/>
              <w:adjustRightInd w:val="0"/>
              <w:jc w:val="both"/>
              <w:rPr>
                <w:sz w:val="24"/>
                <w:szCs w:val="24"/>
              </w:rPr>
            </w:pPr>
            <w:r>
              <w:rPr>
                <w:sz w:val="24"/>
                <w:szCs w:val="24"/>
              </w:rPr>
              <w:t>Энергетическое обследование многоквартирного дома строительным объемом:</w:t>
            </w:r>
          </w:p>
          <w:p w14:paraId="5801A1DD" w14:textId="77777777" w:rsidR="005865B8" w:rsidRDefault="005865B8" w:rsidP="005865B8">
            <w:pPr>
              <w:autoSpaceDE w:val="0"/>
              <w:autoSpaceDN w:val="0"/>
              <w:adjustRightInd w:val="0"/>
              <w:jc w:val="both"/>
              <w:rPr>
                <w:sz w:val="24"/>
                <w:szCs w:val="24"/>
              </w:rPr>
            </w:pPr>
            <w:r>
              <w:rPr>
                <w:sz w:val="24"/>
                <w:szCs w:val="24"/>
              </w:rPr>
              <w:t>- до 10 000 куб. м.</w:t>
            </w:r>
          </w:p>
          <w:p w14:paraId="51AB78F2" w14:textId="77777777" w:rsidR="005865B8" w:rsidRDefault="005865B8" w:rsidP="005865B8">
            <w:pPr>
              <w:autoSpaceDE w:val="0"/>
              <w:autoSpaceDN w:val="0"/>
              <w:adjustRightInd w:val="0"/>
              <w:jc w:val="both"/>
              <w:rPr>
                <w:sz w:val="24"/>
                <w:szCs w:val="24"/>
              </w:rPr>
            </w:pPr>
            <w:r>
              <w:rPr>
                <w:sz w:val="24"/>
                <w:szCs w:val="24"/>
              </w:rPr>
              <w:t>- свыше 10 000 куб. м.</w:t>
            </w:r>
          </w:p>
        </w:tc>
        <w:tc>
          <w:tcPr>
            <w:tcW w:w="1704" w:type="dxa"/>
            <w:tcBorders>
              <w:top w:val="single" w:sz="4" w:space="0" w:color="auto"/>
              <w:left w:val="single" w:sz="8" w:space="0" w:color="auto"/>
              <w:bottom w:val="single" w:sz="4" w:space="0" w:color="auto"/>
              <w:right w:val="single" w:sz="8" w:space="0" w:color="auto"/>
            </w:tcBorders>
          </w:tcPr>
          <w:p w14:paraId="3A4BB7B4" w14:textId="77777777" w:rsidR="005865B8" w:rsidRDefault="005865B8" w:rsidP="005865B8">
            <w:pPr>
              <w:jc w:val="center"/>
              <w:rPr>
                <w:color w:val="000000"/>
                <w:sz w:val="24"/>
                <w:szCs w:val="24"/>
              </w:rPr>
            </w:pPr>
          </w:p>
          <w:p w14:paraId="05D33B6D" w14:textId="77777777" w:rsidR="005865B8" w:rsidRDefault="005865B8" w:rsidP="005865B8">
            <w:pPr>
              <w:jc w:val="center"/>
              <w:rPr>
                <w:color w:val="000000"/>
                <w:sz w:val="24"/>
                <w:szCs w:val="24"/>
              </w:rPr>
            </w:pPr>
          </w:p>
          <w:p w14:paraId="139B7F92" w14:textId="77777777" w:rsidR="005865B8" w:rsidRDefault="005865B8" w:rsidP="005865B8">
            <w:pPr>
              <w:jc w:val="center"/>
              <w:rPr>
                <w:color w:val="000000"/>
                <w:sz w:val="24"/>
                <w:szCs w:val="24"/>
              </w:rPr>
            </w:pPr>
          </w:p>
          <w:p w14:paraId="4F79B5A4" w14:textId="77777777" w:rsidR="005865B8" w:rsidRDefault="005865B8" w:rsidP="005865B8">
            <w:pPr>
              <w:jc w:val="center"/>
              <w:rPr>
                <w:color w:val="000000"/>
                <w:sz w:val="24"/>
                <w:szCs w:val="24"/>
              </w:rPr>
            </w:pPr>
            <w:r>
              <w:rPr>
                <w:color w:val="000000"/>
                <w:sz w:val="24"/>
                <w:szCs w:val="24"/>
              </w:rPr>
              <w:t>объект</w:t>
            </w:r>
          </w:p>
          <w:p w14:paraId="0B3A37DD" w14:textId="77777777" w:rsidR="005865B8" w:rsidRDefault="005865B8" w:rsidP="005865B8">
            <w:pPr>
              <w:jc w:val="center"/>
              <w:rPr>
                <w:color w:val="000000"/>
                <w:sz w:val="24"/>
                <w:szCs w:val="24"/>
              </w:rPr>
            </w:pPr>
            <w:r>
              <w:rPr>
                <w:color w:val="000000"/>
                <w:sz w:val="24"/>
                <w:szCs w:val="24"/>
              </w:rPr>
              <w:t>куб. м.</w:t>
            </w:r>
          </w:p>
        </w:tc>
        <w:tc>
          <w:tcPr>
            <w:tcW w:w="2905" w:type="dxa"/>
            <w:tcBorders>
              <w:top w:val="single" w:sz="4" w:space="0" w:color="auto"/>
              <w:left w:val="single" w:sz="8" w:space="0" w:color="auto"/>
              <w:bottom w:val="single" w:sz="4" w:space="0" w:color="auto"/>
              <w:right w:val="single" w:sz="8" w:space="0" w:color="auto"/>
            </w:tcBorders>
          </w:tcPr>
          <w:p w14:paraId="537DC03F" w14:textId="77777777" w:rsidR="005865B8" w:rsidRDefault="005865B8" w:rsidP="005865B8">
            <w:pPr>
              <w:jc w:val="center"/>
              <w:rPr>
                <w:color w:val="000000"/>
                <w:sz w:val="24"/>
                <w:szCs w:val="24"/>
              </w:rPr>
            </w:pPr>
          </w:p>
          <w:p w14:paraId="1A451C1D" w14:textId="77777777" w:rsidR="005865B8" w:rsidRDefault="005865B8" w:rsidP="005865B8">
            <w:pPr>
              <w:jc w:val="center"/>
              <w:rPr>
                <w:color w:val="000000"/>
                <w:sz w:val="24"/>
                <w:szCs w:val="24"/>
              </w:rPr>
            </w:pPr>
          </w:p>
          <w:p w14:paraId="6854353D" w14:textId="77777777" w:rsidR="005865B8" w:rsidRDefault="005865B8" w:rsidP="005865B8">
            <w:pPr>
              <w:jc w:val="center"/>
              <w:rPr>
                <w:color w:val="000000"/>
                <w:sz w:val="24"/>
                <w:szCs w:val="24"/>
              </w:rPr>
            </w:pPr>
          </w:p>
          <w:p w14:paraId="018B418D" w14:textId="77777777" w:rsidR="005865B8" w:rsidRDefault="005865B8" w:rsidP="005865B8">
            <w:pPr>
              <w:jc w:val="center"/>
              <w:rPr>
                <w:color w:val="000000"/>
                <w:sz w:val="24"/>
                <w:szCs w:val="24"/>
              </w:rPr>
            </w:pPr>
            <w:r>
              <w:rPr>
                <w:color w:val="000000"/>
                <w:sz w:val="24"/>
                <w:szCs w:val="24"/>
              </w:rPr>
              <w:t>178 156,26</w:t>
            </w:r>
          </w:p>
          <w:p w14:paraId="565E7046" w14:textId="77777777" w:rsidR="005865B8" w:rsidRDefault="005865B8" w:rsidP="005865B8">
            <w:pPr>
              <w:jc w:val="center"/>
              <w:rPr>
                <w:color w:val="000000"/>
                <w:sz w:val="24"/>
                <w:szCs w:val="24"/>
              </w:rPr>
            </w:pPr>
            <w:r>
              <w:rPr>
                <w:color w:val="000000"/>
                <w:sz w:val="24"/>
                <w:szCs w:val="24"/>
              </w:rPr>
              <w:t>17,82</w:t>
            </w:r>
          </w:p>
        </w:tc>
      </w:tr>
    </w:tbl>
    <w:p w14:paraId="044028F6" w14:textId="77777777" w:rsidR="00653D3C" w:rsidRDefault="00653D3C" w:rsidP="00B04418">
      <w:pPr>
        <w:pStyle w:val="ConsPlusTitle"/>
        <w:jc w:val="both"/>
        <w:rPr>
          <w:rFonts w:ascii="Times New Roman" w:hAnsi="Times New Roman" w:cs="Times New Roman"/>
          <w:b w:val="0"/>
          <w:bCs w:val="0"/>
          <w:sz w:val="28"/>
          <w:szCs w:val="28"/>
        </w:rPr>
      </w:pPr>
    </w:p>
    <w:p w14:paraId="2C702476" w14:textId="77777777" w:rsidR="0032646E" w:rsidRDefault="0032646E" w:rsidP="00B04418">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_____________________________</w:t>
      </w:r>
    </w:p>
    <w:p w14:paraId="653381C0" w14:textId="77777777" w:rsidR="003C6FDE" w:rsidRDefault="003C6FDE" w:rsidP="003C6FDE">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Р</w:t>
      </w:r>
      <w:r w:rsidRPr="00C84136">
        <w:rPr>
          <w:rFonts w:ascii="Times New Roman" w:hAnsi="Times New Roman" w:cs="Times New Roman"/>
          <w:b w:val="0"/>
          <w:bCs w:val="0"/>
          <w:sz w:val="24"/>
          <w:szCs w:val="24"/>
        </w:rPr>
        <w:t>азмер</w:t>
      </w:r>
      <w:r>
        <w:rPr>
          <w:rFonts w:ascii="Times New Roman" w:hAnsi="Times New Roman" w:cs="Times New Roman"/>
          <w:b w:val="0"/>
          <w:bCs w:val="0"/>
          <w:sz w:val="24"/>
          <w:szCs w:val="24"/>
        </w:rPr>
        <w:t xml:space="preserve"> </w:t>
      </w:r>
      <w:r w:rsidRPr="00C84136">
        <w:rPr>
          <w:rFonts w:ascii="Times New Roman" w:hAnsi="Times New Roman" w:cs="Times New Roman"/>
          <w:b w:val="0"/>
          <w:bCs w:val="0"/>
          <w:sz w:val="24"/>
          <w:szCs w:val="24"/>
        </w:rPr>
        <w:t>предельной стоимости услуг и (или) работ</w:t>
      </w:r>
      <w:r>
        <w:rPr>
          <w:rFonts w:ascii="Times New Roman" w:hAnsi="Times New Roman" w:cs="Times New Roman"/>
          <w:b w:val="0"/>
          <w:bCs w:val="0"/>
          <w:sz w:val="24"/>
          <w:szCs w:val="24"/>
        </w:rPr>
        <w:t xml:space="preserve"> </w:t>
      </w:r>
      <w:r w:rsidRPr="00C84136">
        <w:rPr>
          <w:rFonts w:ascii="Times New Roman" w:hAnsi="Times New Roman" w:cs="Times New Roman"/>
          <w:b w:val="0"/>
          <w:bCs w:val="0"/>
          <w:sz w:val="24"/>
          <w:szCs w:val="24"/>
        </w:rPr>
        <w:t>по капитальному ремонту общего имущества в многоквартирном доме</w:t>
      </w:r>
      <w:r>
        <w:rPr>
          <w:rFonts w:ascii="Times New Roman" w:hAnsi="Times New Roman" w:cs="Times New Roman"/>
          <w:b w:val="0"/>
          <w:bCs w:val="0"/>
          <w:sz w:val="24"/>
          <w:szCs w:val="24"/>
        </w:rPr>
        <w:t xml:space="preserve">, за исключением работ по инструментальному обследованию (пункт 37 приложения), включает в себя </w:t>
      </w:r>
      <w:r w:rsidRPr="00686D9C">
        <w:rPr>
          <w:rFonts w:ascii="Times New Roman" w:hAnsi="Times New Roman" w:cs="Times New Roman"/>
          <w:b w:val="0"/>
          <w:bCs w:val="0"/>
          <w:sz w:val="24"/>
          <w:szCs w:val="24"/>
        </w:rPr>
        <w:t>стоимост</w:t>
      </w:r>
      <w:r>
        <w:rPr>
          <w:rFonts w:ascii="Times New Roman" w:hAnsi="Times New Roman" w:cs="Times New Roman"/>
          <w:b w:val="0"/>
          <w:bCs w:val="0"/>
          <w:sz w:val="24"/>
          <w:szCs w:val="24"/>
        </w:rPr>
        <w:t>ь</w:t>
      </w:r>
      <w:r w:rsidRPr="00686D9C">
        <w:rPr>
          <w:rFonts w:ascii="Times New Roman" w:hAnsi="Times New Roman" w:cs="Times New Roman"/>
          <w:b w:val="0"/>
          <w:bCs w:val="0"/>
          <w:sz w:val="24"/>
          <w:szCs w:val="24"/>
        </w:rPr>
        <w:t xml:space="preserve"> услуг по строительному контролю</w:t>
      </w:r>
      <w:r>
        <w:rPr>
          <w:rFonts w:ascii="Times New Roman" w:hAnsi="Times New Roman" w:cs="Times New Roman"/>
          <w:b w:val="0"/>
          <w:bCs w:val="0"/>
          <w:sz w:val="24"/>
          <w:szCs w:val="24"/>
        </w:rPr>
        <w:t xml:space="preserve"> и </w:t>
      </w:r>
      <w:r w:rsidRPr="00686D9C">
        <w:rPr>
          <w:rFonts w:ascii="Times New Roman" w:hAnsi="Times New Roman" w:cs="Times New Roman"/>
          <w:b w:val="0"/>
          <w:bCs w:val="0"/>
          <w:sz w:val="24"/>
          <w:szCs w:val="24"/>
        </w:rPr>
        <w:t>разработк</w:t>
      </w:r>
      <w:r>
        <w:rPr>
          <w:rFonts w:ascii="Times New Roman" w:hAnsi="Times New Roman" w:cs="Times New Roman"/>
          <w:b w:val="0"/>
          <w:bCs w:val="0"/>
          <w:sz w:val="24"/>
          <w:szCs w:val="24"/>
        </w:rPr>
        <w:t>е</w:t>
      </w:r>
      <w:r w:rsidRPr="00686D9C">
        <w:rPr>
          <w:rFonts w:ascii="Times New Roman" w:hAnsi="Times New Roman" w:cs="Times New Roman"/>
          <w:b w:val="0"/>
          <w:bCs w:val="0"/>
          <w:sz w:val="24"/>
          <w:szCs w:val="24"/>
        </w:rPr>
        <w:t xml:space="preserve"> проектной, сметной, технической документации</w:t>
      </w:r>
      <w:r>
        <w:rPr>
          <w:rFonts w:ascii="Times New Roman" w:hAnsi="Times New Roman" w:cs="Times New Roman"/>
          <w:b w:val="0"/>
          <w:bCs w:val="0"/>
          <w:sz w:val="24"/>
          <w:szCs w:val="24"/>
        </w:rPr>
        <w:t>.</w:t>
      </w:r>
    </w:p>
    <w:p w14:paraId="040583F0" w14:textId="77777777" w:rsidR="00C84136" w:rsidRDefault="00C84136" w:rsidP="00223C48">
      <w:pPr>
        <w:pStyle w:val="ConsPlusTitle"/>
        <w:jc w:val="both"/>
        <w:rPr>
          <w:rFonts w:ascii="Times New Roman" w:hAnsi="Times New Roman" w:cs="Times New Roman"/>
          <w:b w:val="0"/>
          <w:bCs w:val="0"/>
          <w:sz w:val="24"/>
          <w:szCs w:val="24"/>
        </w:rPr>
      </w:pPr>
    </w:p>
    <w:p w14:paraId="62A331DA" w14:textId="77777777" w:rsidR="00686D9C" w:rsidRDefault="00686D9C" w:rsidP="002D420E">
      <w:pPr>
        <w:tabs>
          <w:tab w:val="left" w:pos="7567"/>
        </w:tabs>
        <w:ind w:left="4"/>
        <w:rPr>
          <w:szCs w:val="28"/>
        </w:rPr>
      </w:pPr>
    </w:p>
    <w:p w14:paraId="29BC63B8" w14:textId="77777777" w:rsidR="00181456" w:rsidRDefault="00181456" w:rsidP="002B7914">
      <w:pPr>
        <w:tabs>
          <w:tab w:val="left" w:pos="709"/>
          <w:tab w:val="left" w:pos="4008"/>
        </w:tabs>
        <w:jc w:val="both"/>
        <w:rPr>
          <w:szCs w:val="28"/>
        </w:rPr>
      </w:pPr>
    </w:p>
    <w:sectPr w:rsidR="00181456" w:rsidSect="00205C8F">
      <w:headerReference w:type="even" r:id="rId9"/>
      <w:headerReference w:type="default" r:id="rId10"/>
      <w:pgSz w:w="11906" w:h="16838"/>
      <w:pgMar w:top="993" w:right="567" w:bottom="993" w:left="1423"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2CEA" w14:textId="77777777" w:rsidR="00205C8F" w:rsidRDefault="00205C8F">
      <w:r>
        <w:separator/>
      </w:r>
    </w:p>
  </w:endnote>
  <w:endnote w:type="continuationSeparator" w:id="0">
    <w:p w14:paraId="5FCAEFE2" w14:textId="77777777" w:rsidR="00205C8F" w:rsidRDefault="0020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F22B" w14:textId="77777777" w:rsidR="00205C8F" w:rsidRDefault="00205C8F">
      <w:r>
        <w:separator/>
      </w:r>
    </w:p>
  </w:footnote>
  <w:footnote w:type="continuationSeparator" w:id="0">
    <w:p w14:paraId="42CAC7BF" w14:textId="77777777" w:rsidR="00205C8F" w:rsidRDefault="00205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AF5C" w14:textId="77777777" w:rsidR="009C78C2" w:rsidRDefault="009C78C2" w:rsidP="00EA04E4">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A8526FA" w14:textId="77777777" w:rsidR="009C78C2" w:rsidRDefault="009C78C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3CCA" w14:textId="77777777" w:rsidR="00163B91" w:rsidRDefault="00163B91">
    <w:pPr>
      <w:pStyle w:val="a8"/>
      <w:jc w:val="center"/>
    </w:pPr>
    <w:r>
      <w:fldChar w:fldCharType="begin"/>
    </w:r>
    <w:r>
      <w:instrText xml:space="preserve"> PAGE   \* MERGEFORMAT </w:instrText>
    </w:r>
    <w:r>
      <w:fldChar w:fldCharType="separate"/>
    </w:r>
    <w:r w:rsidR="0009111C">
      <w:rPr>
        <w:noProof/>
      </w:rPr>
      <w:t>2</w:t>
    </w:r>
    <w:r>
      <w:fldChar w:fldCharType="end"/>
    </w:r>
  </w:p>
  <w:p w14:paraId="4994B98B" w14:textId="77777777" w:rsidR="00163B91" w:rsidRDefault="00163B9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234AA"/>
    <w:multiLevelType w:val="multilevel"/>
    <w:tmpl w:val="FFFFFFFF"/>
    <w:lvl w:ilvl="0">
      <w:start w:val="6"/>
      <w:numFmt w:val="decimal"/>
      <w:lvlText w:val="%1."/>
      <w:lvlJc w:val="left"/>
      <w:pPr>
        <w:ind w:left="360" w:hanging="360"/>
      </w:pPr>
      <w:rPr>
        <w:rFonts w:cs="Times New Roman" w:hint="default"/>
      </w:rPr>
    </w:lvl>
    <w:lvl w:ilvl="1">
      <w:start w:val="2"/>
      <w:numFmt w:val="decimal"/>
      <w:lvlText w:val="%1.%2."/>
      <w:lvlJc w:val="left"/>
      <w:pPr>
        <w:ind w:left="1774" w:hanging="360"/>
      </w:pPr>
      <w:rPr>
        <w:rFonts w:cs="Times New Roman" w:hint="default"/>
      </w:rPr>
    </w:lvl>
    <w:lvl w:ilvl="2">
      <w:start w:val="1"/>
      <w:numFmt w:val="decimal"/>
      <w:lvlText w:val="%1.%2.%3."/>
      <w:lvlJc w:val="left"/>
      <w:pPr>
        <w:ind w:left="3548" w:hanging="720"/>
      </w:pPr>
      <w:rPr>
        <w:rFonts w:cs="Times New Roman" w:hint="default"/>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2" w15:restartNumberingAfterBreak="0">
    <w:nsid w:val="04986DC5"/>
    <w:multiLevelType w:val="multilevel"/>
    <w:tmpl w:val="FFFFFFFF"/>
    <w:lvl w:ilvl="0">
      <w:start w:val="1"/>
      <w:numFmt w:val="decimal"/>
      <w:lvlText w:val="%1."/>
      <w:lvlJc w:val="left"/>
      <w:pPr>
        <w:ind w:left="1005" w:hanging="1005"/>
      </w:pPr>
      <w:rPr>
        <w:rFonts w:cs="Times New Roman" w:hint="default"/>
        <w:color w:val="000000"/>
      </w:rPr>
    </w:lvl>
    <w:lvl w:ilvl="1">
      <w:start w:val="3"/>
      <w:numFmt w:val="decimal"/>
      <w:lvlText w:val="%1.%2."/>
      <w:lvlJc w:val="left"/>
      <w:pPr>
        <w:ind w:left="1545" w:hanging="1005"/>
      </w:pPr>
      <w:rPr>
        <w:rFonts w:cs="Times New Roman" w:hint="default"/>
        <w:color w:val="000000"/>
      </w:rPr>
    </w:lvl>
    <w:lvl w:ilvl="2">
      <w:start w:val="1"/>
      <w:numFmt w:val="decimal"/>
      <w:lvlText w:val="%1.%2.%3."/>
      <w:lvlJc w:val="left"/>
      <w:pPr>
        <w:ind w:left="2085" w:hanging="1005"/>
      </w:pPr>
      <w:rPr>
        <w:rFonts w:cs="Times New Roman" w:hint="default"/>
        <w:color w:val="000000"/>
      </w:rPr>
    </w:lvl>
    <w:lvl w:ilvl="3">
      <w:start w:val="1"/>
      <w:numFmt w:val="decimal"/>
      <w:lvlText w:val="%1.%2.%3.%4."/>
      <w:lvlJc w:val="left"/>
      <w:pPr>
        <w:ind w:left="2625" w:hanging="1005"/>
      </w:pPr>
      <w:rPr>
        <w:rFonts w:cs="Times New Roman" w:hint="default"/>
        <w:color w:val="000000"/>
      </w:rPr>
    </w:lvl>
    <w:lvl w:ilvl="4">
      <w:start w:val="1"/>
      <w:numFmt w:val="decimal"/>
      <w:lvlText w:val="%1.%2.%3.%4.%5."/>
      <w:lvlJc w:val="left"/>
      <w:pPr>
        <w:ind w:left="3240" w:hanging="1080"/>
      </w:pPr>
      <w:rPr>
        <w:rFonts w:cs="Times New Roman" w:hint="default"/>
        <w:color w:val="000000"/>
      </w:rPr>
    </w:lvl>
    <w:lvl w:ilvl="5">
      <w:start w:val="1"/>
      <w:numFmt w:val="decimal"/>
      <w:lvlText w:val="%1.%2.%3.%4.%5.%6."/>
      <w:lvlJc w:val="left"/>
      <w:pPr>
        <w:ind w:left="3780" w:hanging="1080"/>
      </w:pPr>
      <w:rPr>
        <w:rFonts w:cs="Times New Roman" w:hint="default"/>
        <w:color w:val="000000"/>
      </w:rPr>
    </w:lvl>
    <w:lvl w:ilvl="6">
      <w:start w:val="1"/>
      <w:numFmt w:val="decimal"/>
      <w:lvlText w:val="%1.%2.%3.%4.%5.%6.%7."/>
      <w:lvlJc w:val="left"/>
      <w:pPr>
        <w:ind w:left="4680" w:hanging="1440"/>
      </w:pPr>
      <w:rPr>
        <w:rFonts w:cs="Times New Roman" w:hint="default"/>
        <w:color w:val="000000"/>
      </w:rPr>
    </w:lvl>
    <w:lvl w:ilvl="7">
      <w:start w:val="1"/>
      <w:numFmt w:val="decimal"/>
      <w:lvlText w:val="%1.%2.%3.%4.%5.%6.%7.%8."/>
      <w:lvlJc w:val="left"/>
      <w:pPr>
        <w:ind w:left="5220" w:hanging="1440"/>
      </w:pPr>
      <w:rPr>
        <w:rFonts w:cs="Times New Roman" w:hint="default"/>
        <w:color w:val="000000"/>
      </w:rPr>
    </w:lvl>
    <w:lvl w:ilvl="8">
      <w:start w:val="1"/>
      <w:numFmt w:val="decimal"/>
      <w:lvlText w:val="%1.%2.%3.%4.%5.%6.%7.%8.%9."/>
      <w:lvlJc w:val="left"/>
      <w:pPr>
        <w:ind w:left="6120" w:hanging="1800"/>
      </w:pPr>
      <w:rPr>
        <w:rFonts w:cs="Times New Roman" w:hint="default"/>
        <w:color w:val="000000"/>
      </w:rPr>
    </w:lvl>
  </w:abstractNum>
  <w:abstractNum w:abstractNumId="3" w15:restartNumberingAfterBreak="0">
    <w:nsid w:val="063668F3"/>
    <w:multiLevelType w:val="multilevel"/>
    <w:tmpl w:val="FFFFFFFF"/>
    <w:lvl w:ilvl="0">
      <w:start w:val="2"/>
      <w:numFmt w:val="decimal"/>
      <w:lvlText w:val="%1"/>
      <w:lvlJc w:val="left"/>
      <w:pPr>
        <w:ind w:left="360" w:hanging="360"/>
      </w:pPr>
      <w:rPr>
        <w:rFonts w:cs="Times New Roman" w:hint="default"/>
      </w:rPr>
    </w:lvl>
    <w:lvl w:ilvl="1">
      <w:start w:val="2"/>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 w15:restartNumberingAfterBreak="0">
    <w:nsid w:val="066621FC"/>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9CE4E31"/>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D9B1FD8"/>
    <w:multiLevelType w:val="hybridMultilevel"/>
    <w:tmpl w:val="FFFFFFFF"/>
    <w:lvl w:ilvl="0" w:tplc="0024C946">
      <w:start w:val="4"/>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7" w15:restartNumberingAfterBreak="0">
    <w:nsid w:val="117724A9"/>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16166E9D"/>
    <w:multiLevelType w:val="hybridMultilevel"/>
    <w:tmpl w:val="FFFFFFFF"/>
    <w:lvl w:ilvl="0" w:tplc="52AAB0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178F0587"/>
    <w:multiLevelType w:val="multilevel"/>
    <w:tmpl w:val="FFFFFFFF"/>
    <w:lvl w:ilvl="0">
      <w:start w:val="6"/>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0" w15:restartNumberingAfterBreak="0">
    <w:nsid w:val="1942322D"/>
    <w:multiLevelType w:val="multilevel"/>
    <w:tmpl w:val="FFFFFFFF"/>
    <w:lvl w:ilvl="0">
      <w:start w:val="2"/>
      <w:numFmt w:val="decimal"/>
      <w:lvlText w:val="%1."/>
      <w:lvlJc w:val="left"/>
      <w:pPr>
        <w:ind w:left="360" w:hanging="360"/>
      </w:pPr>
      <w:rPr>
        <w:rFonts w:cs="Times New Roman" w:hint="default"/>
        <w:color w:val="auto"/>
      </w:rPr>
    </w:lvl>
    <w:lvl w:ilvl="1">
      <w:start w:val="1"/>
      <w:numFmt w:val="decimal"/>
      <w:lvlText w:val="%1.%2."/>
      <w:lvlJc w:val="left"/>
      <w:pPr>
        <w:ind w:left="1778" w:hanging="36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2847" w:hanging="72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625" w:hanging="1080"/>
      </w:pPr>
      <w:rPr>
        <w:rFonts w:cs="Times New Roman" w:hint="default"/>
        <w:color w:val="auto"/>
      </w:rPr>
    </w:lvl>
    <w:lvl w:ilvl="6">
      <w:start w:val="1"/>
      <w:numFmt w:val="decimal"/>
      <w:lvlText w:val="%1.%2.%3.%4.%5.%6.%7."/>
      <w:lvlJc w:val="left"/>
      <w:pPr>
        <w:ind w:left="5694" w:hanging="1440"/>
      </w:pPr>
      <w:rPr>
        <w:rFonts w:cs="Times New Roman" w:hint="default"/>
        <w:color w:val="auto"/>
      </w:rPr>
    </w:lvl>
    <w:lvl w:ilvl="7">
      <w:start w:val="1"/>
      <w:numFmt w:val="decimal"/>
      <w:lvlText w:val="%1.%2.%3.%4.%5.%6.%7.%8."/>
      <w:lvlJc w:val="left"/>
      <w:pPr>
        <w:ind w:left="6403" w:hanging="1440"/>
      </w:pPr>
      <w:rPr>
        <w:rFonts w:cs="Times New Roman" w:hint="default"/>
        <w:color w:val="auto"/>
      </w:rPr>
    </w:lvl>
    <w:lvl w:ilvl="8">
      <w:start w:val="1"/>
      <w:numFmt w:val="decimal"/>
      <w:lvlText w:val="%1.%2.%3.%4.%5.%6.%7.%8.%9."/>
      <w:lvlJc w:val="left"/>
      <w:pPr>
        <w:ind w:left="7472" w:hanging="1800"/>
      </w:pPr>
      <w:rPr>
        <w:rFonts w:cs="Times New Roman" w:hint="default"/>
        <w:color w:val="auto"/>
      </w:rPr>
    </w:lvl>
  </w:abstractNum>
  <w:abstractNum w:abstractNumId="11" w15:restartNumberingAfterBreak="0">
    <w:nsid w:val="19C7146A"/>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15:restartNumberingAfterBreak="0">
    <w:nsid w:val="1E1B316C"/>
    <w:multiLevelType w:val="hybridMultilevel"/>
    <w:tmpl w:val="FFFFFFFF"/>
    <w:lvl w:ilvl="0" w:tplc="04190001">
      <w:start w:val="2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DE714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645635A"/>
    <w:multiLevelType w:val="multilevel"/>
    <w:tmpl w:val="FFFFFFFF"/>
    <w:lvl w:ilvl="0">
      <w:start w:val="3"/>
      <w:numFmt w:val="decimal"/>
      <w:lvlText w:val="%1"/>
      <w:lvlJc w:val="left"/>
      <w:pPr>
        <w:ind w:left="420" w:hanging="420"/>
      </w:pPr>
      <w:rPr>
        <w:rFonts w:cs="Times New Roman" w:hint="default"/>
      </w:rPr>
    </w:lvl>
    <w:lvl w:ilvl="1">
      <w:start w:val="17"/>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5" w15:restartNumberingAfterBreak="0">
    <w:nsid w:val="2BA81083"/>
    <w:multiLevelType w:val="hybridMultilevel"/>
    <w:tmpl w:val="FFFFFFFF"/>
    <w:lvl w:ilvl="0" w:tplc="730052A4">
      <w:start w:val="1"/>
      <w:numFmt w:val="decimal"/>
      <w:lvlText w:val="%1."/>
      <w:lvlJc w:val="left"/>
      <w:pPr>
        <w:ind w:left="1035" w:hanging="360"/>
      </w:pPr>
      <w:rPr>
        <w:rFonts w:cs="Times New Roman" w:hint="default"/>
        <w:sz w:val="28"/>
        <w:szCs w:val="28"/>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6" w15:restartNumberingAfterBreak="0">
    <w:nsid w:val="2CBE32C0"/>
    <w:multiLevelType w:val="hybridMultilevel"/>
    <w:tmpl w:val="FFFFFFFF"/>
    <w:lvl w:ilvl="0" w:tplc="04070001">
      <w:start w:val="1"/>
      <w:numFmt w:val="decimal"/>
      <w:lvlText w:val="%1."/>
      <w:lvlJc w:val="left"/>
      <w:pPr>
        <w:ind w:left="1440" w:hanging="360"/>
      </w:pPr>
      <w:rPr>
        <w:rFonts w:cs="Times New Roman" w:hint="default"/>
        <w:color w:val="auto"/>
      </w:rPr>
    </w:lvl>
    <w:lvl w:ilvl="1" w:tplc="B098255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09174D"/>
    <w:multiLevelType w:val="multilevel"/>
    <w:tmpl w:val="FFFFFFFF"/>
    <w:lvl w:ilvl="0">
      <w:start w:val="1"/>
      <w:numFmt w:val="decimal"/>
      <w:lvlText w:val="%1."/>
      <w:lvlJc w:val="left"/>
      <w:pPr>
        <w:ind w:left="360" w:hanging="360"/>
      </w:pPr>
      <w:rPr>
        <w:rFonts w:cs="Times New Roman" w:hint="default"/>
      </w:rPr>
    </w:lvl>
    <w:lvl w:ilvl="1">
      <w:start w:val="1"/>
      <w:numFmt w:val="decimal"/>
      <w:lvlText w:val="%2."/>
      <w:lvlJc w:val="left"/>
      <w:pPr>
        <w:ind w:left="1068" w:hanging="360"/>
      </w:pPr>
      <w:rPr>
        <w:rFonts w:ascii="Times New Roman" w:eastAsia="Times New Roman" w:hAnsi="Times New Roman" w:cs="Times New Roman"/>
      </w:rPr>
    </w:lvl>
    <w:lvl w:ilvl="2">
      <w:start w:val="1"/>
      <w:numFmt w:val="decimal"/>
      <w:lvlText w:val="%3.1."/>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8" w15:restartNumberingAfterBreak="0">
    <w:nsid w:val="311E75EC"/>
    <w:multiLevelType w:val="hybridMultilevel"/>
    <w:tmpl w:val="FFFFFFFF"/>
    <w:lvl w:ilvl="0" w:tplc="D16A4BA8">
      <w:start w:val="3"/>
      <w:numFmt w:val="decimal"/>
      <w:lvlText w:val="%1."/>
      <w:lvlJc w:val="left"/>
      <w:pPr>
        <w:ind w:left="1035" w:hanging="360"/>
      </w:pPr>
      <w:rPr>
        <w:rFonts w:cs="Times New Roman" w:hint="default"/>
        <w:sz w:val="28"/>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9" w15:restartNumberingAfterBreak="0">
    <w:nsid w:val="3A6B5112"/>
    <w:multiLevelType w:val="multilevel"/>
    <w:tmpl w:val="FFFFFFFF"/>
    <w:lvl w:ilvl="0">
      <w:start w:val="1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15:restartNumberingAfterBreak="0">
    <w:nsid w:val="3CEB4D2D"/>
    <w:multiLevelType w:val="multilevel"/>
    <w:tmpl w:val="FFFFFFFF"/>
    <w:lvl w:ilvl="0">
      <w:start w:val="1"/>
      <w:numFmt w:val="decimal"/>
      <w:lvlText w:val="%1"/>
      <w:lvlJc w:val="left"/>
      <w:pPr>
        <w:ind w:left="1365" w:hanging="1365"/>
      </w:pPr>
      <w:rPr>
        <w:rFonts w:cs="Times New Roman" w:hint="default"/>
      </w:rPr>
    </w:lvl>
    <w:lvl w:ilvl="1">
      <w:start w:val="1"/>
      <w:numFmt w:val="decimal"/>
      <w:lvlText w:val="%1.%2"/>
      <w:lvlJc w:val="left"/>
      <w:pPr>
        <w:ind w:left="1932" w:hanging="1365"/>
      </w:pPr>
      <w:rPr>
        <w:rFonts w:cs="Times New Roman" w:hint="default"/>
      </w:rPr>
    </w:lvl>
    <w:lvl w:ilvl="2">
      <w:start w:val="1"/>
      <w:numFmt w:val="decimal"/>
      <w:lvlText w:val="%1.%2.%3"/>
      <w:lvlJc w:val="left"/>
      <w:pPr>
        <w:ind w:left="2499" w:hanging="1365"/>
      </w:pPr>
      <w:rPr>
        <w:rFonts w:cs="Times New Roman" w:hint="default"/>
      </w:rPr>
    </w:lvl>
    <w:lvl w:ilvl="3">
      <w:start w:val="1"/>
      <w:numFmt w:val="decimal"/>
      <w:lvlText w:val="%1.%2.%3.%4"/>
      <w:lvlJc w:val="left"/>
      <w:pPr>
        <w:ind w:left="3066" w:hanging="1365"/>
      </w:pPr>
      <w:rPr>
        <w:rFonts w:cs="Times New Roman" w:hint="default"/>
      </w:rPr>
    </w:lvl>
    <w:lvl w:ilvl="4">
      <w:start w:val="1"/>
      <w:numFmt w:val="decimal"/>
      <w:lvlText w:val="%1.%2.%3.%4.%5"/>
      <w:lvlJc w:val="left"/>
      <w:pPr>
        <w:ind w:left="3633" w:hanging="1365"/>
      </w:pPr>
      <w:rPr>
        <w:rFonts w:cs="Times New Roman" w:hint="default"/>
      </w:rPr>
    </w:lvl>
    <w:lvl w:ilvl="5">
      <w:start w:val="1"/>
      <w:numFmt w:val="decimal"/>
      <w:lvlText w:val="%1.%2.%3.%4.%5.%6"/>
      <w:lvlJc w:val="left"/>
      <w:pPr>
        <w:ind w:left="4200" w:hanging="1365"/>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15:restartNumberingAfterBreak="0">
    <w:nsid w:val="43F6643C"/>
    <w:multiLevelType w:val="multilevel"/>
    <w:tmpl w:val="FFFFFFFF"/>
    <w:lvl w:ilvl="0">
      <w:start w:val="2"/>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2" w15:restartNumberingAfterBreak="0">
    <w:nsid w:val="45370656"/>
    <w:multiLevelType w:val="multilevel"/>
    <w:tmpl w:val="FFFFFFFF"/>
    <w:lvl w:ilvl="0">
      <w:start w:val="1"/>
      <w:numFmt w:val="decimal"/>
      <w:lvlText w:val="%1."/>
      <w:lvlJc w:val="left"/>
      <w:pPr>
        <w:ind w:left="501" w:hanging="360"/>
      </w:pPr>
      <w:rPr>
        <w:rFonts w:cs="Times New Roman" w:hint="default"/>
      </w:rPr>
    </w:lvl>
    <w:lvl w:ilvl="1">
      <w:start w:val="1"/>
      <w:numFmt w:val="decimal"/>
      <w:isLgl/>
      <w:lvlText w:val="%1.%2."/>
      <w:lvlJc w:val="left"/>
      <w:pPr>
        <w:ind w:left="1206" w:hanging="360"/>
      </w:pPr>
      <w:rPr>
        <w:rFonts w:cs="Times New Roman" w:hint="default"/>
      </w:rPr>
    </w:lvl>
    <w:lvl w:ilvl="2">
      <w:start w:val="1"/>
      <w:numFmt w:val="decimal"/>
      <w:isLgl/>
      <w:lvlText w:val="%1.%2.%3."/>
      <w:lvlJc w:val="left"/>
      <w:pPr>
        <w:ind w:left="2271" w:hanging="720"/>
      </w:pPr>
      <w:rPr>
        <w:rFonts w:cs="Times New Roman" w:hint="default"/>
      </w:rPr>
    </w:lvl>
    <w:lvl w:ilvl="3">
      <w:start w:val="1"/>
      <w:numFmt w:val="decimal"/>
      <w:isLgl/>
      <w:lvlText w:val="%1.%2.%3.%4."/>
      <w:lvlJc w:val="left"/>
      <w:pPr>
        <w:ind w:left="2976" w:hanging="720"/>
      </w:pPr>
      <w:rPr>
        <w:rFonts w:cs="Times New Roman" w:hint="default"/>
      </w:rPr>
    </w:lvl>
    <w:lvl w:ilvl="4">
      <w:start w:val="1"/>
      <w:numFmt w:val="decimal"/>
      <w:isLgl/>
      <w:lvlText w:val="%1.%2.%3.%4.%5."/>
      <w:lvlJc w:val="left"/>
      <w:pPr>
        <w:ind w:left="4041" w:hanging="1080"/>
      </w:pPr>
      <w:rPr>
        <w:rFonts w:cs="Times New Roman" w:hint="default"/>
      </w:rPr>
    </w:lvl>
    <w:lvl w:ilvl="5">
      <w:start w:val="1"/>
      <w:numFmt w:val="decimal"/>
      <w:isLgl/>
      <w:lvlText w:val="%1.%2.%3.%4.%5.%6."/>
      <w:lvlJc w:val="left"/>
      <w:pPr>
        <w:ind w:left="4746" w:hanging="1080"/>
      </w:pPr>
      <w:rPr>
        <w:rFonts w:cs="Times New Roman" w:hint="default"/>
      </w:rPr>
    </w:lvl>
    <w:lvl w:ilvl="6">
      <w:start w:val="1"/>
      <w:numFmt w:val="decimal"/>
      <w:isLgl/>
      <w:lvlText w:val="%1.%2.%3.%4.%5.%6.%7."/>
      <w:lvlJc w:val="left"/>
      <w:pPr>
        <w:ind w:left="5811" w:hanging="1440"/>
      </w:pPr>
      <w:rPr>
        <w:rFonts w:cs="Times New Roman" w:hint="default"/>
      </w:rPr>
    </w:lvl>
    <w:lvl w:ilvl="7">
      <w:start w:val="1"/>
      <w:numFmt w:val="decimal"/>
      <w:isLgl/>
      <w:lvlText w:val="%1.%2.%3.%4.%5.%6.%7.%8."/>
      <w:lvlJc w:val="left"/>
      <w:pPr>
        <w:ind w:left="6516" w:hanging="1440"/>
      </w:pPr>
      <w:rPr>
        <w:rFonts w:cs="Times New Roman" w:hint="default"/>
      </w:rPr>
    </w:lvl>
    <w:lvl w:ilvl="8">
      <w:start w:val="1"/>
      <w:numFmt w:val="decimal"/>
      <w:isLgl/>
      <w:lvlText w:val="%1.%2.%3.%4.%5.%6.%7.%8.%9."/>
      <w:lvlJc w:val="left"/>
      <w:pPr>
        <w:ind w:left="7581" w:hanging="1800"/>
      </w:pPr>
      <w:rPr>
        <w:rFonts w:cs="Times New Roman" w:hint="default"/>
      </w:rPr>
    </w:lvl>
  </w:abstractNum>
  <w:abstractNum w:abstractNumId="23" w15:restartNumberingAfterBreak="0">
    <w:nsid w:val="457E2687"/>
    <w:multiLevelType w:val="multilevel"/>
    <w:tmpl w:val="FFFFFFFF"/>
    <w:lvl w:ilvl="0">
      <w:start w:val="2"/>
      <w:numFmt w:val="decimal"/>
      <w:lvlText w:val="%1"/>
      <w:lvlJc w:val="left"/>
      <w:pPr>
        <w:ind w:left="360" w:hanging="360"/>
      </w:pPr>
      <w:rPr>
        <w:rFonts w:cs="Times New Roman" w:hint="default"/>
      </w:rPr>
    </w:lvl>
    <w:lvl w:ilvl="1">
      <w:start w:val="4"/>
      <w:numFmt w:val="decimal"/>
      <w:lvlText w:val="%1.%2"/>
      <w:lvlJc w:val="left"/>
      <w:pPr>
        <w:ind w:left="1774" w:hanging="360"/>
      </w:pPr>
      <w:rPr>
        <w:rFonts w:cs="Times New Roman" w:hint="default"/>
      </w:rPr>
    </w:lvl>
    <w:lvl w:ilvl="2">
      <w:start w:val="1"/>
      <w:numFmt w:val="decimal"/>
      <w:lvlText w:val="%1.%2.%3"/>
      <w:lvlJc w:val="left"/>
      <w:pPr>
        <w:ind w:left="3548" w:hanging="720"/>
      </w:pPr>
      <w:rPr>
        <w:rFonts w:cs="Times New Roman" w:hint="default"/>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24" w15:restartNumberingAfterBreak="0">
    <w:nsid w:val="48A1121C"/>
    <w:multiLevelType w:val="multilevel"/>
    <w:tmpl w:val="FFFFFFFF"/>
    <w:lvl w:ilvl="0">
      <w:start w:val="7"/>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5" w15:restartNumberingAfterBreak="0">
    <w:nsid w:val="49C4164F"/>
    <w:multiLevelType w:val="hybridMultilevel"/>
    <w:tmpl w:val="FFFFFFFF"/>
    <w:lvl w:ilvl="0" w:tplc="D9148D12">
      <w:start w:val="1"/>
      <w:numFmt w:val="decimal"/>
      <w:lvlText w:val="%1)"/>
      <w:lvlJc w:val="left"/>
      <w:pPr>
        <w:ind w:left="899" w:hanging="360"/>
      </w:pPr>
      <w:rPr>
        <w:rFonts w:cs="Times New Roman" w:hint="default"/>
      </w:rPr>
    </w:lvl>
    <w:lvl w:ilvl="1" w:tplc="04190019">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6" w15:restartNumberingAfterBreak="0">
    <w:nsid w:val="4A991F9E"/>
    <w:multiLevelType w:val="hybridMultilevel"/>
    <w:tmpl w:val="FFFFFFFF"/>
    <w:lvl w:ilvl="0" w:tplc="63565500">
      <w:start w:val="2"/>
      <w:numFmt w:val="bullet"/>
      <w:lvlText w:val="-"/>
      <w:lvlJc w:val="left"/>
      <w:pPr>
        <w:ind w:left="1074" w:hanging="360"/>
      </w:pPr>
      <w:rPr>
        <w:rFonts w:ascii="Times New Roman" w:eastAsia="Times New Roman" w:hAnsi="Times New Roman" w:hint="default"/>
      </w:rPr>
    </w:lvl>
    <w:lvl w:ilvl="1" w:tplc="04190003" w:tentative="1">
      <w:start w:val="1"/>
      <w:numFmt w:val="bullet"/>
      <w:lvlText w:val="o"/>
      <w:lvlJc w:val="left"/>
      <w:pPr>
        <w:ind w:left="1794" w:hanging="360"/>
      </w:pPr>
      <w:rPr>
        <w:rFonts w:ascii="Courier New" w:hAnsi="Courier New" w:hint="default"/>
      </w:rPr>
    </w:lvl>
    <w:lvl w:ilvl="2" w:tplc="04190005" w:tentative="1">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27" w15:restartNumberingAfterBreak="0">
    <w:nsid w:val="52C21A79"/>
    <w:multiLevelType w:val="multilevel"/>
    <w:tmpl w:val="FFFFFFFF"/>
    <w:lvl w:ilvl="0">
      <w:start w:val="1"/>
      <w:numFmt w:val="decimal"/>
      <w:lvlText w:val="%1."/>
      <w:lvlJc w:val="left"/>
      <w:pPr>
        <w:ind w:left="1005" w:hanging="1005"/>
      </w:pPr>
      <w:rPr>
        <w:rFonts w:cs="Times New Roman" w:hint="default"/>
        <w:color w:val="000000"/>
      </w:rPr>
    </w:lvl>
    <w:lvl w:ilvl="1">
      <w:start w:val="1"/>
      <w:numFmt w:val="decimal"/>
      <w:lvlText w:val="%1.%2."/>
      <w:lvlJc w:val="left"/>
      <w:pPr>
        <w:ind w:left="1545" w:hanging="1005"/>
      </w:pPr>
      <w:rPr>
        <w:rFonts w:cs="Times New Roman" w:hint="default"/>
        <w:color w:val="000000"/>
      </w:rPr>
    </w:lvl>
    <w:lvl w:ilvl="2">
      <w:start w:val="1"/>
      <w:numFmt w:val="decimal"/>
      <w:lvlText w:val="%1.%2.%3."/>
      <w:lvlJc w:val="left"/>
      <w:pPr>
        <w:ind w:left="2085" w:hanging="1005"/>
      </w:pPr>
      <w:rPr>
        <w:rFonts w:cs="Times New Roman" w:hint="default"/>
        <w:color w:val="000000"/>
      </w:rPr>
    </w:lvl>
    <w:lvl w:ilvl="3">
      <w:start w:val="1"/>
      <w:numFmt w:val="decimal"/>
      <w:lvlText w:val="%1.%2.%3.%4."/>
      <w:lvlJc w:val="left"/>
      <w:pPr>
        <w:ind w:left="2625" w:hanging="1005"/>
      </w:pPr>
      <w:rPr>
        <w:rFonts w:cs="Times New Roman" w:hint="default"/>
        <w:color w:val="000000"/>
      </w:rPr>
    </w:lvl>
    <w:lvl w:ilvl="4">
      <w:start w:val="1"/>
      <w:numFmt w:val="decimal"/>
      <w:lvlText w:val="%1.%2.%3.%4.%5."/>
      <w:lvlJc w:val="left"/>
      <w:pPr>
        <w:ind w:left="3240" w:hanging="1080"/>
      </w:pPr>
      <w:rPr>
        <w:rFonts w:cs="Times New Roman" w:hint="default"/>
        <w:color w:val="000000"/>
      </w:rPr>
    </w:lvl>
    <w:lvl w:ilvl="5">
      <w:start w:val="1"/>
      <w:numFmt w:val="decimal"/>
      <w:lvlText w:val="%1.%2.%3.%4.%5.%6."/>
      <w:lvlJc w:val="left"/>
      <w:pPr>
        <w:ind w:left="3780" w:hanging="1080"/>
      </w:pPr>
      <w:rPr>
        <w:rFonts w:cs="Times New Roman" w:hint="default"/>
        <w:color w:val="000000"/>
      </w:rPr>
    </w:lvl>
    <w:lvl w:ilvl="6">
      <w:start w:val="1"/>
      <w:numFmt w:val="decimal"/>
      <w:lvlText w:val="%1.%2.%3.%4.%5.%6.%7."/>
      <w:lvlJc w:val="left"/>
      <w:pPr>
        <w:ind w:left="4680" w:hanging="1440"/>
      </w:pPr>
      <w:rPr>
        <w:rFonts w:cs="Times New Roman" w:hint="default"/>
        <w:color w:val="000000"/>
      </w:rPr>
    </w:lvl>
    <w:lvl w:ilvl="7">
      <w:start w:val="1"/>
      <w:numFmt w:val="decimal"/>
      <w:lvlText w:val="%1.%2.%3.%4.%5.%6.%7.%8."/>
      <w:lvlJc w:val="left"/>
      <w:pPr>
        <w:ind w:left="5220" w:hanging="1440"/>
      </w:pPr>
      <w:rPr>
        <w:rFonts w:cs="Times New Roman" w:hint="default"/>
        <w:color w:val="000000"/>
      </w:rPr>
    </w:lvl>
    <w:lvl w:ilvl="8">
      <w:start w:val="1"/>
      <w:numFmt w:val="decimal"/>
      <w:lvlText w:val="%1.%2.%3.%4.%5.%6.%7.%8.%9."/>
      <w:lvlJc w:val="left"/>
      <w:pPr>
        <w:ind w:left="6120" w:hanging="1800"/>
      </w:pPr>
      <w:rPr>
        <w:rFonts w:cs="Times New Roman" w:hint="default"/>
        <w:color w:val="000000"/>
      </w:rPr>
    </w:lvl>
  </w:abstractNum>
  <w:abstractNum w:abstractNumId="28" w15:restartNumberingAfterBreak="0">
    <w:nsid w:val="555F6E36"/>
    <w:multiLevelType w:val="multilevel"/>
    <w:tmpl w:val="FFFFFFFF"/>
    <w:lvl w:ilvl="0">
      <w:start w:val="1"/>
      <w:numFmt w:val="decimal"/>
      <w:lvlText w:val="%1."/>
      <w:lvlJc w:val="left"/>
      <w:pPr>
        <w:ind w:left="1429" w:hanging="360"/>
      </w:pPr>
      <w:rPr>
        <w:rFonts w:cs="Times New Roman" w:hint="default"/>
      </w:rPr>
    </w:lvl>
    <w:lvl w:ilvl="1">
      <w:start w:val="9"/>
      <w:numFmt w:val="decimal"/>
      <w:isLgl/>
      <w:lvlText w:val="%1.%2."/>
      <w:lvlJc w:val="left"/>
      <w:pPr>
        <w:ind w:left="1429" w:hanging="36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29" w15:restartNumberingAfterBreak="0">
    <w:nsid w:val="5A0A7334"/>
    <w:multiLevelType w:val="multilevel"/>
    <w:tmpl w:val="FFFFFFFF"/>
    <w:lvl w:ilvl="0">
      <w:start w:val="3"/>
      <w:numFmt w:val="decimal"/>
      <w:lvlText w:val="%1."/>
      <w:lvlJc w:val="left"/>
      <w:pPr>
        <w:ind w:left="660" w:hanging="660"/>
      </w:pPr>
      <w:rPr>
        <w:rFonts w:cs="Times New Roman" w:hint="default"/>
      </w:rPr>
    </w:lvl>
    <w:lvl w:ilvl="1">
      <w:start w:val="18"/>
      <w:numFmt w:val="decimal"/>
      <w:lvlText w:val="%1.%2."/>
      <w:lvlJc w:val="left"/>
      <w:pPr>
        <w:ind w:left="1367" w:hanging="660"/>
      </w:pPr>
      <w:rPr>
        <w:rFonts w:cs="Times New Roman" w:hint="default"/>
      </w:rPr>
    </w:lvl>
    <w:lvl w:ilvl="2">
      <w:start w:val="2"/>
      <w:numFmt w:val="decimal"/>
      <w:lvlText w:val="%1.%2.%3."/>
      <w:lvlJc w:val="left"/>
      <w:pPr>
        <w:ind w:left="3131"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908" w:hanging="108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682" w:hanging="144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456" w:hanging="1800"/>
      </w:pPr>
      <w:rPr>
        <w:rFonts w:cs="Times New Roman" w:hint="default"/>
      </w:rPr>
    </w:lvl>
  </w:abstractNum>
  <w:abstractNum w:abstractNumId="30" w15:restartNumberingAfterBreak="0">
    <w:nsid w:val="5C5338A1"/>
    <w:multiLevelType w:val="multilevel"/>
    <w:tmpl w:val="FFFFFFFF"/>
    <w:lvl w:ilvl="0">
      <w:start w:val="6"/>
      <w:numFmt w:val="decimal"/>
      <w:lvlText w:val="%1."/>
      <w:lvlJc w:val="left"/>
      <w:pPr>
        <w:ind w:left="360" w:hanging="360"/>
      </w:pPr>
      <w:rPr>
        <w:rFonts w:cs="Times New Roman" w:hint="default"/>
      </w:rPr>
    </w:lvl>
    <w:lvl w:ilvl="1">
      <w:start w:val="4"/>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626C05A5"/>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3310C91"/>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15:restartNumberingAfterBreak="0">
    <w:nsid w:val="63FA3EAA"/>
    <w:multiLevelType w:val="multilevel"/>
    <w:tmpl w:val="FFFFFFFF"/>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68BB1FA6"/>
    <w:multiLevelType w:val="hybridMultilevel"/>
    <w:tmpl w:val="FFFFFFFF"/>
    <w:lvl w:ilvl="0" w:tplc="A80AF2D6">
      <w:start w:val="9"/>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6D146CC4"/>
    <w:multiLevelType w:val="multilevel"/>
    <w:tmpl w:val="FFFFFFFF"/>
    <w:lvl w:ilvl="0">
      <w:start w:val="1"/>
      <w:numFmt w:val="decimal"/>
      <w:lvlText w:val="%1."/>
      <w:lvlJc w:val="left"/>
      <w:pPr>
        <w:ind w:left="720" w:hanging="360"/>
      </w:pPr>
      <w:rPr>
        <w:rFonts w:cs="Times New Roman" w:hint="default"/>
      </w:rPr>
    </w:lvl>
    <w:lvl w:ilvl="1">
      <w:start w:val="3"/>
      <w:numFmt w:val="decimal"/>
      <w:isLgl/>
      <w:lvlText w:val="%1.%2."/>
      <w:lvlJc w:val="left"/>
      <w:pPr>
        <w:ind w:left="900" w:hanging="360"/>
      </w:pPr>
      <w:rPr>
        <w:rFonts w:cs="Times New Roman" w:hint="default"/>
        <w:color w:val="auto"/>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6" w15:restartNumberingAfterBreak="0">
    <w:nsid w:val="6FD74F3A"/>
    <w:multiLevelType w:val="multilevel"/>
    <w:tmpl w:val="FFFFFFFF"/>
    <w:lvl w:ilvl="0">
      <w:start w:val="4"/>
      <w:numFmt w:val="decimal"/>
      <w:lvlText w:val="%1"/>
      <w:lvlJc w:val="left"/>
      <w:pPr>
        <w:ind w:left="786" w:hanging="360"/>
      </w:pPr>
      <w:rPr>
        <w:rFonts w:cs="Times New Roman" w:hint="default"/>
      </w:rPr>
    </w:lvl>
    <w:lvl w:ilvl="1">
      <w:start w:val="1"/>
      <w:numFmt w:val="decimal"/>
      <w:isLgl/>
      <w:lvlText w:val="%1.%2."/>
      <w:lvlJc w:val="left"/>
      <w:pPr>
        <w:ind w:left="1146" w:hanging="360"/>
      </w:pPr>
      <w:rPr>
        <w:rFonts w:cs="Times New Roman" w:hint="default"/>
        <w:b w:val="0"/>
      </w:rPr>
    </w:lvl>
    <w:lvl w:ilvl="2">
      <w:start w:val="1"/>
      <w:numFmt w:val="decimal"/>
      <w:isLgl/>
      <w:lvlText w:val="%1.%2.%3."/>
      <w:lvlJc w:val="left"/>
      <w:pPr>
        <w:ind w:left="1866" w:hanging="720"/>
      </w:pPr>
      <w:rPr>
        <w:rFonts w:cs="Times New Roman" w:hint="default"/>
        <w:b w:val="0"/>
      </w:rPr>
    </w:lvl>
    <w:lvl w:ilvl="3">
      <w:start w:val="1"/>
      <w:numFmt w:val="decimal"/>
      <w:isLgl/>
      <w:lvlText w:val="%1.%2.%3.%4."/>
      <w:lvlJc w:val="left"/>
      <w:pPr>
        <w:ind w:left="2226" w:hanging="720"/>
      </w:pPr>
      <w:rPr>
        <w:rFonts w:cs="Times New Roman" w:hint="default"/>
        <w:b w:val="0"/>
      </w:rPr>
    </w:lvl>
    <w:lvl w:ilvl="4">
      <w:start w:val="1"/>
      <w:numFmt w:val="decimal"/>
      <w:isLgl/>
      <w:lvlText w:val="%1.%2.%3.%4.%5."/>
      <w:lvlJc w:val="left"/>
      <w:pPr>
        <w:ind w:left="2946" w:hanging="1080"/>
      </w:pPr>
      <w:rPr>
        <w:rFonts w:cs="Times New Roman" w:hint="default"/>
        <w:b w:val="0"/>
      </w:rPr>
    </w:lvl>
    <w:lvl w:ilvl="5">
      <w:start w:val="1"/>
      <w:numFmt w:val="decimal"/>
      <w:isLgl/>
      <w:lvlText w:val="%1.%2.%3.%4.%5.%6."/>
      <w:lvlJc w:val="left"/>
      <w:pPr>
        <w:ind w:left="3306" w:hanging="1080"/>
      </w:pPr>
      <w:rPr>
        <w:rFonts w:cs="Times New Roman" w:hint="default"/>
        <w:b w:val="0"/>
      </w:rPr>
    </w:lvl>
    <w:lvl w:ilvl="6">
      <w:start w:val="1"/>
      <w:numFmt w:val="decimal"/>
      <w:isLgl/>
      <w:lvlText w:val="%1.%2.%3.%4.%5.%6.%7."/>
      <w:lvlJc w:val="left"/>
      <w:pPr>
        <w:ind w:left="4026" w:hanging="1440"/>
      </w:pPr>
      <w:rPr>
        <w:rFonts w:cs="Times New Roman" w:hint="default"/>
        <w:b w:val="0"/>
      </w:rPr>
    </w:lvl>
    <w:lvl w:ilvl="7">
      <w:start w:val="1"/>
      <w:numFmt w:val="decimal"/>
      <w:isLgl/>
      <w:lvlText w:val="%1.%2.%3.%4.%5.%6.%7.%8."/>
      <w:lvlJc w:val="left"/>
      <w:pPr>
        <w:ind w:left="4386" w:hanging="1440"/>
      </w:pPr>
      <w:rPr>
        <w:rFonts w:cs="Times New Roman" w:hint="default"/>
        <w:b w:val="0"/>
      </w:rPr>
    </w:lvl>
    <w:lvl w:ilvl="8">
      <w:start w:val="1"/>
      <w:numFmt w:val="decimal"/>
      <w:isLgl/>
      <w:lvlText w:val="%1.%2.%3.%4.%5.%6.%7.%8.%9."/>
      <w:lvlJc w:val="left"/>
      <w:pPr>
        <w:ind w:left="5106" w:hanging="1800"/>
      </w:pPr>
      <w:rPr>
        <w:rFonts w:cs="Times New Roman" w:hint="default"/>
        <w:b w:val="0"/>
      </w:rPr>
    </w:lvl>
  </w:abstractNum>
  <w:abstractNum w:abstractNumId="37" w15:restartNumberingAfterBreak="0">
    <w:nsid w:val="781D4268"/>
    <w:multiLevelType w:val="multilevel"/>
    <w:tmpl w:val="FFFFFFFF"/>
    <w:lvl w:ilvl="0">
      <w:start w:val="3"/>
      <w:numFmt w:val="decimal"/>
      <w:lvlText w:val="%1."/>
      <w:lvlJc w:val="left"/>
      <w:pPr>
        <w:ind w:left="540" w:hanging="540"/>
      </w:pPr>
      <w:rPr>
        <w:rFonts w:cs="Times New Roman" w:hint="default"/>
      </w:rPr>
    </w:lvl>
    <w:lvl w:ilvl="1">
      <w:start w:val="1"/>
      <w:numFmt w:val="decimal"/>
      <w:lvlText w:val="%1.%2."/>
      <w:lvlJc w:val="left"/>
      <w:pPr>
        <w:ind w:left="891" w:hanging="540"/>
      </w:pPr>
      <w:rPr>
        <w:rFonts w:cs="Times New Roman" w:hint="default"/>
      </w:rPr>
    </w:lvl>
    <w:lvl w:ilvl="2">
      <w:start w:val="1"/>
      <w:numFmt w:val="decimal"/>
      <w:lvlText w:val="%1.%2.%3."/>
      <w:lvlJc w:val="left"/>
      <w:pPr>
        <w:ind w:left="1422" w:hanging="720"/>
      </w:pPr>
      <w:rPr>
        <w:rFonts w:cs="Times New Roman" w:hint="default"/>
      </w:rPr>
    </w:lvl>
    <w:lvl w:ilvl="3">
      <w:start w:val="1"/>
      <w:numFmt w:val="decimal"/>
      <w:lvlText w:val="%1.%2.%3.%4."/>
      <w:lvlJc w:val="left"/>
      <w:pPr>
        <w:ind w:left="1773" w:hanging="720"/>
      </w:pPr>
      <w:rPr>
        <w:rFonts w:cs="Times New Roman" w:hint="default"/>
      </w:rPr>
    </w:lvl>
    <w:lvl w:ilvl="4">
      <w:start w:val="1"/>
      <w:numFmt w:val="decimal"/>
      <w:lvlText w:val="%1.%2.%3.%4.%5."/>
      <w:lvlJc w:val="left"/>
      <w:pPr>
        <w:ind w:left="2484" w:hanging="1080"/>
      </w:pPr>
      <w:rPr>
        <w:rFonts w:cs="Times New Roman" w:hint="default"/>
      </w:rPr>
    </w:lvl>
    <w:lvl w:ilvl="5">
      <w:start w:val="1"/>
      <w:numFmt w:val="decimal"/>
      <w:lvlText w:val="%1.%2.%3.%4.%5.%6."/>
      <w:lvlJc w:val="left"/>
      <w:pPr>
        <w:ind w:left="2835" w:hanging="1080"/>
      </w:pPr>
      <w:rPr>
        <w:rFonts w:cs="Times New Roman" w:hint="default"/>
      </w:rPr>
    </w:lvl>
    <w:lvl w:ilvl="6">
      <w:start w:val="1"/>
      <w:numFmt w:val="decimal"/>
      <w:lvlText w:val="%1.%2.%3.%4.%5.%6.%7."/>
      <w:lvlJc w:val="left"/>
      <w:pPr>
        <w:ind w:left="3546" w:hanging="1440"/>
      </w:pPr>
      <w:rPr>
        <w:rFonts w:cs="Times New Roman" w:hint="default"/>
      </w:rPr>
    </w:lvl>
    <w:lvl w:ilvl="7">
      <w:start w:val="1"/>
      <w:numFmt w:val="decimal"/>
      <w:lvlText w:val="%1.%2.%3.%4.%5.%6.%7.%8."/>
      <w:lvlJc w:val="left"/>
      <w:pPr>
        <w:ind w:left="3897" w:hanging="1440"/>
      </w:pPr>
      <w:rPr>
        <w:rFonts w:cs="Times New Roman" w:hint="default"/>
      </w:rPr>
    </w:lvl>
    <w:lvl w:ilvl="8">
      <w:start w:val="1"/>
      <w:numFmt w:val="decimal"/>
      <w:lvlText w:val="%1.%2.%3.%4.%5.%6.%7.%8.%9."/>
      <w:lvlJc w:val="left"/>
      <w:pPr>
        <w:ind w:left="4608" w:hanging="1800"/>
      </w:pPr>
      <w:rPr>
        <w:rFonts w:cs="Times New Roman" w:hint="default"/>
      </w:rPr>
    </w:lvl>
  </w:abstractNum>
  <w:abstractNum w:abstractNumId="38" w15:restartNumberingAfterBreak="0">
    <w:nsid w:val="7C5520CE"/>
    <w:multiLevelType w:val="multilevel"/>
    <w:tmpl w:val="FFFFFFFF"/>
    <w:lvl w:ilvl="0">
      <w:start w:val="1"/>
      <w:numFmt w:val="decimal"/>
      <w:lvlText w:val="%1."/>
      <w:lvlJc w:val="left"/>
      <w:pPr>
        <w:ind w:left="501" w:hanging="360"/>
      </w:pPr>
      <w:rPr>
        <w:rFonts w:cs="Times New Roman" w:hint="default"/>
      </w:rPr>
    </w:lvl>
    <w:lvl w:ilvl="1">
      <w:start w:val="1"/>
      <w:numFmt w:val="decimal"/>
      <w:isLgl/>
      <w:lvlText w:val="%1.%2."/>
      <w:lvlJc w:val="left"/>
      <w:pPr>
        <w:ind w:left="1206" w:hanging="360"/>
      </w:pPr>
      <w:rPr>
        <w:rFonts w:cs="Times New Roman" w:hint="default"/>
      </w:rPr>
    </w:lvl>
    <w:lvl w:ilvl="2">
      <w:start w:val="1"/>
      <w:numFmt w:val="decimal"/>
      <w:isLgl/>
      <w:lvlText w:val="%1.%2.%3."/>
      <w:lvlJc w:val="left"/>
      <w:pPr>
        <w:ind w:left="2271" w:hanging="720"/>
      </w:pPr>
      <w:rPr>
        <w:rFonts w:cs="Times New Roman" w:hint="default"/>
      </w:rPr>
    </w:lvl>
    <w:lvl w:ilvl="3">
      <w:start w:val="1"/>
      <w:numFmt w:val="decimal"/>
      <w:isLgl/>
      <w:lvlText w:val="%1.%2.%3.%4."/>
      <w:lvlJc w:val="left"/>
      <w:pPr>
        <w:ind w:left="2976" w:hanging="720"/>
      </w:pPr>
      <w:rPr>
        <w:rFonts w:cs="Times New Roman" w:hint="default"/>
      </w:rPr>
    </w:lvl>
    <w:lvl w:ilvl="4">
      <w:start w:val="1"/>
      <w:numFmt w:val="decimal"/>
      <w:isLgl/>
      <w:lvlText w:val="%1.%2.%3.%4.%5."/>
      <w:lvlJc w:val="left"/>
      <w:pPr>
        <w:ind w:left="4041" w:hanging="1080"/>
      </w:pPr>
      <w:rPr>
        <w:rFonts w:cs="Times New Roman" w:hint="default"/>
      </w:rPr>
    </w:lvl>
    <w:lvl w:ilvl="5">
      <w:start w:val="1"/>
      <w:numFmt w:val="decimal"/>
      <w:isLgl/>
      <w:lvlText w:val="%1.%2.%3.%4.%5.%6."/>
      <w:lvlJc w:val="left"/>
      <w:pPr>
        <w:ind w:left="4746" w:hanging="1080"/>
      </w:pPr>
      <w:rPr>
        <w:rFonts w:cs="Times New Roman" w:hint="default"/>
      </w:rPr>
    </w:lvl>
    <w:lvl w:ilvl="6">
      <w:start w:val="1"/>
      <w:numFmt w:val="decimal"/>
      <w:isLgl/>
      <w:lvlText w:val="%1.%2.%3.%4.%5.%6.%7."/>
      <w:lvlJc w:val="left"/>
      <w:pPr>
        <w:ind w:left="5811" w:hanging="1440"/>
      </w:pPr>
      <w:rPr>
        <w:rFonts w:cs="Times New Roman" w:hint="default"/>
      </w:rPr>
    </w:lvl>
    <w:lvl w:ilvl="7">
      <w:start w:val="1"/>
      <w:numFmt w:val="decimal"/>
      <w:isLgl/>
      <w:lvlText w:val="%1.%2.%3.%4.%5.%6.%7.%8."/>
      <w:lvlJc w:val="left"/>
      <w:pPr>
        <w:ind w:left="6516" w:hanging="1440"/>
      </w:pPr>
      <w:rPr>
        <w:rFonts w:cs="Times New Roman" w:hint="default"/>
      </w:rPr>
    </w:lvl>
    <w:lvl w:ilvl="8">
      <w:start w:val="1"/>
      <w:numFmt w:val="decimal"/>
      <w:isLgl/>
      <w:lvlText w:val="%1.%2.%3.%4.%5.%6.%7.%8.%9."/>
      <w:lvlJc w:val="left"/>
      <w:pPr>
        <w:ind w:left="7581" w:hanging="1800"/>
      </w:pPr>
      <w:rPr>
        <w:rFonts w:cs="Times New Roman" w:hint="default"/>
      </w:rPr>
    </w:lvl>
  </w:abstractNum>
  <w:abstractNum w:abstractNumId="39" w15:restartNumberingAfterBreak="0">
    <w:nsid w:val="7C826934"/>
    <w:multiLevelType w:val="multilevel"/>
    <w:tmpl w:val="FFFFFFFF"/>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num w:numId="1" w16cid:durableId="440878535">
    <w:abstractNumId w:val="0"/>
  </w:num>
  <w:num w:numId="2" w16cid:durableId="1803687710">
    <w:abstractNumId w:val="0"/>
  </w:num>
  <w:num w:numId="3" w16cid:durableId="241574452">
    <w:abstractNumId w:val="16"/>
  </w:num>
  <w:num w:numId="4" w16cid:durableId="1683627005">
    <w:abstractNumId w:val="4"/>
  </w:num>
  <w:num w:numId="5" w16cid:durableId="26956947">
    <w:abstractNumId w:val="7"/>
  </w:num>
  <w:num w:numId="6" w16cid:durableId="1493375880">
    <w:abstractNumId w:val="25"/>
  </w:num>
  <w:num w:numId="7" w16cid:durableId="1789202481">
    <w:abstractNumId w:val="35"/>
  </w:num>
  <w:num w:numId="8" w16cid:durableId="1808667449">
    <w:abstractNumId w:val="0"/>
  </w:num>
  <w:num w:numId="9" w16cid:durableId="714962812">
    <w:abstractNumId w:val="17"/>
  </w:num>
  <w:num w:numId="10" w16cid:durableId="748383755">
    <w:abstractNumId w:val="32"/>
  </w:num>
  <w:num w:numId="11" w16cid:durableId="1490557963">
    <w:abstractNumId w:val="27"/>
  </w:num>
  <w:num w:numId="12" w16cid:durableId="334453174">
    <w:abstractNumId w:val="21"/>
  </w:num>
  <w:num w:numId="13" w16cid:durableId="1646815480">
    <w:abstractNumId w:val="36"/>
  </w:num>
  <w:num w:numId="14" w16cid:durableId="1284003117">
    <w:abstractNumId w:val="33"/>
  </w:num>
  <w:num w:numId="15" w16cid:durableId="1481728618">
    <w:abstractNumId w:val="30"/>
  </w:num>
  <w:num w:numId="16" w16cid:durableId="1433165430">
    <w:abstractNumId w:val="9"/>
  </w:num>
  <w:num w:numId="17" w16cid:durableId="275672116">
    <w:abstractNumId w:val="28"/>
  </w:num>
  <w:num w:numId="18" w16cid:durableId="1724676891">
    <w:abstractNumId w:val="10"/>
  </w:num>
  <w:num w:numId="19" w16cid:durableId="92285669">
    <w:abstractNumId w:val="11"/>
  </w:num>
  <w:num w:numId="20" w16cid:durableId="1267613087">
    <w:abstractNumId w:val="3"/>
  </w:num>
  <w:num w:numId="21" w16cid:durableId="1113750273">
    <w:abstractNumId w:val="6"/>
  </w:num>
  <w:num w:numId="22" w16cid:durableId="797453608">
    <w:abstractNumId w:val="31"/>
  </w:num>
  <w:num w:numId="23" w16cid:durableId="270358622">
    <w:abstractNumId w:val="5"/>
  </w:num>
  <w:num w:numId="24" w16cid:durableId="1192064145">
    <w:abstractNumId w:val="20"/>
  </w:num>
  <w:num w:numId="25" w16cid:durableId="976642463">
    <w:abstractNumId w:val="1"/>
  </w:num>
  <w:num w:numId="26" w16cid:durableId="1832257735">
    <w:abstractNumId w:val="23"/>
  </w:num>
  <w:num w:numId="27" w16cid:durableId="1994794404">
    <w:abstractNumId w:val="37"/>
  </w:num>
  <w:num w:numId="28" w16cid:durableId="1288075954">
    <w:abstractNumId w:val="14"/>
  </w:num>
  <w:num w:numId="29" w16cid:durableId="1215266071">
    <w:abstractNumId w:val="24"/>
  </w:num>
  <w:num w:numId="30" w16cid:durableId="734936333">
    <w:abstractNumId w:val="22"/>
  </w:num>
  <w:num w:numId="31" w16cid:durableId="1243762192">
    <w:abstractNumId w:val="38"/>
  </w:num>
  <w:num w:numId="32" w16cid:durableId="1879319687">
    <w:abstractNumId w:val="29"/>
  </w:num>
  <w:num w:numId="33" w16cid:durableId="2052457188">
    <w:abstractNumId w:val="26"/>
  </w:num>
  <w:num w:numId="34" w16cid:durableId="414934171">
    <w:abstractNumId w:val="34"/>
  </w:num>
  <w:num w:numId="35" w16cid:durableId="1213729265">
    <w:abstractNumId w:val="39"/>
  </w:num>
  <w:num w:numId="36" w16cid:durableId="514272643">
    <w:abstractNumId w:val="19"/>
  </w:num>
  <w:num w:numId="37" w16cid:durableId="936521166">
    <w:abstractNumId w:val="2"/>
  </w:num>
  <w:num w:numId="38" w16cid:durableId="2106919432">
    <w:abstractNumId w:val="15"/>
  </w:num>
  <w:num w:numId="39" w16cid:durableId="2113931889">
    <w:abstractNumId w:val="18"/>
  </w:num>
  <w:num w:numId="40" w16cid:durableId="1092168886">
    <w:abstractNumId w:val="8"/>
  </w:num>
  <w:num w:numId="41" w16cid:durableId="1870334288">
    <w:abstractNumId w:val="12"/>
  </w:num>
  <w:num w:numId="42" w16cid:durableId="18138692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2F"/>
    <w:rsid w:val="00014B69"/>
    <w:rsid w:val="00022C33"/>
    <w:rsid w:val="00024498"/>
    <w:rsid w:val="00024FB5"/>
    <w:rsid w:val="0002644D"/>
    <w:rsid w:val="00036B82"/>
    <w:rsid w:val="0004305B"/>
    <w:rsid w:val="00043C65"/>
    <w:rsid w:val="0004653D"/>
    <w:rsid w:val="00047F13"/>
    <w:rsid w:val="00056BEE"/>
    <w:rsid w:val="000614D1"/>
    <w:rsid w:val="00073B82"/>
    <w:rsid w:val="00081F21"/>
    <w:rsid w:val="0009063D"/>
    <w:rsid w:val="00090EA2"/>
    <w:rsid w:val="0009111C"/>
    <w:rsid w:val="00093E9F"/>
    <w:rsid w:val="000B62E3"/>
    <w:rsid w:val="000B6581"/>
    <w:rsid w:val="000B6C14"/>
    <w:rsid w:val="000D101C"/>
    <w:rsid w:val="000D1056"/>
    <w:rsid w:val="000D23DE"/>
    <w:rsid w:val="000D328D"/>
    <w:rsid w:val="000D4C15"/>
    <w:rsid w:val="000E13AD"/>
    <w:rsid w:val="000E34CF"/>
    <w:rsid w:val="000E4925"/>
    <w:rsid w:val="000E4B0D"/>
    <w:rsid w:val="000F0C3D"/>
    <w:rsid w:val="000F511D"/>
    <w:rsid w:val="001000CE"/>
    <w:rsid w:val="0010243C"/>
    <w:rsid w:val="00102A76"/>
    <w:rsid w:val="001133A2"/>
    <w:rsid w:val="00122872"/>
    <w:rsid w:val="00126511"/>
    <w:rsid w:val="001307AC"/>
    <w:rsid w:val="00132012"/>
    <w:rsid w:val="00143EBF"/>
    <w:rsid w:val="00144BEA"/>
    <w:rsid w:val="001451D5"/>
    <w:rsid w:val="001507B6"/>
    <w:rsid w:val="00152E8B"/>
    <w:rsid w:val="0015382E"/>
    <w:rsid w:val="00163B91"/>
    <w:rsid w:val="00170052"/>
    <w:rsid w:val="00181456"/>
    <w:rsid w:val="001A47F8"/>
    <w:rsid w:val="001A5526"/>
    <w:rsid w:val="001A578C"/>
    <w:rsid w:val="001B5CDB"/>
    <w:rsid w:val="001C02C8"/>
    <w:rsid w:val="001D6D5A"/>
    <w:rsid w:val="001D7EFD"/>
    <w:rsid w:val="001E01D8"/>
    <w:rsid w:val="001E1E4E"/>
    <w:rsid w:val="001E6D88"/>
    <w:rsid w:val="001F57C2"/>
    <w:rsid w:val="001F642A"/>
    <w:rsid w:val="00205C8F"/>
    <w:rsid w:val="00213DC3"/>
    <w:rsid w:val="0022223C"/>
    <w:rsid w:val="00223C48"/>
    <w:rsid w:val="0023046E"/>
    <w:rsid w:val="00230496"/>
    <w:rsid w:val="00244A07"/>
    <w:rsid w:val="00250193"/>
    <w:rsid w:val="002567AA"/>
    <w:rsid w:val="00256FF9"/>
    <w:rsid w:val="00257981"/>
    <w:rsid w:val="00262E5C"/>
    <w:rsid w:val="002646B0"/>
    <w:rsid w:val="0026540B"/>
    <w:rsid w:val="002654BC"/>
    <w:rsid w:val="00284C2F"/>
    <w:rsid w:val="00294F45"/>
    <w:rsid w:val="00296879"/>
    <w:rsid w:val="002B2FFF"/>
    <w:rsid w:val="002B7914"/>
    <w:rsid w:val="002B7A60"/>
    <w:rsid w:val="002C2851"/>
    <w:rsid w:val="002C6195"/>
    <w:rsid w:val="002D420E"/>
    <w:rsid w:val="002E0DDC"/>
    <w:rsid w:val="002E55CC"/>
    <w:rsid w:val="002E73F3"/>
    <w:rsid w:val="002F0338"/>
    <w:rsid w:val="002F0DD6"/>
    <w:rsid w:val="00302D13"/>
    <w:rsid w:val="00311C2E"/>
    <w:rsid w:val="0031615A"/>
    <w:rsid w:val="00316CAE"/>
    <w:rsid w:val="00322CDF"/>
    <w:rsid w:val="0032646E"/>
    <w:rsid w:val="00336ACC"/>
    <w:rsid w:val="003467B5"/>
    <w:rsid w:val="00347AE8"/>
    <w:rsid w:val="00354A12"/>
    <w:rsid w:val="0036264C"/>
    <w:rsid w:val="00383EBD"/>
    <w:rsid w:val="00386AC0"/>
    <w:rsid w:val="003B5F48"/>
    <w:rsid w:val="003C1FB0"/>
    <w:rsid w:val="003C39FE"/>
    <w:rsid w:val="003C6FC0"/>
    <w:rsid w:val="003C6FDE"/>
    <w:rsid w:val="003E21E3"/>
    <w:rsid w:val="003E397B"/>
    <w:rsid w:val="003E3EA0"/>
    <w:rsid w:val="003F3184"/>
    <w:rsid w:val="003F3594"/>
    <w:rsid w:val="003F7426"/>
    <w:rsid w:val="00403BE5"/>
    <w:rsid w:val="0040555E"/>
    <w:rsid w:val="00421F6A"/>
    <w:rsid w:val="0042762A"/>
    <w:rsid w:val="00431F95"/>
    <w:rsid w:val="0044120A"/>
    <w:rsid w:val="00445281"/>
    <w:rsid w:val="004502F6"/>
    <w:rsid w:val="0045467D"/>
    <w:rsid w:val="00456B0D"/>
    <w:rsid w:val="00460B07"/>
    <w:rsid w:val="0046757D"/>
    <w:rsid w:val="00472D00"/>
    <w:rsid w:val="00475CC3"/>
    <w:rsid w:val="00476853"/>
    <w:rsid w:val="00481747"/>
    <w:rsid w:val="00483088"/>
    <w:rsid w:val="00494B55"/>
    <w:rsid w:val="00495D07"/>
    <w:rsid w:val="00496044"/>
    <w:rsid w:val="004B019D"/>
    <w:rsid w:val="004B3A0D"/>
    <w:rsid w:val="004B55BA"/>
    <w:rsid w:val="004B70EC"/>
    <w:rsid w:val="004C319E"/>
    <w:rsid w:val="004C7CAF"/>
    <w:rsid w:val="004D77A5"/>
    <w:rsid w:val="004F1CB4"/>
    <w:rsid w:val="004F71F8"/>
    <w:rsid w:val="00500732"/>
    <w:rsid w:val="005273CB"/>
    <w:rsid w:val="00527E60"/>
    <w:rsid w:val="0054072B"/>
    <w:rsid w:val="0054137E"/>
    <w:rsid w:val="0054582F"/>
    <w:rsid w:val="00557984"/>
    <w:rsid w:val="005705AE"/>
    <w:rsid w:val="00575A87"/>
    <w:rsid w:val="005865B8"/>
    <w:rsid w:val="00595EE2"/>
    <w:rsid w:val="005A7538"/>
    <w:rsid w:val="005B07DE"/>
    <w:rsid w:val="005B2DA2"/>
    <w:rsid w:val="005B3CDC"/>
    <w:rsid w:val="005B550D"/>
    <w:rsid w:val="005B6617"/>
    <w:rsid w:val="005C178E"/>
    <w:rsid w:val="005D5D3E"/>
    <w:rsid w:val="005D6B11"/>
    <w:rsid w:val="005D70B3"/>
    <w:rsid w:val="005D78C7"/>
    <w:rsid w:val="005F3446"/>
    <w:rsid w:val="00611C84"/>
    <w:rsid w:val="00624B65"/>
    <w:rsid w:val="0063092A"/>
    <w:rsid w:val="0063576B"/>
    <w:rsid w:val="00644531"/>
    <w:rsid w:val="00650035"/>
    <w:rsid w:val="00653D3C"/>
    <w:rsid w:val="006551C7"/>
    <w:rsid w:val="00672870"/>
    <w:rsid w:val="00675F2C"/>
    <w:rsid w:val="00681D3D"/>
    <w:rsid w:val="00683BA0"/>
    <w:rsid w:val="006853D0"/>
    <w:rsid w:val="00686D9C"/>
    <w:rsid w:val="0068789C"/>
    <w:rsid w:val="00697649"/>
    <w:rsid w:val="006A250F"/>
    <w:rsid w:val="006A3988"/>
    <w:rsid w:val="006B3754"/>
    <w:rsid w:val="006B3B48"/>
    <w:rsid w:val="006C4534"/>
    <w:rsid w:val="006D03E6"/>
    <w:rsid w:val="006D29E6"/>
    <w:rsid w:val="006E25B1"/>
    <w:rsid w:val="006F262C"/>
    <w:rsid w:val="007044E6"/>
    <w:rsid w:val="007103C7"/>
    <w:rsid w:val="00716B6D"/>
    <w:rsid w:val="007265DE"/>
    <w:rsid w:val="007268DA"/>
    <w:rsid w:val="00733EAB"/>
    <w:rsid w:val="00741AC4"/>
    <w:rsid w:val="00754A2F"/>
    <w:rsid w:val="0076020E"/>
    <w:rsid w:val="00764D4D"/>
    <w:rsid w:val="0077013E"/>
    <w:rsid w:val="007751C2"/>
    <w:rsid w:val="00785214"/>
    <w:rsid w:val="00790A1A"/>
    <w:rsid w:val="007913FC"/>
    <w:rsid w:val="007A652E"/>
    <w:rsid w:val="007B1011"/>
    <w:rsid w:val="007B25A3"/>
    <w:rsid w:val="007D2121"/>
    <w:rsid w:val="007F6D14"/>
    <w:rsid w:val="00802B85"/>
    <w:rsid w:val="00802DF1"/>
    <w:rsid w:val="00805C10"/>
    <w:rsid w:val="00814AC0"/>
    <w:rsid w:val="008168AE"/>
    <w:rsid w:val="00820601"/>
    <w:rsid w:val="008228E9"/>
    <w:rsid w:val="0083002F"/>
    <w:rsid w:val="00831BF6"/>
    <w:rsid w:val="00837FE6"/>
    <w:rsid w:val="0084064F"/>
    <w:rsid w:val="008639D0"/>
    <w:rsid w:val="008958CF"/>
    <w:rsid w:val="00895F8F"/>
    <w:rsid w:val="008B7552"/>
    <w:rsid w:val="008C3619"/>
    <w:rsid w:val="008C41FC"/>
    <w:rsid w:val="008C4863"/>
    <w:rsid w:val="008D4C80"/>
    <w:rsid w:val="008D74C4"/>
    <w:rsid w:val="008E39BD"/>
    <w:rsid w:val="008F0571"/>
    <w:rsid w:val="008F6BE9"/>
    <w:rsid w:val="00902A93"/>
    <w:rsid w:val="0090327A"/>
    <w:rsid w:val="00907AA9"/>
    <w:rsid w:val="00912A03"/>
    <w:rsid w:val="00924B82"/>
    <w:rsid w:val="009345AA"/>
    <w:rsid w:val="00936B5A"/>
    <w:rsid w:val="00942CB6"/>
    <w:rsid w:val="009431D0"/>
    <w:rsid w:val="00946EB3"/>
    <w:rsid w:val="0094717C"/>
    <w:rsid w:val="00965E12"/>
    <w:rsid w:val="00967EC2"/>
    <w:rsid w:val="00970617"/>
    <w:rsid w:val="00977CA7"/>
    <w:rsid w:val="009820C6"/>
    <w:rsid w:val="009870FA"/>
    <w:rsid w:val="00994C9B"/>
    <w:rsid w:val="009A08E1"/>
    <w:rsid w:val="009A6163"/>
    <w:rsid w:val="009C0160"/>
    <w:rsid w:val="009C189E"/>
    <w:rsid w:val="009C78C2"/>
    <w:rsid w:val="009C7E18"/>
    <w:rsid w:val="009D1C22"/>
    <w:rsid w:val="009D32F9"/>
    <w:rsid w:val="009F306D"/>
    <w:rsid w:val="009F5D36"/>
    <w:rsid w:val="00A0229D"/>
    <w:rsid w:val="00A04B8A"/>
    <w:rsid w:val="00A066B9"/>
    <w:rsid w:val="00A070D4"/>
    <w:rsid w:val="00A14D89"/>
    <w:rsid w:val="00A15251"/>
    <w:rsid w:val="00A23E62"/>
    <w:rsid w:val="00A30AA0"/>
    <w:rsid w:val="00A3245D"/>
    <w:rsid w:val="00A36C42"/>
    <w:rsid w:val="00A42752"/>
    <w:rsid w:val="00A42B32"/>
    <w:rsid w:val="00A508A8"/>
    <w:rsid w:val="00A54566"/>
    <w:rsid w:val="00A61D98"/>
    <w:rsid w:val="00A662B0"/>
    <w:rsid w:val="00A81AA8"/>
    <w:rsid w:val="00A81F7F"/>
    <w:rsid w:val="00A84C68"/>
    <w:rsid w:val="00A953B6"/>
    <w:rsid w:val="00A95621"/>
    <w:rsid w:val="00AA0021"/>
    <w:rsid w:val="00AB2ACD"/>
    <w:rsid w:val="00AC02F1"/>
    <w:rsid w:val="00AC1ECC"/>
    <w:rsid w:val="00AC2296"/>
    <w:rsid w:val="00AC3623"/>
    <w:rsid w:val="00AC429A"/>
    <w:rsid w:val="00AC6FA9"/>
    <w:rsid w:val="00AD1003"/>
    <w:rsid w:val="00AE2EE5"/>
    <w:rsid w:val="00AE45EB"/>
    <w:rsid w:val="00AE653E"/>
    <w:rsid w:val="00AF37E5"/>
    <w:rsid w:val="00AF57B8"/>
    <w:rsid w:val="00B00506"/>
    <w:rsid w:val="00B04418"/>
    <w:rsid w:val="00B04A12"/>
    <w:rsid w:val="00B05504"/>
    <w:rsid w:val="00B0570C"/>
    <w:rsid w:val="00B1374A"/>
    <w:rsid w:val="00B14F7F"/>
    <w:rsid w:val="00B209C8"/>
    <w:rsid w:val="00B2159A"/>
    <w:rsid w:val="00B30734"/>
    <w:rsid w:val="00B55338"/>
    <w:rsid w:val="00B557B5"/>
    <w:rsid w:val="00B56C09"/>
    <w:rsid w:val="00B603B5"/>
    <w:rsid w:val="00B66642"/>
    <w:rsid w:val="00B67D40"/>
    <w:rsid w:val="00B74E63"/>
    <w:rsid w:val="00B90EA2"/>
    <w:rsid w:val="00B9114F"/>
    <w:rsid w:val="00B948D0"/>
    <w:rsid w:val="00BB0CF3"/>
    <w:rsid w:val="00BC5E43"/>
    <w:rsid w:val="00BC6114"/>
    <w:rsid w:val="00BC770B"/>
    <w:rsid w:val="00BC7771"/>
    <w:rsid w:val="00BD3F21"/>
    <w:rsid w:val="00BD572D"/>
    <w:rsid w:val="00BD6BBE"/>
    <w:rsid w:val="00BE3EB5"/>
    <w:rsid w:val="00BE583C"/>
    <w:rsid w:val="00BE5F16"/>
    <w:rsid w:val="00BF1CC2"/>
    <w:rsid w:val="00BF4AFB"/>
    <w:rsid w:val="00C0124E"/>
    <w:rsid w:val="00C07E5F"/>
    <w:rsid w:val="00C14468"/>
    <w:rsid w:val="00C20F71"/>
    <w:rsid w:val="00C35FFF"/>
    <w:rsid w:val="00C4031A"/>
    <w:rsid w:val="00C424D2"/>
    <w:rsid w:val="00C54190"/>
    <w:rsid w:val="00C629DF"/>
    <w:rsid w:val="00C741AB"/>
    <w:rsid w:val="00C84136"/>
    <w:rsid w:val="00C9338A"/>
    <w:rsid w:val="00C934AB"/>
    <w:rsid w:val="00CA0ACE"/>
    <w:rsid w:val="00CA19F4"/>
    <w:rsid w:val="00CA3AEE"/>
    <w:rsid w:val="00CA515B"/>
    <w:rsid w:val="00CB0275"/>
    <w:rsid w:val="00CB17EB"/>
    <w:rsid w:val="00CB38B3"/>
    <w:rsid w:val="00CC2045"/>
    <w:rsid w:val="00CE6834"/>
    <w:rsid w:val="00CE6D9F"/>
    <w:rsid w:val="00D002FD"/>
    <w:rsid w:val="00D0229A"/>
    <w:rsid w:val="00D0433B"/>
    <w:rsid w:val="00D35F94"/>
    <w:rsid w:val="00D45E2D"/>
    <w:rsid w:val="00D47DF0"/>
    <w:rsid w:val="00D57232"/>
    <w:rsid w:val="00D6090C"/>
    <w:rsid w:val="00D611ED"/>
    <w:rsid w:val="00D640C6"/>
    <w:rsid w:val="00D64DC5"/>
    <w:rsid w:val="00D735D4"/>
    <w:rsid w:val="00D91C1E"/>
    <w:rsid w:val="00DB4678"/>
    <w:rsid w:val="00DC0112"/>
    <w:rsid w:val="00DC4696"/>
    <w:rsid w:val="00DC487C"/>
    <w:rsid w:val="00DC7D45"/>
    <w:rsid w:val="00DE1E6B"/>
    <w:rsid w:val="00DE2730"/>
    <w:rsid w:val="00DE613D"/>
    <w:rsid w:val="00DF12F9"/>
    <w:rsid w:val="00DF1A02"/>
    <w:rsid w:val="00DF5528"/>
    <w:rsid w:val="00E102B5"/>
    <w:rsid w:val="00E1053F"/>
    <w:rsid w:val="00E1607B"/>
    <w:rsid w:val="00E24FE1"/>
    <w:rsid w:val="00E253CE"/>
    <w:rsid w:val="00E33851"/>
    <w:rsid w:val="00E350B4"/>
    <w:rsid w:val="00E36CAE"/>
    <w:rsid w:val="00E37D08"/>
    <w:rsid w:val="00E42AD6"/>
    <w:rsid w:val="00E50981"/>
    <w:rsid w:val="00E50C1C"/>
    <w:rsid w:val="00E54AA6"/>
    <w:rsid w:val="00E54C0C"/>
    <w:rsid w:val="00E56EDF"/>
    <w:rsid w:val="00E60F19"/>
    <w:rsid w:val="00E82063"/>
    <w:rsid w:val="00E906A7"/>
    <w:rsid w:val="00E91238"/>
    <w:rsid w:val="00EA04E4"/>
    <w:rsid w:val="00EA1261"/>
    <w:rsid w:val="00EA438B"/>
    <w:rsid w:val="00EA4A72"/>
    <w:rsid w:val="00EB2A94"/>
    <w:rsid w:val="00EB4972"/>
    <w:rsid w:val="00EB4AF8"/>
    <w:rsid w:val="00EC7535"/>
    <w:rsid w:val="00EE1E4B"/>
    <w:rsid w:val="00EE7A97"/>
    <w:rsid w:val="00EF0D33"/>
    <w:rsid w:val="00F00A59"/>
    <w:rsid w:val="00F00A83"/>
    <w:rsid w:val="00F07650"/>
    <w:rsid w:val="00F1181F"/>
    <w:rsid w:val="00F16E12"/>
    <w:rsid w:val="00F22849"/>
    <w:rsid w:val="00F24474"/>
    <w:rsid w:val="00F26159"/>
    <w:rsid w:val="00F26A5B"/>
    <w:rsid w:val="00F273A9"/>
    <w:rsid w:val="00F41B6D"/>
    <w:rsid w:val="00F51FB3"/>
    <w:rsid w:val="00F537EE"/>
    <w:rsid w:val="00F65A72"/>
    <w:rsid w:val="00F65E82"/>
    <w:rsid w:val="00F67D59"/>
    <w:rsid w:val="00F7511D"/>
    <w:rsid w:val="00F8277F"/>
    <w:rsid w:val="00F8278C"/>
    <w:rsid w:val="00FA3F56"/>
    <w:rsid w:val="00FA5B6E"/>
    <w:rsid w:val="00FB3E15"/>
    <w:rsid w:val="00FB413D"/>
    <w:rsid w:val="00FB75EE"/>
    <w:rsid w:val="00FC316F"/>
    <w:rsid w:val="00FC5813"/>
    <w:rsid w:val="00FD5D13"/>
    <w:rsid w:val="00FD72C4"/>
    <w:rsid w:val="00FE3EE0"/>
    <w:rsid w:val="00FE7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9E8197"/>
  <w14:defaultImageDpi w14:val="0"/>
  <w15:docId w15:val="{8034FF62-70F5-42B4-9CA8-2D8EB31F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A2F"/>
    <w:pPr>
      <w:spacing w:after="0" w:line="240" w:lineRule="auto"/>
    </w:pPr>
    <w:rPr>
      <w:kern w:val="0"/>
      <w:sz w:val="28"/>
      <w:szCs w:val="20"/>
    </w:rPr>
  </w:style>
  <w:style w:type="paragraph" w:styleId="1">
    <w:name w:val="heading 1"/>
    <w:basedOn w:val="a"/>
    <w:next w:val="a"/>
    <w:link w:val="10"/>
    <w:uiPriority w:val="99"/>
    <w:qFormat/>
    <w:rsid w:val="00EA04E4"/>
    <w:pPr>
      <w:keepNext/>
      <w:jc w:val="right"/>
      <w:outlineLvl w:val="0"/>
    </w:pPr>
    <w:rPr>
      <w:szCs w:val="24"/>
    </w:rPr>
  </w:style>
  <w:style w:type="paragraph" w:styleId="2">
    <w:name w:val="heading 2"/>
    <w:basedOn w:val="a"/>
    <w:next w:val="a"/>
    <w:link w:val="20"/>
    <w:uiPriority w:val="99"/>
    <w:qFormat/>
    <w:rsid w:val="004B55BA"/>
    <w:pPr>
      <w:keepNext/>
      <w:ind w:firstLine="709"/>
      <w:jc w:val="center"/>
      <w:outlineLvl w:val="1"/>
    </w:pPr>
    <w:rPr>
      <w:rFonts w:cs="Wingdings"/>
      <w:sz w:val="36"/>
      <w:szCs w:val="26"/>
      <w:lang w:eastAsia="ar-SA"/>
    </w:rPr>
  </w:style>
  <w:style w:type="paragraph" w:styleId="3">
    <w:name w:val="heading 3"/>
    <w:basedOn w:val="a"/>
    <w:next w:val="a"/>
    <w:link w:val="30"/>
    <w:uiPriority w:val="99"/>
    <w:qFormat/>
    <w:rsid w:val="004B55BA"/>
    <w:pPr>
      <w:keepNext/>
      <w:jc w:val="center"/>
      <w:outlineLvl w:val="2"/>
    </w:pPr>
    <w:rPr>
      <w:rFonts w:cs="Wingdings"/>
      <w:b/>
      <w:sz w:val="20"/>
      <w:szCs w:val="26"/>
      <w:lang w:eastAsia="ar-SA"/>
    </w:rPr>
  </w:style>
  <w:style w:type="paragraph" w:styleId="4">
    <w:name w:val="heading 4"/>
    <w:basedOn w:val="a"/>
    <w:next w:val="a"/>
    <w:link w:val="40"/>
    <w:uiPriority w:val="99"/>
    <w:qFormat/>
    <w:rsid w:val="00EA04E4"/>
    <w:pPr>
      <w:keepNext/>
      <w:widowControl w:val="0"/>
      <w:autoSpaceDE w:val="0"/>
      <w:autoSpaceDN w:val="0"/>
      <w:adjustRightInd w:val="0"/>
      <w:spacing w:before="240" w:after="60"/>
      <w:outlineLvl w:val="3"/>
    </w:pPr>
    <w:rPr>
      <w:b/>
      <w:bCs/>
      <w:szCs w:val="28"/>
    </w:rPr>
  </w:style>
  <w:style w:type="paragraph" w:styleId="5">
    <w:name w:val="heading 5"/>
    <w:basedOn w:val="a"/>
    <w:next w:val="a"/>
    <w:link w:val="50"/>
    <w:uiPriority w:val="99"/>
    <w:qFormat/>
    <w:rsid w:val="00EA04E4"/>
    <w:pPr>
      <w:keepNext/>
      <w:jc w:val="center"/>
      <w:outlineLvl w:val="4"/>
    </w:pPr>
    <w:rPr>
      <w:b/>
      <w:bCs/>
      <w:sz w:val="26"/>
      <w:szCs w:val="26"/>
    </w:rPr>
  </w:style>
  <w:style w:type="paragraph" w:styleId="6">
    <w:name w:val="heading 6"/>
    <w:basedOn w:val="a"/>
    <w:next w:val="a"/>
    <w:link w:val="60"/>
    <w:uiPriority w:val="99"/>
    <w:qFormat/>
    <w:rsid w:val="00EA04E4"/>
    <w:pPr>
      <w:keepNext/>
      <w:outlineLvl w:val="5"/>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locked/>
    <w:rsid w:val="00EA04E4"/>
    <w:rPr>
      <w:sz w:val="26"/>
      <w:lang w:val="ru-RU" w:eastAsia="ar-SA" w:bidi="ar-SA"/>
    </w:rPr>
  </w:style>
  <w:style w:type="character" w:customStyle="1" w:styleId="30">
    <w:name w:val="Заголовок 3 Знак"/>
    <w:basedOn w:val="a0"/>
    <w:link w:val="3"/>
    <w:uiPriority w:val="99"/>
    <w:locked/>
    <w:rsid w:val="00EA04E4"/>
    <w:rPr>
      <w:b/>
      <w:sz w:val="26"/>
      <w:lang w:val="ru-RU" w:eastAsia="ar-SA" w:bidi="ar-SA"/>
    </w:rPr>
  </w:style>
  <w:style w:type="character" w:customStyle="1" w:styleId="40">
    <w:name w:val="Заголовок 4 Знак"/>
    <w:basedOn w:val="a0"/>
    <w:link w:val="4"/>
    <w:uiPriority w:val="99"/>
    <w:locked/>
    <w:rsid w:val="00EA04E4"/>
    <w:rPr>
      <w:b/>
      <w:sz w:val="28"/>
      <w:lang w:val="ru-RU" w:eastAsia="ru-RU"/>
    </w:rPr>
  </w:style>
  <w:style w:type="character" w:customStyle="1" w:styleId="50">
    <w:name w:val="Заголовок 5 Знак"/>
    <w:basedOn w:val="a0"/>
    <w:link w:val="5"/>
    <w:uiPriority w:val="9"/>
    <w:semiHidden/>
    <w:rPr>
      <w:rFonts w:asciiTheme="minorHAnsi" w:eastAsiaTheme="minorEastAsia" w:hAnsiTheme="minorHAnsi" w:cstheme="minorBidi"/>
      <w:b/>
      <w:bCs/>
      <w:i/>
      <w:iCs/>
      <w:kern w:val="0"/>
      <w:sz w:val="26"/>
      <w:szCs w:val="26"/>
    </w:rPr>
  </w:style>
  <w:style w:type="character" w:customStyle="1" w:styleId="60">
    <w:name w:val="Заголовок 6 Знак"/>
    <w:basedOn w:val="a0"/>
    <w:link w:val="6"/>
    <w:uiPriority w:val="99"/>
    <w:locked/>
    <w:rsid w:val="00EA04E4"/>
    <w:rPr>
      <w:sz w:val="24"/>
      <w:lang w:val="ru-RU" w:eastAsia="ru-RU"/>
    </w:rPr>
  </w:style>
  <w:style w:type="paragraph" w:styleId="21">
    <w:name w:val="Body Text Indent 2"/>
    <w:basedOn w:val="a"/>
    <w:link w:val="22"/>
    <w:uiPriority w:val="99"/>
    <w:rsid w:val="00754A2F"/>
    <w:pPr>
      <w:spacing w:line="360" w:lineRule="auto"/>
      <w:ind w:firstLine="720"/>
      <w:jc w:val="both"/>
    </w:pPr>
  </w:style>
  <w:style w:type="character" w:customStyle="1" w:styleId="22">
    <w:name w:val="Основной текст с отступом 2 Знак"/>
    <w:basedOn w:val="a0"/>
    <w:link w:val="21"/>
    <w:uiPriority w:val="99"/>
    <w:locked/>
    <w:rsid w:val="00EA04E4"/>
    <w:rPr>
      <w:sz w:val="28"/>
      <w:lang w:val="ru-RU" w:eastAsia="ru-RU"/>
    </w:rPr>
  </w:style>
  <w:style w:type="paragraph" w:customStyle="1" w:styleId="ConsPlusNormal">
    <w:name w:val="ConsPlusNormal"/>
    <w:uiPriority w:val="99"/>
    <w:rsid w:val="00BF4AFB"/>
    <w:pPr>
      <w:widowControl w:val="0"/>
      <w:autoSpaceDE w:val="0"/>
      <w:autoSpaceDN w:val="0"/>
      <w:adjustRightInd w:val="0"/>
      <w:spacing w:after="0" w:line="240" w:lineRule="auto"/>
      <w:ind w:firstLine="720"/>
    </w:pPr>
    <w:rPr>
      <w:rFonts w:ascii="Arial" w:hAnsi="Arial" w:cs="Arial"/>
      <w:kern w:val="0"/>
      <w:sz w:val="20"/>
      <w:szCs w:val="20"/>
    </w:rPr>
  </w:style>
  <w:style w:type="table" w:styleId="a3">
    <w:name w:val="Table Grid"/>
    <w:basedOn w:val="a1"/>
    <w:uiPriority w:val="99"/>
    <w:rsid w:val="00BF4AFB"/>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94717C"/>
    <w:rPr>
      <w:rFonts w:ascii="Tahoma" w:hAnsi="Tahoma" w:cs="Tahoma"/>
      <w:sz w:val="16"/>
      <w:szCs w:val="16"/>
    </w:rPr>
  </w:style>
  <w:style w:type="character" w:customStyle="1" w:styleId="a5">
    <w:name w:val="Текст выноски Знак"/>
    <w:basedOn w:val="a0"/>
    <w:link w:val="a4"/>
    <w:uiPriority w:val="99"/>
    <w:semiHidden/>
    <w:locked/>
    <w:rsid w:val="00EA04E4"/>
    <w:rPr>
      <w:rFonts w:ascii="Tahoma" w:hAnsi="Tahoma"/>
      <w:sz w:val="16"/>
      <w:lang w:val="ru-RU" w:eastAsia="ru-RU"/>
    </w:rPr>
  </w:style>
  <w:style w:type="paragraph" w:customStyle="1" w:styleId="ConsPlusNonformat">
    <w:name w:val="ConsPlusNonformat"/>
    <w:uiPriority w:val="99"/>
    <w:rsid w:val="007D2121"/>
    <w:pPr>
      <w:widowControl w:val="0"/>
      <w:autoSpaceDE w:val="0"/>
      <w:autoSpaceDN w:val="0"/>
      <w:adjustRightInd w:val="0"/>
      <w:spacing w:after="0" w:line="240" w:lineRule="auto"/>
    </w:pPr>
    <w:rPr>
      <w:rFonts w:ascii="Courier New" w:hAnsi="Courier New" w:cs="Courier New"/>
      <w:kern w:val="0"/>
      <w:sz w:val="20"/>
      <w:szCs w:val="20"/>
    </w:rPr>
  </w:style>
  <w:style w:type="paragraph" w:styleId="a6">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Знак"/>
    <w:basedOn w:val="a"/>
    <w:link w:val="a7"/>
    <w:uiPriority w:val="99"/>
    <w:rsid w:val="00EA04E4"/>
    <w:pPr>
      <w:widowControl w:val="0"/>
      <w:adjustRightInd w:val="0"/>
      <w:spacing w:after="160" w:line="240" w:lineRule="exact"/>
      <w:jc w:val="right"/>
    </w:pPr>
    <w:rPr>
      <w:rFonts w:ascii="Arial" w:hAnsi="Arial" w:cs="Arial"/>
      <w:sz w:val="20"/>
      <w:lang w:val="en-GB" w:eastAsia="en-US"/>
    </w:rPr>
  </w:style>
  <w:style w:type="paragraph" w:styleId="a8">
    <w:name w:val="header"/>
    <w:basedOn w:val="a"/>
    <w:link w:val="a9"/>
    <w:uiPriority w:val="99"/>
    <w:rsid w:val="00EA04E4"/>
    <w:pPr>
      <w:tabs>
        <w:tab w:val="center" w:pos="4153"/>
        <w:tab w:val="right" w:pos="8306"/>
      </w:tabs>
      <w:autoSpaceDE w:val="0"/>
      <w:autoSpaceDN w:val="0"/>
    </w:pPr>
    <w:rPr>
      <w:szCs w:val="28"/>
    </w:rPr>
  </w:style>
  <w:style w:type="paragraph" w:styleId="aa">
    <w:name w:val="Subtitle"/>
    <w:basedOn w:val="a"/>
    <w:next w:val="a6"/>
    <w:link w:val="ab"/>
    <w:uiPriority w:val="99"/>
    <w:qFormat/>
    <w:rsid w:val="004B55BA"/>
    <w:pPr>
      <w:jc w:val="center"/>
    </w:pPr>
    <w:rPr>
      <w:rFonts w:cs="Wingdings"/>
      <w:b/>
      <w:sz w:val="36"/>
      <w:lang w:eastAsia="ar-SA"/>
    </w:rPr>
  </w:style>
  <w:style w:type="character" w:customStyle="1" w:styleId="ab">
    <w:name w:val="Подзаголовок Знак"/>
    <w:basedOn w:val="a0"/>
    <w:link w:val="aa"/>
    <w:uiPriority w:val="11"/>
    <w:rPr>
      <w:rFonts w:asciiTheme="majorHAnsi" w:eastAsiaTheme="majorEastAsia" w:hAnsiTheme="majorHAnsi" w:cstheme="majorBidi"/>
      <w:kern w:val="0"/>
    </w:rPr>
  </w:style>
  <w:style w:type="paragraph" w:styleId="ac">
    <w:name w:val="Normal (Web)"/>
    <w:basedOn w:val="a"/>
    <w:uiPriority w:val="99"/>
    <w:rsid w:val="00E253CE"/>
    <w:pPr>
      <w:ind w:firstLine="720"/>
      <w:jc w:val="both"/>
    </w:pPr>
    <w:rPr>
      <w:sz w:val="22"/>
      <w:szCs w:val="22"/>
    </w:rPr>
  </w:style>
  <w:style w:type="character" w:styleId="ad">
    <w:name w:val="Hyperlink"/>
    <w:basedOn w:val="a0"/>
    <w:uiPriority w:val="99"/>
    <w:rsid w:val="00E253CE"/>
    <w:rPr>
      <w:rFonts w:cs="Times New Roman"/>
      <w:color w:val="008000"/>
      <w:sz w:val="22"/>
      <w:u w:val="single"/>
    </w:rPr>
  </w:style>
  <w:style w:type="paragraph" w:customStyle="1" w:styleId="ConsPlusTitle">
    <w:name w:val="ConsPlusTitle"/>
    <w:uiPriority w:val="99"/>
    <w:rsid w:val="006853D0"/>
    <w:pPr>
      <w:widowControl w:val="0"/>
      <w:autoSpaceDE w:val="0"/>
      <w:autoSpaceDN w:val="0"/>
      <w:adjustRightInd w:val="0"/>
      <w:spacing w:after="0" w:line="240" w:lineRule="auto"/>
    </w:pPr>
    <w:rPr>
      <w:rFonts w:ascii="Arial" w:hAnsi="Arial" w:cs="Arial"/>
      <w:b/>
      <w:bCs/>
      <w:kern w:val="0"/>
      <w:sz w:val="20"/>
      <w:szCs w:val="20"/>
    </w:rPr>
  </w:style>
  <w:style w:type="paragraph" w:customStyle="1" w:styleId="L999">
    <w:name w:val="! L=999 !"/>
    <w:basedOn w:val="a"/>
    <w:uiPriority w:val="99"/>
    <w:rsid w:val="00EA04E4"/>
    <w:pPr>
      <w:numPr>
        <w:numId w:val="1"/>
      </w:numPr>
      <w:tabs>
        <w:tab w:val="clear" w:pos="360"/>
      </w:tabs>
      <w:overflowPunct w:val="0"/>
      <w:autoSpaceDE w:val="0"/>
      <w:autoSpaceDN w:val="0"/>
      <w:adjustRightInd w:val="0"/>
      <w:ind w:left="1440"/>
      <w:textAlignment w:val="baseline"/>
    </w:pPr>
    <w:rPr>
      <w:sz w:val="20"/>
    </w:rPr>
  </w:style>
  <w:style w:type="character" w:customStyle="1" w:styleId="a7">
    <w:name w:val="Основной текст Знак"/>
    <w:aliases w:val="Знак2 Знак1,Основной текст Знак Знак Знак Знак,Основной текст Знак1 Знак Знак Знак Знак,Основной текст Знак Знак Знак Знак Знак Знак,Знак Знак Знак Знак Знак Знак Знак,Знак Знак1 Знак Знак Знак Знак,Знак Знак"/>
    <w:link w:val="a6"/>
    <w:uiPriority w:val="99"/>
    <w:locked/>
    <w:rsid w:val="00EA04E4"/>
    <w:rPr>
      <w:sz w:val="28"/>
      <w:lang w:val="ru-RU" w:eastAsia="ru-RU"/>
    </w:rPr>
  </w:style>
  <w:style w:type="character" w:customStyle="1" w:styleId="a9">
    <w:name w:val="Верхний колонтитул Знак"/>
    <w:basedOn w:val="a0"/>
    <w:link w:val="a8"/>
    <w:uiPriority w:val="99"/>
    <w:locked/>
    <w:rsid w:val="00163B91"/>
    <w:rPr>
      <w:sz w:val="28"/>
    </w:rPr>
  </w:style>
  <w:style w:type="paragraph" w:styleId="31">
    <w:name w:val="Body Text Indent 3"/>
    <w:basedOn w:val="a"/>
    <w:link w:val="32"/>
    <w:uiPriority w:val="99"/>
    <w:semiHidden/>
    <w:rsid w:val="00EA04E4"/>
    <w:pPr>
      <w:autoSpaceDE w:val="0"/>
      <w:autoSpaceDN w:val="0"/>
      <w:ind w:firstLine="540"/>
      <w:jc w:val="both"/>
    </w:pPr>
    <w:rPr>
      <w:szCs w:val="28"/>
    </w:rPr>
  </w:style>
  <w:style w:type="character" w:customStyle="1" w:styleId="32">
    <w:name w:val="Основной текст с отступом 3 Знак"/>
    <w:basedOn w:val="a0"/>
    <w:link w:val="31"/>
    <w:uiPriority w:val="99"/>
    <w:locked/>
    <w:rsid w:val="00EA04E4"/>
    <w:rPr>
      <w:sz w:val="28"/>
      <w:lang w:val="ru-RU" w:eastAsia="ru-RU"/>
    </w:rPr>
  </w:style>
  <w:style w:type="paragraph" w:styleId="ae">
    <w:name w:val="Body Text Indent"/>
    <w:basedOn w:val="a"/>
    <w:link w:val="af"/>
    <w:uiPriority w:val="99"/>
    <w:semiHidden/>
    <w:rsid w:val="00EA04E4"/>
    <w:pPr>
      <w:spacing w:after="120"/>
      <w:ind w:left="283"/>
    </w:pPr>
    <w:rPr>
      <w:sz w:val="24"/>
      <w:szCs w:val="24"/>
    </w:rPr>
  </w:style>
  <w:style w:type="character" w:customStyle="1" w:styleId="af">
    <w:name w:val="Основной текст с отступом Знак"/>
    <w:basedOn w:val="a0"/>
    <w:link w:val="ae"/>
    <w:uiPriority w:val="99"/>
    <w:semiHidden/>
    <w:locked/>
    <w:rsid w:val="00EA04E4"/>
    <w:rPr>
      <w:sz w:val="24"/>
      <w:lang w:val="ru-RU" w:eastAsia="ru-RU"/>
    </w:rPr>
  </w:style>
  <w:style w:type="character" w:styleId="af0">
    <w:name w:val="page number"/>
    <w:basedOn w:val="a0"/>
    <w:uiPriority w:val="99"/>
    <w:rsid w:val="00EA04E4"/>
    <w:rPr>
      <w:rFonts w:cs="Times New Roman"/>
    </w:rPr>
  </w:style>
  <w:style w:type="paragraph" w:styleId="23">
    <w:name w:val="Body Text 2"/>
    <w:aliases w:val="Основной текст 2 Знак"/>
    <w:basedOn w:val="a"/>
    <w:link w:val="210"/>
    <w:uiPriority w:val="99"/>
    <w:rsid w:val="00EA04E4"/>
    <w:rPr>
      <w:i/>
      <w:sz w:val="24"/>
    </w:rPr>
  </w:style>
  <w:style w:type="character" w:customStyle="1" w:styleId="210">
    <w:name w:val="Основной текст 2 Знак1"/>
    <w:aliases w:val="Основной текст 2 Знак Знак"/>
    <w:basedOn w:val="a0"/>
    <w:link w:val="23"/>
    <w:uiPriority w:val="99"/>
    <w:semiHidden/>
    <w:rPr>
      <w:kern w:val="0"/>
      <w:sz w:val="28"/>
      <w:szCs w:val="20"/>
    </w:rPr>
  </w:style>
  <w:style w:type="paragraph" w:styleId="33">
    <w:name w:val="Body Text 3"/>
    <w:basedOn w:val="a"/>
    <w:link w:val="34"/>
    <w:uiPriority w:val="99"/>
    <w:rsid w:val="00EA04E4"/>
    <w:pPr>
      <w:jc w:val="right"/>
    </w:pPr>
    <w:rPr>
      <w:b/>
      <w:bCs/>
      <w:i/>
      <w:iCs/>
      <w:sz w:val="20"/>
      <w:szCs w:val="24"/>
    </w:rPr>
  </w:style>
  <w:style w:type="character" w:customStyle="1" w:styleId="34">
    <w:name w:val="Основной текст 3 Знак"/>
    <w:basedOn w:val="a0"/>
    <w:link w:val="33"/>
    <w:uiPriority w:val="99"/>
    <w:locked/>
    <w:rsid w:val="00EA04E4"/>
    <w:rPr>
      <w:b/>
      <w:i/>
      <w:sz w:val="24"/>
      <w:lang w:val="ru-RU" w:eastAsia="ru-RU"/>
    </w:rPr>
  </w:style>
  <w:style w:type="paragraph" w:styleId="af1">
    <w:name w:val="footnote text"/>
    <w:basedOn w:val="a"/>
    <w:link w:val="af2"/>
    <w:uiPriority w:val="99"/>
    <w:semiHidden/>
    <w:rsid w:val="00EA04E4"/>
    <w:rPr>
      <w:sz w:val="20"/>
    </w:rPr>
  </w:style>
  <w:style w:type="character" w:customStyle="1" w:styleId="af2">
    <w:name w:val="Текст сноски Знак"/>
    <w:basedOn w:val="a0"/>
    <w:link w:val="af1"/>
    <w:uiPriority w:val="99"/>
    <w:semiHidden/>
    <w:locked/>
    <w:rsid w:val="00EA04E4"/>
    <w:rPr>
      <w:lang w:val="ru-RU" w:eastAsia="ru-RU"/>
    </w:rPr>
  </w:style>
  <w:style w:type="character" w:styleId="af3">
    <w:name w:val="footnote reference"/>
    <w:basedOn w:val="a0"/>
    <w:uiPriority w:val="99"/>
    <w:semiHidden/>
    <w:rsid w:val="00EA04E4"/>
    <w:rPr>
      <w:rFonts w:cs="Times New Roman"/>
      <w:vertAlign w:val="superscript"/>
    </w:rPr>
  </w:style>
  <w:style w:type="paragraph" w:customStyle="1" w:styleId="caaieiaie3">
    <w:name w:val="caaieiaie 3"/>
    <w:basedOn w:val="a"/>
    <w:next w:val="a"/>
    <w:uiPriority w:val="99"/>
    <w:rsid w:val="00EA04E4"/>
    <w:pPr>
      <w:keepNext/>
    </w:pPr>
  </w:style>
  <w:style w:type="paragraph" w:customStyle="1" w:styleId="ConsNormal">
    <w:name w:val="ConsNormal"/>
    <w:link w:val="ConsNormal0"/>
    <w:uiPriority w:val="99"/>
    <w:rsid w:val="00EA04E4"/>
    <w:pPr>
      <w:autoSpaceDE w:val="0"/>
      <w:autoSpaceDN w:val="0"/>
      <w:adjustRightInd w:val="0"/>
      <w:spacing w:after="0" w:line="240" w:lineRule="auto"/>
      <w:ind w:right="19772" w:firstLine="720"/>
    </w:pPr>
    <w:rPr>
      <w:rFonts w:ascii="Arial" w:hAnsi="Arial" w:cs="Arial"/>
      <w:kern w:val="0"/>
      <w:sz w:val="20"/>
      <w:szCs w:val="20"/>
    </w:rPr>
  </w:style>
  <w:style w:type="character" w:customStyle="1" w:styleId="ConsNormal0">
    <w:name w:val="ConsNormal Знак"/>
    <w:link w:val="ConsNormal"/>
    <w:uiPriority w:val="99"/>
    <w:locked/>
    <w:rsid w:val="00EA04E4"/>
    <w:rPr>
      <w:rFonts w:ascii="Arial" w:hAnsi="Arial"/>
      <w:lang w:val="ru-RU" w:eastAsia="ru-RU"/>
    </w:rPr>
  </w:style>
  <w:style w:type="paragraph" w:customStyle="1" w:styleId="Char">
    <w:name w:val="Char Знак Знак"/>
    <w:basedOn w:val="a"/>
    <w:uiPriority w:val="99"/>
    <w:rsid w:val="00EA04E4"/>
    <w:pPr>
      <w:widowControl w:val="0"/>
      <w:adjustRightInd w:val="0"/>
      <w:spacing w:after="160" w:line="240" w:lineRule="exact"/>
      <w:jc w:val="right"/>
    </w:pPr>
    <w:rPr>
      <w:rFonts w:ascii="Arial" w:hAnsi="Arial" w:cs="Arial"/>
      <w:sz w:val="20"/>
      <w:lang w:val="en-GB" w:eastAsia="en-US"/>
    </w:rPr>
  </w:style>
  <w:style w:type="paragraph" w:customStyle="1" w:styleId="Style6">
    <w:name w:val="Style6"/>
    <w:basedOn w:val="a"/>
    <w:uiPriority w:val="99"/>
    <w:rsid w:val="00EA04E4"/>
    <w:pPr>
      <w:widowControl w:val="0"/>
      <w:autoSpaceDE w:val="0"/>
      <w:autoSpaceDN w:val="0"/>
      <w:adjustRightInd w:val="0"/>
      <w:spacing w:before="240" w:after="60" w:line="360" w:lineRule="auto"/>
    </w:pPr>
    <w:rPr>
      <w:sz w:val="24"/>
      <w:szCs w:val="24"/>
    </w:rPr>
  </w:style>
  <w:style w:type="paragraph" w:customStyle="1" w:styleId="ConsNonformat">
    <w:name w:val="ConsNonformat"/>
    <w:uiPriority w:val="99"/>
    <w:rsid w:val="00EA04E4"/>
    <w:pPr>
      <w:widowControl w:val="0"/>
      <w:autoSpaceDE w:val="0"/>
      <w:autoSpaceDN w:val="0"/>
      <w:adjustRightInd w:val="0"/>
      <w:spacing w:after="0" w:line="240" w:lineRule="auto"/>
      <w:ind w:right="19772"/>
    </w:pPr>
    <w:rPr>
      <w:rFonts w:ascii="Courier New" w:hAnsi="Courier New" w:cs="Courier New"/>
      <w:kern w:val="0"/>
      <w:sz w:val="20"/>
      <w:szCs w:val="20"/>
    </w:rPr>
  </w:style>
  <w:style w:type="character" w:customStyle="1" w:styleId="11">
    <w:name w:val="Основной текст Знак1"/>
    <w:aliases w:val="Знак2 Знак,Основной текст Знак Знак1,Основной текст Знак Знак Знак Знак1,Основной текст Знак1 Знак Знак Знак Знак1,Основной текст Знак Знак Знак Знак Знак Знак1,Знак Знак Знак Знак Знак Знак Знак1,Знак Знак1 Знак Знак Знак Знак1"/>
    <w:uiPriority w:val="99"/>
    <w:locked/>
    <w:rsid w:val="00EA04E4"/>
    <w:rPr>
      <w:rFonts w:ascii="Arial" w:hAnsi="Arial"/>
      <w:sz w:val="18"/>
      <w:lang w:val="ru-RU" w:eastAsia="ru-RU"/>
    </w:rPr>
  </w:style>
  <w:style w:type="character" w:customStyle="1" w:styleId="100">
    <w:name w:val="Знак Знак10"/>
    <w:uiPriority w:val="99"/>
    <w:rsid w:val="00EA04E4"/>
    <w:rPr>
      <w:rFonts w:ascii="Arial" w:hAnsi="Arial"/>
      <w:sz w:val="18"/>
    </w:rPr>
  </w:style>
  <w:style w:type="paragraph" w:styleId="af4">
    <w:name w:val="Date"/>
    <w:basedOn w:val="a"/>
    <w:next w:val="a"/>
    <w:link w:val="af5"/>
    <w:uiPriority w:val="99"/>
    <w:rsid w:val="00EA04E4"/>
    <w:pPr>
      <w:spacing w:after="60"/>
      <w:jc w:val="both"/>
    </w:pPr>
    <w:rPr>
      <w:sz w:val="24"/>
    </w:rPr>
  </w:style>
  <w:style w:type="character" w:customStyle="1" w:styleId="af5">
    <w:name w:val="Дата Знак"/>
    <w:basedOn w:val="a0"/>
    <w:link w:val="af4"/>
    <w:uiPriority w:val="99"/>
    <w:locked/>
    <w:rsid w:val="00EA04E4"/>
    <w:rPr>
      <w:sz w:val="24"/>
      <w:lang w:val="ru-RU" w:eastAsia="ru-RU"/>
    </w:rPr>
  </w:style>
  <w:style w:type="character" w:customStyle="1" w:styleId="ConsNormal1">
    <w:name w:val="ConsNormal Знак Знак"/>
    <w:uiPriority w:val="99"/>
    <w:locked/>
    <w:rsid w:val="00EA04E4"/>
    <w:rPr>
      <w:rFonts w:ascii="Arial" w:hAnsi="Arial"/>
      <w:lang w:val="ru-RU" w:eastAsia="ru-RU"/>
    </w:rPr>
  </w:style>
  <w:style w:type="paragraph" w:customStyle="1" w:styleId="211">
    <w:name w:val="Основной текст 21"/>
    <w:basedOn w:val="a"/>
    <w:uiPriority w:val="99"/>
    <w:rsid w:val="00EA04E4"/>
    <w:pPr>
      <w:widowControl w:val="0"/>
      <w:ind w:left="567" w:hanging="567"/>
      <w:jc w:val="both"/>
    </w:pPr>
    <w:rPr>
      <w:sz w:val="24"/>
    </w:rPr>
  </w:style>
  <w:style w:type="paragraph" w:styleId="af6">
    <w:name w:val="List Paragraph"/>
    <w:basedOn w:val="a"/>
    <w:uiPriority w:val="99"/>
    <w:qFormat/>
    <w:rsid w:val="00EA04E4"/>
    <w:pPr>
      <w:spacing w:line="360" w:lineRule="auto"/>
      <w:ind w:left="720"/>
      <w:contextualSpacing/>
      <w:jc w:val="both"/>
    </w:pPr>
    <w:rPr>
      <w:szCs w:val="22"/>
      <w:lang w:eastAsia="en-US"/>
    </w:rPr>
  </w:style>
  <w:style w:type="paragraph" w:styleId="af7">
    <w:name w:val="List Bullet"/>
    <w:basedOn w:val="a"/>
    <w:uiPriority w:val="99"/>
    <w:rsid w:val="00EA04E4"/>
    <w:pPr>
      <w:numPr>
        <w:numId w:val="7"/>
      </w:numPr>
      <w:ind w:left="360"/>
      <w:contextualSpacing/>
    </w:pPr>
    <w:rPr>
      <w:sz w:val="24"/>
      <w:szCs w:val="24"/>
    </w:rPr>
  </w:style>
  <w:style w:type="paragraph" w:styleId="af8">
    <w:name w:val="endnote text"/>
    <w:basedOn w:val="a"/>
    <w:link w:val="af9"/>
    <w:uiPriority w:val="99"/>
    <w:semiHidden/>
    <w:rsid w:val="00EA04E4"/>
    <w:rPr>
      <w:sz w:val="20"/>
    </w:rPr>
  </w:style>
  <w:style w:type="character" w:customStyle="1" w:styleId="af9">
    <w:name w:val="Текст концевой сноски Знак"/>
    <w:basedOn w:val="a0"/>
    <w:link w:val="af8"/>
    <w:uiPriority w:val="99"/>
    <w:semiHidden/>
    <w:locked/>
    <w:rsid w:val="00EA04E4"/>
    <w:rPr>
      <w:lang w:val="ru-RU" w:eastAsia="ru-RU"/>
    </w:rPr>
  </w:style>
  <w:style w:type="paragraph" w:styleId="afa">
    <w:name w:val="footer"/>
    <w:basedOn w:val="a"/>
    <w:link w:val="afb"/>
    <w:uiPriority w:val="99"/>
    <w:semiHidden/>
    <w:rsid w:val="00EA04E4"/>
    <w:pPr>
      <w:tabs>
        <w:tab w:val="center" w:pos="4677"/>
        <w:tab w:val="right" w:pos="9355"/>
      </w:tabs>
    </w:pPr>
    <w:rPr>
      <w:sz w:val="24"/>
      <w:szCs w:val="24"/>
    </w:rPr>
  </w:style>
  <w:style w:type="character" w:customStyle="1" w:styleId="afb">
    <w:name w:val="Нижний колонтитул Знак"/>
    <w:basedOn w:val="a0"/>
    <w:link w:val="afa"/>
    <w:uiPriority w:val="99"/>
    <w:semiHidden/>
    <w:locked/>
    <w:rsid w:val="00EA04E4"/>
    <w:rPr>
      <w:sz w:val="24"/>
      <w:lang w:val="ru-RU" w:eastAsia="ru-RU"/>
    </w:rPr>
  </w:style>
  <w:style w:type="paragraph" w:customStyle="1" w:styleId="Style5">
    <w:name w:val="Style5"/>
    <w:basedOn w:val="a"/>
    <w:uiPriority w:val="99"/>
    <w:rsid w:val="00EA04E4"/>
    <w:pPr>
      <w:widowControl w:val="0"/>
      <w:autoSpaceDE w:val="0"/>
      <w:autoSpaceDN w:val="0"/>
      <w:adjustRightInd w:val="0"/>
      <w:spacing w:before="240" w:after="60" w:line="288" w:lineRule="exact"/>
      <w:ind w:firstLine="677"/>
      <w:jc w:val="both"/>
    </w:pPr>
    <w:rPr>
      <w:sz w:val="24"/>
      <w:szCs w:val="24"/>
    </w:rPr>
  </w:style>
  <w:style w:type="paragraph" w:customStyle="1" w:styleId="Style12">
    <w:name w:val="Style12"/>
    <w:basedOn w:val="a"/>
    <w:uiPriority w:val="99"/>
    <w:rsid w:val="00EA04E4"/>
    <w:pPr>
      <w:widowControl w:val="0"/>
      <w:autoSpaceDE w:val="0"/>
      <w:autoSpaceDN w:val="0"/>
      <w:adjustRightInd w:val="0"/>
      <w:spacing w:before="240" w:after="60" w:line="360" w:lineRule="auto"/>
    </w:pPr>
    <w:rPr>
      <w:sz w:val="24"/>
      <w:szCs w:val="24"/>
    </w:rPr>
  </w:style>
  <w:style w:type="paragraph" w:customStyle="1" w:styleId="Style14">
    <w:name w:val="Style14"/>
    <w:basedOn w:val="a"/>
    <w:uiPriority w:val="99"/>
    <w:rsid w:val="00EA04E4"/>
    <w:pPr>
      <w:widowControl w:val="0"/>
      <w:autoSpaceDE w:val="0"/>
      <w:autoSpaceDN w:val="0"/>
      <w:adjustRightInd w:val="0"/>
      <w:spacing w:before="240" w:after="60" w:line="278" w:lineRule="exact"/>
      <w:ind w:firstLine="706"/>
      <w:jc w:val="both"/>
    </w:pPr>
    <w:rPr>
      <w:sz w:val="24"/>
      <w:szCs w:val="24"/>
    </w:rPr>
  </w:style>
  <w:style w:type="paragraph" w:customStyle="1" w:styleId="Style19">
    <w:name w:val="Style19"/>
    <w:basedOn w:val="a"/>
    <w:uiPriority w:val="99"/>
    <w:rsid w:val="00EA04E4"/>
    <w:pPr>
      <w:widowControl w:val="0"/>
      <w:autoSpaceDE w:val="0"/>
      <w:autoSpaceDN w:val="0"/>
      <w:adjustRightInd w:val="0"/>
      <w:spacing w:before="240" w:after="60" w:line="281" w:lineRule="exact"/>
      <w:ind w:firstLine="768"/>
      <w:jc w:val="both"/>
    </w:pPr>
    <w:rPr>
      <w:sz w:val="24"/>
      <w:szCs w:val="24"/>
    </w:rPr>
  </w:style>
  <w:style w:type="character" w:customStyle="1" w:styleId="FontStyle28">
    <w:name w:val="Font Style28"/>
    <w:uiPriority w:val="99"/>
    <w:rsid w:val="00EA04E4"/>
    <w:rPr>
      <w:rFonts w:ascii="Times New Roman" w:hAnsi="Times New Roman"/>
      <w:i/>
      <w:color w:val="000000"/>
      <w:sz w:val="18"/>
    </w:rPr>
  </w:style>
  <w:style w:type="character" w:customStyle="1" w:styleId="FontStyle29">
    <w:name w:val="Font Style29"/>
    <w:uiPriority w:val="99"/>
    <w:rsid w:val="00EA04E4"/>
    <w:rPr>
      <w:rFonts w:ascii="Times New Roman" w:hAnsi="Times New Roman"/>
      <w:color w:val="000000"/>
      <w:sz w:val="22"/>
    </w:rPr>
  </w:style>
  <w:style w:type="character" w:customStyle="1" w:styleId="FontStyle30">
    <w:name w:val="Font Style30"/>
    <w:uiPriority w:val="99"/>
    <w:rsid w:val="00EA04E4"/>
    <w:rPr>
      <w:rFonts w:ascii="Times New Roman" w:hAnsi="Times New Roman"/>
      <w:b/>
      <w:color w:val="000000"/>
      <w:sz w:val="22"/>
    </w:rPr>
  </w:style>
  <w:style w:type="paragraph" w:customStyle="1" w:styleId="212">
    <w:name w:val="Основной текст с отступом 21"/>
    <w:basedOn w:val="a"/>
    <w:uiPriority w:val="99"/>
    <w:rsid w:val="00EA04E4"/>
    <w:pPr>
      <w:widowControl w:val="0"/>
      <w:overflowPunct w:val="0"/>
      <w:autoSpaceDE w:val="0"/>
      <w:autoSpaceDN w:val="0"/>
      <w:adjustRightInd w:val="0"/>
      <w:ind w:firstLine="708"/>
      <w:jc w:val="both"/>
      <w:textAlignment w:val="baseline"/>
    </w:pPr>
    <w:rPr>
      <w:rFonts w:ascii="Peterburg" w:hAnsi="Peterburg"/>
      <w:sz w:val="24"/>
    </w:rPr>
  </w:style>
  <w:style w:type="paragraph" w:customStyle="1" w:styleId="xl42">
    <w:name w:val="xl42"/>
    <w:basedOn w:val="a"/>
    <w:uiPriority w:val="99"/>
    <w:rsid w:val="00EA04E4"/>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
    <w:uiPriority w:val="99"/>
    <w:rsid w:val="00EA04E4"/>
    <w:pPr>
      <w:spacing w:before="100" w:beforeAutospacing="1" w:after="100" w:afterAutospacing="1"/>
    </w:pPr>
    <w:rPr>
      <w:sz w:val="24"/>
      <w:szCs w:val="24"/>
    </w:rPr>
  </w:style>
  <w:style w:type="paragraph" w:styleId="afc">
    <w:name w:val="Closing"/>
    <w:basedOn w:val="a"/>
    <w:link w:val="afd"/>
    <w:uiPriority w:val="99"/>
    <w:rsid w:val="00EA04E4"/>
    <w:pPr>
      <w:spacing w:line="220" w:lineRule="atLeast"/>
      <w:ind w:left="835"/>
    </w:pPr>
    <w:rPr>
      <w:sz w:val="20"/>
      <w:lang w:eastAsia="en-US"/>
    </w:rPr>
  </w:style>
  <w:style w:type="character" w:customStyle="1" w:styleId="afd">
    <w:name w:val="Прощание Знак"/>
    <w:basedOn w:val="a0"/>
    <w:link w:val="afc"/>
    <w:uiPriority w:val="99"/>
    <w:locked/>
    <w:rsid w:val="00EA04E4"/>
    <w:rPr>
      <w:lang w:val="ru-RU" w:eastAsia="en-US"/>
    </w:rPr>
  </w:style>
  <w:style w:type="paragraph" w:customStyle="1" w:styleId="text-15">
    <w:name w:val="text-15"/>
    <w:basedOn w:val="a"/>
    <w:uiPriority w:val="99"/>
    <w:rsid w:val="00EA04E4"/>
    <w:pPr>
      <w:spacing w:before="100" w:beforeAutospacing="1" w:after="100" w:afterAutospacing="1"/>
    </w:pPr>
    <w:rPr>
      <w:sz w:val="24"/>
      <w:szCs w:val="24"/>
    </w:rPr>
  </w:style>
  <w:style w:type="character" w:customStyle="1" w:styleId="text-10">
    <w:name w:val="text-10"/>
    <w:basedOn w:val="a0"/>
    <w:uiPriority w:val="99"/>
    <w:rsid w:val="00EA04E4"/>
    <w:rPr>
      <w:rFonts w:cs="Times New Roman"/>
    </w:rPr>
  </w:style>
  <w:style w:type="paragraph" w:customStyle="1" w:styleId="Style1">
    <w:name w:val="Style1"/>
    <w:basedOn w:val="a"/>
    <w:uiPriority w:val="99"/>
    <w:rsid w:val="00EA04E4"/>
    <w:pPr>
      <w:widowControl w:val="0"/>
      <w:autoSpaceDE w:val="0"/>
      <w:autoSpaceDN w:val="0"/>
      <w:adjustRightInd w:val="0"/>
      <w:spacing w:before="240" w:after="60" w:line="360" w:lineRule="auto"/>
    </w:pPr>
    <w:rPr>
      <w:sz w:val="24"/>
      <w:szCs w:val="24"/>
    </w:rPr>
  </w:style>
  <w:style w:type="paragraph" w:customStyle="1" w:styleId="Style2">
    <w:name w:val="Style2"/>
    <w:basedOn w:val="a"/>
    <w:uiPriority w:val="99"/>
    <w:rsid w:val="00EA04E4"/>
    <w:pPr>
      <w:widowControl w:val="0"/>
      <w:autoSpaceDE w:val="0"/>
      <w:autoSpaceDN w:val="0"/>
      <w:adjustRightInd w:val="0"/>
      <w:spacing w:before="240" w:after="60" w:line="360" w:lineRule="auto"/>
    </w:pPr>
    <w:rPr>
      <w:sz w:val="24"/>
      <w:szCs w:val="24"/>
    </w:rPr>
  </w:style>
  <w:style w:type="paragraph" w:customStyle="1" w:styleId="Style3">
    <w:name w:val="Style3"/>
    <w:basedOn w:val="a"/>
    <w:uiPriority w:val="99"/>
    <w:rsid w:val="00EA04E4"/>
    <w:pPr>
      <w:widowControl w:val="0"/>
      <w:autoSpaceDE w:val="0"/>
      <w:autoSpaceDN w:val="0"/>
      <w:adjustRightInd w:val="0"/>
      <w:spacing w:before="240" w:after="60" w:line="264" w:lineRule="exact"/>
      <w:ind w:firstLine="2760"/>
    </w:pPr>
    <w:rPr>
      <w:sz w:val="24"/>
      <w:szCs w:val="24"/>
    </w:rPr>
  </w:style>
  <w:style w:type="paragraph" w:customStyle="1" w:styleId="Style4">
    <w:name w:val="Style4"/>
    <w:basedOn w:val="a"/>
    <w:uiPriority w:val="99"/>
    <w:rsid w:val="00EA04E4"/>
    <w:pPr>
      <w:widowControl w:val="0"/>
      <w:autoSpaceDE w:val="0"/>
      <w:autoSpaceDN w:val="0"/>
      <w:adjustRightInd w:val="0"/>
      <w:spacing w:before="240" w:after="60" w:line="276" w:lineRule="exact"/>
      <w:ind w:firstLine="2102"/>
    </w:pPr>
    <w:rPr>
      <w:sz w:val="24"/>
      <w:szCs w:val="24"/>
    </w:rPr>
  </w:style>
  <w:style w:type="paragraph" w:customStyle="1" w:styleId="Style7">
    <w:name w:val="Style7"/>
    <w:basedOn w:val="a"/>
    <w:uiPriority w:val="99"/>
    <w:rsid w:val="00EA04E4"/>
    <w:pPr>
      <w:widowControl w:val="0"/>
      <w:autoSpaceDE w:val="0"/>
      <w:autoSpaceDN w:val="0"/>
      <w:adjustRightInd w:val="0"/>
      <w:spacing w:before="240" w:after="60" w:line="360" w:lineRule="auto"/>
    </w:pPr>
    <w:rPr>
      <w:sz w:val="24"/>
      <w:szCs w:val="24"/>
    </w:rPr>
  </w:style>
  <w:style w:type="paragraph" w:customStyle="1" w:styleId="Style8">
    <w:name w:val="Style8"/>
    <w:basedOn w:val="a"/>
    <w:uiPriority w:val="99"/>
    <w:rsid w:val="00EA04E4"/>
    <w:pPr>
      <w:widowControl w:val="0"/>
      <w:autoSpaceDE w:val="0"/>
      <w:autoSpaceDN w:val="0"/>
      <w:adjustRightInd w:val="0"/>
      <w:spacing w:before="240" w:after="60" w:line="276" w:lineRule="exact"/>
      <w:ind w:firstLine="1963"/>
      <w:jc w:val="both"/>
    </w:pPr>
    <w:rPr>
      <w:sz w:val="24"/>
      <w:szCs w:val="24"/>
    </w:rPr>
  </w:style>
  <w:style w:type="paragraph" w:customStyle="1" w:styleId="Style9">
    <w:name w:val="Style9"/>
    <w:basedOn w:val="a"/>
    <w:uiPriority w:val="99"/>
    <w:rsid w:val="00EA04E4"/>
    <w:pPr>
      <w:widowControl w:val="0"/>
      <w:autoSpaceDE w:val="0"/>
      <w:autoSpaceDN w:val="0"/>
      <w:adjustRightInd w:val="0"/>
      <w:spacing w:before="240" w:after="60" w:line="360" w:lineRule="auto"/>
    </w:pPr>
    <w:rPr>
      <w:sz w:val="24"/>
      <w:szCs w:val="24"/>
    </w:rPr>
  </w:style>
  <w:style w:type="paragraph" w:customStyle="1" w:styleId="Style10">
    <w:name w:val="Style10"/>
    <w:basedOn w:val="a"/>
    <w:uiPriority w:val="99"/>
    <w:rsid w:val="00EA04E4"/>
    <w:pPr>
      <w:widowControl w:val="0"/>
      <w:autoSpaceDE w:val="0"/>
      <w:autoSpaceDN w:val="0"/>
      <w:adjustRightInd w:val="0"/>
      <w:spacing w:before="240" w:after="60" w:line="360" w:lineRule="auto"/>
    </w:pPr>
    <w:rPr>
      <w:sz w:val="24"/>
      <w:szCs w:val="24"/>
    </w:rPr>
  </w:style>
  <w:style w:type="paragraph" w:customStyle="1" w:styleId="Style11">
    <w:name w:val="Style11"/>
    <w:basedOn w:val="a"/>
    <w:uiPriority w:val="99"/>
    <w:rsid w:val="00EA04E4"/>
    <w:pPr>
      <w:widowControl w:val="0"/>
      <w:autoSpaceDE w:val="0"/>
      <w:autoSpaceDN w:val="0"/>
      <w:adjustRightInd w:val="0"/>
      <w:spacing w:before="240" w:after="60" w:line="274" w:lineRule="exact"/>
      <w:ind w:firstLine="710"/>
    </w:pPr>
    <w:rPr>
      <w:sz w:val="24"/>
      <w:szCs w:val="24"/>
    </w:rPr>
  </w:style>
  <w:style w:type="paragraph" w:customStyle="1" w:styleId="Style13">
    <w:name w:val="Style13"/>
    <w:basedOn w:val="a"/>
    <w:uiPriority w:val="99"/>
    <w:rsid w:val="00EA04E4"/>
    <w:pPr>
      <w:widowControl w:val="0"/>
      <w:autoSpaceDE w:val="0"/>
      <w:autoSpaceDN w:val="0"/>
      <w:adjustRightInd w:val="0"/>
      <w:spacing w:before="240" w:after="60" w:line="360" w:lineRule="auto"/>
    </w:pPr>
    <w:rPr>
      <w:sz w:val="24"/>
      <w:szCs w:val="24"/>
    </w:rPr>
  </w:style>
  <w:style w:type="paragraph" w:customStyle="1" w:styleId="Style15">
    <w:name w:val="Style15"/>
    <w:basedOn w:val="a"/>
    <w:uiPriority w:val="99"/>
    <w:rsid w:val="00EA04E4"/>
    <w:pPr>
      <w:widowControl w:val="0"/>
      <w:autoSpaceDE w:val="0"/>
      <w:autoSpaceDN w:val="0"/>
      <w:adjustRightInd w:val="0"/>
      <w:spacing w:before="240" w:after="60" w:line="360" w:lineRule="auto"/>
      <w:jc w:val="both"/>
    </w:pPr>
    <w:rPr>
      <w:sz w:val="24"/>
      <w:szCs w:val="24"/>
    </w:rPr>
  </w:style>
  <w:style w:type="paragraph" w:customStyle="1" w:styleId="Style16">
    <w:name w:val="Style16"/>
    <w:basedOn w:val="a"/>
    <w:uiPriority w:val="99"/>
    <w:rsid w:val="00EA04E4"/>
    <w:pPr>
      <w:widowControl w:val="0"/>
      <w:autoSpaceDE w:val="0"/>
      <w:autoSpaceDN w:val="0"/>
      <w:adjustRightInd w:val="0"/>
      <w:spacing w:before="240" w:after="60" w:line="278" w:lineRule="exact"/>
      <w:jc w:val="right"/>
    </w:pPr>
    <w:rPr>
      <w:sz w:val="24"/>
      <w:szCs w:val="24"/>
    </w:rPr>
  </w:style>
  <w:style w:type="paragraph" w:customStyle="1" w:styleId="Style17">
    <w:name w:val="Style17"/>
    <w:basedOn w:val="a"/>
    <w:uiPriority w:val="99"/>
    <w:rsid w:val="00EA04E4"/>
    <w:pPr>
      <w:widowControl w:val="0"/>
      <w:autoSpaceDE w:val="0"/>
      <w:autoSpaceDN w:val="0"/>
      <w:adjustRightInd w:val="0"/>
      <w:spacing w:before="240" w:after="60" w:line="278" w:lineRule="exact"/>
      <w:jc w:val="both"/>
    </w:pPr>
    <w:rPr>
      <w:sz w:val="24"/>
      <w:szCs w:val="24"/>
    </w:rPr>
  </w:style>
  <w:style w:type="paragraph" w:customStyle="1" w:styleId="Style18">
    <w:name w:val="Style18"/>
    <w:basedOn w:val="a"/>
    <w:uiPriority w:val="99"/>
    <w:rsid w:val="00EA04E4"/>
    <w:pPr>
      <w:widowControl w:val="0"/>
      <w:autoSpaceDE w:val="0"/>
      <w:autoSpaceDN w:val="0"/>
      <w:adjustRightInd w:val="0"/>
      <w:spacing w:before="240" w:after="60" w:line="302" w:lineRule="exact"/>
      <w:ind w:firstLine="437"/>
      <w:jc w:val="both"/>
    </w:pPr>
    <w:rPr>
      <w:sz w:val="24"/>
      <w:szCs w:val="24"/>
    </w:rPr>
  </w:style>
  <w:style w:type="paragraph" w:customStyle="1" w:styleId="Style20">
    <w:name w:val="Style20"/>
    <w:basedOn w:val="a"/>
    <w:uiPriority w:val="99"/>
    <w:rsid w:val="00EA04E4"/>
    <w:pPr>
      <w:widowControl w:val="0"/>
      <w:autoSpaceDE w:val="0"/>
      <w:autoSpaceDN w:val="0"/>
      <w:adjustRightInd w:val="0"/>
      <w:spacing w:before="240" w:after="60" w:line="360" w:lineRule="auto"/>
    </w:pPr>
    <w:rPr>
      <w:sz w:val="24"/>
      <w:szCs w:val="24"/>
    </w:rPr>
  </w:style>
  <w:style w:type="paragraph" w:customStyle="1" w:styleId="Style21">
    <w:name w:val="Style21"/>
    <w:basedOn w:val="a"/>
    <w:uiPriority w:val="99"/>
    <w:rsid w:val="00EA04E4"/>
    <w:pPr>
      <w:widowControl w:val="0"/>
      <w:autoSpaceDE w:val="0"/>
      <w:autoSpaceDN w:val="0"/>
      <w:adjustRightInd w:val="0"/>
      <w:spacing w:before="240" w:after="60" w:line="301" w:lineRule="exact"/>
      <w:ind w:firstLine="235"/>
    </w:pPr>
    <w:rPr>
      <w:sz w:val="24"/>
      <w:szCs w:val="24"/>
    </w:rPr>
  </w:style>
  <w:style w:type="paragraph" w:customStyle="1" w:styleId="Style22">
    <w:name w:val="Style22"/>
    <w:basedOn w:val="a"/>
    <w:uiPriority w:val="99"/>
    <w:rsid w:val="00EA04E4"/>
    <w:pPr>
      <w:widowControl w:val="0"/>
      <w:autoSpaceDE w:val="0"/>
      <w:autoSpaceDN w:val="0"/>
      <w:adjustRightInd w:val="0"/>
      <w:spacing w:before="240" w:after="60" w:line="307" w:lineRule="exact"/>
      <w:ind w:firstLine="355"/>
      <w:jc w:val="both"/>
    </w:pPr>
    <w:rPr>
      <w:sz w:val="24"/>
      <w:szCs w:val="24"/>
    </w:rPr>
  </w:style>
  <w:style w:type="paragraph" w:customStyle="1" w:styleId="Style23">
    <w:name w:val="Style23"/>
    <w:basedOn w:val="a"/>
    <w:uiPriority w:val="99"/>
    <w:rsid w:val="00EA04E4"/>
    <w:pPr>
      <w:widowControl w:val="0"/>
      <w:autoSpaceDE w:val="0"/>
      <w:autoSpaceDN w:val="0"/>
      <w:adjustRightInd w:val="0"/>
      <w:spacing w:before="240" w:after="60" w:line="360" w:lineRule="auto"/>
    </w:pPr>
    <w:rPr>
      <w:sz w:val="24"/>
      <w:szCs w:val="24"/>
    </w:rPr>
  </w:style>
  <w:style w:type="paragraph" w:customStyle="1" w:styleId="Style24">
    <w:name w:val="Style24"/>
    <w:basedOn w:val="a"/>
    <w:uiPriority w:val="99"/>
    <w:rsid w:val="00EA04E4"/>
    <w:pPr>
      <w:widowControl w:val="0"/>
      <w:autoSpaceDE w:val="0"/>
      <w:autoSpaceDN w:val="0"/>
      <w:adjustRightInd w:val="0"/>
      <w:spacing w:before="240" w:after="60" w:line="278" w:lineRule="exact"/>
      <w:ind w:firstLine="845"/>
    </w:pPr>
    <w:rPr>
      <w:sz w:val="24"/>
      <w:szCs w:val="24"/>
    </w:rPr>
  </w:style>
  <w:style w:type="paragraph" w:customStyle="1" w:styleId="Style25">
    <w:name w:val="Style25"/>
    <w:basedOn w:val="a"/>
    <w:uiPriority w:val="99"/>
    <w:rsid w:val="00EA04E4"/>
    <w:pPr>
      <w:widowControl w:val="0"/>
      <w:autoSpaceDE w:val="0"/>
      <w:autoSpaceDN w:val="0"/>
      <w:adjustRightInd w:val="0"/>
      <w:spacing w:before="240" w:after="60" w:line="278" w:lineRule="exact"/>
      <w:ind w:firstLine="758"/>
    </w:pPr>
    <w:rPr>
      <w:sz w:val="24"/>
      <w:szCs w:val="24"/>
    </w:rPr>
  </w:style>
  <w:style w:type="character" w:customStyle="1" w:styleId="FontStyle27">
    <w:name w:val="Font Style27"/>
    <w:uiPriority w:val="99"/>
    <w:rsid w:val="00EA04E4"/>
    <w:rPr>
      <w:rFonts w:ascii="Times New Roman" w:hAnsi="Times New Roman"/>
      <w:b/>
      <w:color w:val="000000"/>
      <w:sz w:val="16"/>
    </w:rPr>
  </w:style>
  <w:style w:type="character" w:customStyle="1" w:styleId="FontStyle31">
    <w:name w:val="Font Style31"/>
    <w:uiPriority w:val="99"/>
    <w:rsid w:val="00EA04E4"/>
    <w:rPr>
      <w:rFonts w:ascii="Times New Roman" w:hAnsi="Times New Roman"/>
      <w:i/>
      <w:color w:val="000000"/>
      <w:sz w:val="22"/>
    </w:rPr>
  </w:style>
  <w:style w:type="character" w:customStyle="1" w:styleId="FontStyle32">
    <w:name w:val="Font Style32"/>
    <w:uiPriority w:val="99"/>
    <w:rsid w:val="00EA04E4"/>
    <w:rPr>
      <w:rFonts w:ascii="Times New Roman" w:hAnsi="Times New Roman"/>
      <w:b/>
      <w:color w:val="000000"/>
      <w:sz w:val="22"/>
    </w:rPr>
  </w:style>
  <w:style w:type="paragraph" w:customStyle="1" w:styleId="12">
    <w:name w:val="Знак1"/>
    <w:basedOn w:val="a"/>
    <w:uiPriority w:val="99"/>
    <w:rsid w:val="00EA04E4"/>
    <w:pPr>
      <w:widowControl w:val="0"/>
      <w:adjustRightInd w:val="0"/>
      <w:spacing w:before="240" w:after="160" w:line="240" w:lineRule="exact"/>
      <w:jc w:val="right"/>
    </w:pPr>
    <w:rPr>
      <w:rFonts w:ascii="Arial" w:hAnsi="Arial" w:cs="Arial"/>
      <w:sz w:val="20"/>
      <w:lang w:val="en-GB" w:eastAsia="en-US"/>
    </w:rPr>
  </w:style>
  <w:style w:type="paragraph" w:styleId="afe">
    <w:name w:val="Title"/>
    <w:basedOn w:val="a"/>
    <w:link w:val="aff"/>
    <w:uiPriority w:val="99"/>
    <w:qFormat/>
    <w:rsid w:val="00EA04E4"/>
    <w:pPr>
      <w:spacing w:before="240" w:after="60" w:line="360" w:lineRule="auto"/>
      <w:jc w:val="center"/>
    </w:pPr>
    <w:rPr>
      <w:b/>
      <w:bCs/>
      <w:sz w:val="24"/>
      <w:szCs w:val="24"/>
    </w:rPr>
  </w:style>
  <w:style w:type="paragraph" w:customStyle="1" w:styleId="aff0">
    <w:name w:val="Пункт"/>
    <w:basedOn w:val="a"/>
    <w:uiPriority w:val="99"/>
    <w:rsid w:val="00EA04E4"/>
    <w:pPr>
      <w:spacing w:before="240" w:after="60" w:line="360" w:lineRule="auto"/>
      <w:jc w:val="both"/>
    </w:pPr>
  </w:style>
  <w:style w:type="character" w:customStyle="1" w:styleId="aff">
    <w:name w:val="Заголовок Знак"/>
    <w:link w:val="afe"/>
    <w:uiPriority w:val="99"/>
    <w:locked/>
    <w:rsid w:val="00EA04E4"/>
    <w:rPr>
      <w:b/>
      <w:sz w:val="24"/>
      <w:lang w:val="ru-RU" w:eastAsia="ru-RU"/>
    </w:rPr>
  </w:style>
  <w:style w:type="paragraph" w:customStyle="1" w:styleId="310">
    <w:name w:val="Основной текст 31"/>
    <w:basedOn w:val="a"/>
    <w:uiPriority w:val="99"/>
    <w:rsid w:val="00EA04E4"/>
    <w:pPr>
      <w:widowControl w:val="0"/>
      <w:overflowPunct w:val="0"/>
      <w:autoSpaceDE w:val="0"/>
      <w:autoSpaceDN w:val="0"/>
      <w:adjustRightInd w:val="0"/>
      <w:textAlignment w:val="baseline"/>
    </w:pPr>
    <w:rPr>
      <w:rFonts w:ascii="Arial" w:hAnsi="Arial"/>
      <w:b/>
      <w:i/>
      <w:sz w:val="24"/>
    </w:rPr>
  </w:style>
  <w:style w:type="paragraph" w:customStyle="1" w:styleId="220">
    <w:name w:val="Основной текст с отступом 22"/>
    <w:basedOn w:val="a"/>
    <w:uiPriority w:val="99"/>
    <w:rsid w:val="00EA04E4"/>
    <w:pPr>
      <w:widowControl w:val="0"/>
      <w:overflowPunct w:val="0"/>
      <w:autoSpaceDE w:val="0"/>
      <w:autoSpaceDN w:val="0"/>
      <w:adjustRightInd w:val="0"/>
      <w:ind w:firstLine="708"/>
      <w:jc w:val="both"/>
      <w:textAlignment w:val="baseline"/>
    </w:pPr>
    <w:rPr>
      <w:rFonts w:ascii="Peterburg" w:hAnsi="Peterburg"/>
      <w:sz w:val="24"/>
    </w:rPr>
  </w:style>
  <w:style w:type="paragraph" w:customStyle="1" w:styleId="ConsPlusCell">
    <w:name w:val="ConsPlusCell"/>
    <w:uiPriority w:val="99"/>
    <w:rsid w:val="00EA04E4"/>
    <w:pPr>
      <w:widowControl w:val="0"/>
      <w:autoSpaceDE w:val="0"/>
      <w:autoSpaceDN w:val="0"/>
      <w:adjustRightInd w:val="0"/>
      <w:spacing w:after="0" w:line="240" w:lineRule="auto"/>
    </w:pPr>
    <w:rPr>
      <w:rFonts w:ascii="Arial" w:hAnsi="Arial" w:cs="Arial"/>
      <w:kern w:val="0"/>
      <w:sz w:val="20"/>
      <w:szCs w:val="20"/>
    </w:rPr>
  </w:style>
  <w:style w:type="paragraph" w:styleId="aff1">
    <w:name w:val="annotation text"/>
    <w:basedOn w:val="a"/>
    <w:link w:val="aff2"/>
    <w:uiPriority w:val="99"/>
    <w:semiHidden/>
    <w:rsid w:val="00EA04E4"/>
    <w:rPr>
      <w:sz w:val="20"/>
    </w:rPr>
  </w:style>
  <w:style w:type="character" w:customStyle="1" w:styleId="aff2">
    <w:name w:val="Текст примечания Знак"/>
    <w:basedOn w:val="a0"/>
    <w:link w:val="aff1"/>
    <w:uiPriority w:val="99"/>
    <w:semiHidden/>
    <w:locked/>
    <w:rsid w:val="00EA04E4"/>
    <w:rPr>
      <w:lang w:val="ru-RU" w:eastAsia="ru-RU"/>
    </w:rPr>
  </w:style>
  <w:style w:type="paragraph" w:customStyle="1" w:styleId="110">
    <w:name w:val="Знак11"/>
    <w:basedOn w:val="a"/>
    <w:uiPriority w:val="99"/>
    <w:rsid w:val="002C6195"/>
    <w:pPr>
      <w:spacing w:before="100" w:beforeAutospacing="1" w:after="100" w:afterAutospacing="1"/>
    </w:pPr>
    <w:rPr>
      <w:rFonts w:ascii="Tahoma" w:hAnsi="Tahoma"/>
      <w:sz w:val="20"/>
      <w:lang w:val="en-US" w:eastAsia="en-US"/>
    </w:rPr>
  </w:style>
  <w:style w:type="character" w:customStyle="1" w:styleId="aff3">
    <w:name w:val="Подпись к картинке_"/>
    <w:link w:val="aff4"/>
    <w:uiPriority w:val="99"/>
    <w:locked/>
    <w:rsid w:val="001451D5"/>
    <w:rPr>
      <w:b/>
      <w:sz w:val="26"/>
      <w:shd w:val="clear" w:color="auto" w:fill="FFFFFF"/>
    </w:rPr>
  </w:style>
  <w:style w:type="character" w:customStyle="1" w:styleId="24">
    <w:name w:val="Основной текст (2)_"/>
    <w:link w:val="25"/>
    <w:uiPriority w:val="99"/>
    <w:locked/>
    <w:rsid w:val="001451D5"/>
    <w:rPr>
      <w:sz w:val="28"/>
      <w:shd w:val="clear" w:color="auto" w:fill="FFFFFF"/>
    </w:rPr>
  </w:style>
  <w:style w:type="character" w:customStyle="1" w:styleId="213pt">
    <w:name w:val="Основной текст (2) + 13 pt"/>
    <w:aliases w:val="Полужирный,Интервал 3 pt"/>
    <w:uiPriority w:val="99"/>
    <w:rsid w:val="001451D5"/>
    <w:rPr>
      <w:rFonts w:ascii="Times New Roman" w:hAnsi="Times New Roman"/>
      <w:b/>
      <w:color w:val="000000"/>
      <w:spacing w:val="60"/>
      <w:w w:val="100"/>
      <w:position w:val="0"/>
      <w:sz w:val="26"/>
      <w:u w:val="none"/>
      <w:lang w:val="ru-RU" w:eastAsia="ru-RU"/>
    </w:rPr>
  </w:style>
  <w:style w:type="paragraph" w:customStyle="1" w:styleId="aff4">
    <w:name w:val="Подпись к картинке"/>
    <w:basedOn w:val="a"/>
    <w:link w:val="aff3"/>
    <w:uiPriority w:val="99"/>
    <w:rsid w:val="001451D5"/>
    <w:pPr>
      <w:widowControl w:val="0"/>
      <w:shd w:val="clear" w:color="auto" w:fill="FFFFFF"/>
      <w:spacing w:line="298" w:lineRule="exact"/>
      <w:jc w:val="center"/>
    </w:pPr>
    <w:rPr>
      <w:b/>
      <w:bCs/>
      <w:sz w:val="26"/>
      <w:szCs w:val="26"/>
    </w:rPr>
  </w:style>
  <w:style w:type="paragraph" w:customStyle="1" w:styleId="25">
    <w:name w:val="Основной текст (2)"/>
    <w:basedOn w:val="a"/>
    <w:link w:val="24"/>
    <w:uiPriority w:val="99"/>
    <w:rsid w:val="001451D5"/>
    <w:pPr>
      <w:widowControl w:val="0"/>
      <w:shd w:val="clear" w:color="auto" w:fill="FFFFFF"/>
      <w:spacing w:before="600" w:line="317" w:lineRule="exact"/>
      <w:ind w:firstLine="740"/>
      <w:jc w:val="both"/>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022822">
      <w:marLeft w:val="0"/>
      <w:marRight w:val="0"/>
      <w:marTop w:val="0"/>
      <w:marBottom w:val="0"/>
      <w:divBdr>
        <w:top w:val="none" w:sz="0" w:space="0" w:color="auto"/>
        <w:left w:val="none" w:sz="0" w:space="0" w:color="auto"/>
        <w:bottom w:val="none" w:sz="0" w:space="0" w:color="auto"/>
        <w:right w:val="none" w:sz="0" w:space="0" w:color="auto"/>
      </w:divBdr>
    </w:div>
    <w:div w:id="1511022823">
      <w:marLeft w:val="0"/>
      <w:marRight w:val="0"/>
      <w:marTop w:val="0"/>
      <w:marBottom w:val="0"/>
      <w:divBdr>
        <w:top w:val="none" w:sz="0" w:space="0" w:color="auto"/>
        <w:left w:val="none" w:sz="0" w:space="0" w:color="auto"/>
        <w:bottom w:val="none" w:sz="0" w:space="0" w:color="auto"/>
        <w:right w:val="none" w:sz="0" w:space="0" w:color="auto"/>
      </w:divBdr>
    </w:div>
    <w:div w:id="1511022824">
      <w:marLeft w:val="0"/>
      <w:marRight w:val="0"/>
      <w:marTop w:val="0"/>
      <w:marBottom w:val="0"/>
      <w:divBdr>
        <w:top w:val="none" w:sz="0" w:space="0" w:color="auto"/>
        <w:left w:val="none" w:sz="0" w:space="0" w:color="auto"/>
        <w:bottom w:val="none" w:sz="0" w:space="0" w:color="auto"/>
        <w:right w:val="none" w:sz="0" w:space="0" w:color="auto"/>
      </w:divBdr>
    </w:div>
    <w:div w:id="1511022825">
      <w:marLeft w:val="0"/>
      <w:marRight w:val="0"/>
      <w:marTop w:val="0"/>
      <w:marBottom w:val="0"/>
      <w:divBdr>
        <w:top w:val="none" w:sz="0" w:space="0" w:color="auto"/>
        <w:left w:val="none" w:sz="0" w:space="0" w:color="auto"/>
        <w:bottom w:val="none" w:sz="0" w:space="0" w:color="auto"/>
        <w:right w:val="none" w:sz="0" w:space="0" w:color="auto"/>
      </w:divBdr>
    </w:div>
    <w:div w:id="1511022826">
      <w:marLeft w:val="0"/>
      <w:marRight w:val="0"/>
      <w:marTop w:val="0"/>
      <w:marBottom w:val="0"/>
      <w:divBdr>
        <w:top w:val="none" w:sz="0" w:space="0" w:color="auto"/>
        <w:left w:val="none" w:sz="0" w:space="0" w:color="auto"/>
        <w:bottom w:val="none" w:sz="0" w:space="0" w:color="auto"/>
        <w:right w:val="none" w:sz="0" w:space="0" w:color="auto"/>
      </w:divBdr>
    </w:div>
    <w:div w:id="15110228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1533</Words>
  <Characters>8742</Characters>
  <Application>Microsoft Office Word</Application>
  <DocSecurity>0</DocSecurity>
  <Lines>72</Lines>
  <Paragraphs>20</Paragraphs>
  <ScaleCrop>false</ScaleCrop>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ГЛАВНОЕ  УПРАВЛЕНИЕ</dc:title>
  <dc:subject/>
  <dc:creator>Sekreter</dc:creator>
  <cp:keywords/>
  <dc:description/>
  <cp:lastModifiedBy>Иван Соколов</cp:lastModifiedBy>
  <cp:revision>2</cp:revision>
  <cp:lastPrinted>2018-02-09T10:59:00Z</cp:lastPrinted>
  <dcterms:created xsi:type="dcterms:W3CDTF">2024-02-28T07:34:00Z</dcterms:created>
  <dcterms:modified xsi:type="dcterms:W3CDTF">2024-02-28T07:34:00Z</dcterms:modified>
</cp:coreProperties>
</file>